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66" w:rsidRPr="007876B0" w:rsidRDefault="00FD4166" w:rsidP="00FD4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B0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продажу алкогольной продукции несовершеннолетним</w:t>
      </w:r>
    </w:p>
    <w:p w:rsidR="00FD4166" w:rsidRDefault="00FD4166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85D" w:rsidRPr="007876B0" w:rsidRDefault="00A7285D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 xml:space="preserve">Розничная продажа несовершеннолетним алкогольной продукции, является административно-наказуемым деянием по </w:t>
      </w:r>
      <w:proofErr w:type="gramStart"/>
      <w:r w:rsidRPr="007876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76B0">
        <w:rPr>
          <w:rFonts w:ascii="Times New Roman" w:hAnsi="Times New Roman" w:cs="Times New Roman"/>
          <w:sz w:val="28"/>
          <w:szCs w:val="28"/>
        </w:rPr>
        <w:t>. 2.1 ст. 14.16 Кодекса Российской Федерации об административных правонарушениях.</w:t>
      </w:r>
    </w:p>
    <w:p w:rsidR="00A7285D" w:rsidRPr="007876B0" w:rsidRDefault="00A7285D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 xml:space="preserve">Однако, ощущая чувство безнаказанности, организации и индивидуальные </w:t>
      </w:r>
      <w:proofErr w:type="gramStart"/>
      <w:r w:rsidRPr="007876B0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7876B0">
        <w:rPr>
          <w:rFonts w:ascii="Times New Roman" w:hAnsi="Times New Roman" w:cs="Times New Roman"/>
          <w:sz w:val="28"/>
          <w:szCs w:val="28"/>
        </w:rPr>
        <w:t xml:space="preserve"> осуществляющие розничную продажу алкогольной продукции продолжают продавать алкогольную продукцию детям, в связи с этим, совершенно справедливо, Федеральным законом от 21.07.2011 № 253-ФЗ ужесточена уголовная ответственность за совершение преступления предусмотренного ст. 151.1 Уголовного кодекса Российской Федерации, а именно за розничную продажу несовершеннолетним алкогольной продукции, если это деяние совершено неоднократно.</w:t>
      </w:r>
    </w:p>
    <w:p w:rsidR="00A7285D" w:rsidRPr="007876B0" w:rsidRDefault="00A7285D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Согласно примечанию к статье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если это лицо ранее привлекалось к административной ответственности за аналогичное деяние в течение 180 дней.</w:t>
      </w:r>
    </w:p>
    <w:p w:rsidR="00A7285D" w:rsidRPr="007876B0" w:rsidRDefault="00A7285D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B0">
        <w:rPr>
          <w:rFonts w:ascii="Times New Roman" w:hAnsi="Times New Roman" w:cs="Times New Roman"/>
          <w:sz w:val="28"/>
          <w:szCs w:val="28"/>
        </w:rPr>
        <w:t>Необходимо отметить, что 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алкогольной продукцией является пищевая продукция, которая произведена с использованием этилового спирта, произведенного из пищевого сырья, и (или) спиртосодержащей пищевой продукции, с содержанием этилового спирта более 0,5% объема готовой продукции, за</w:t>
      </w:r>
      <w:proofErr w:type="gramEnd"/>
      <w:r w:rsidRPr="007876B0">
        <w:rPr>
          <w:rFonts w:ascii="Times New Roman" w:hAnsi="Times New Roman" w:cs="Times New Roman"/>
          <w:sz w:val="28"/>
          <w:szCs w:val="28"/>
        </w:rPr>
        <w:t xml:space="preserve"> исключением пищевой продукции в соответствии с перечнем, установленным Правительством Российской Федерации.</w:t>
      </w:r>
    </w:p>
    <w:p w:rsidR="00A7285D" w:rsidRPr="007876B0" w:rsidRDefault="00A7285D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B0">
        <w:rPr>
          <w:rFonts w:ascii="Times New Roman" w:hAnsi="Times New Roman" w:cs="Times New Roman"/>
          <w:sz w:val="28"/>
          <w:szCs w:val="28"/>
        </w:rPr>
        <w:t>За совершение преступления предусмотрено наказание в виде штрафа в размере от 50 тысяч до 80 тысяч рублей или в размере заработной платы или иного дохода осужденного за период от 3 до 6 месяцев либо исправительные работы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A7285D" w:rsidRPr="007876B0" w:rsidRDefault="00A7285D" w:rsidP="00A7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BE" w:rsidRDefault="00CC45BE"/>
    <w:sectPr w:rsidR="00CC45BE" w:rsidSect="00CC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85D"/>
    <w:rsid w:val="00A7285D"/>
    <w:rsid w:val="00CC45BE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glinskih</dc:creator>
  <cp:keywords/>
  <dc:description/>
  <cp:lastModifiedBy>glinskih</cp:lastModifiedBy>
  <cp:revision>3</cp:revision>
  <dcterms:created xsi:type="dcterms:W3CDTF">2015-10-06T08:58:00Z</dcterms:created>
  <dcterms:modified xsi:type="dcterms:W3CDTF">2015-10-06T08:59:00Z</dcterms:modified>
</cp:coreProperties>
</file>