
<file path=[Content_Types].xml><?xml version="1.0" encoding="utf-8"?>
<Types xmlns="http://schemas.openxmlformats.org/package/2006/content-types">
  <Default ContentType="image/png" Extension="png"/>
  <Default ContentType="image/x-emf" Extension="em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7000000">
      <w:pPr>
        <w:spacing w:after="300"/>
        <w:ind/>
        <w:jc w:val="center"/>
        <w:rPr>
          <w:rFonts w:ascii="Times New Roman" w:hAnsi="Times New Roman"/>
          <w:b w:val="1"/>
          <w:color w:val="000000"/>
          <w:sz w:val="26"/>
        </w:rPr>
      </w:pPr>
      <w:r>
        <w:rPr>
          <w:rFonts w:ascii="Times New Roman" w:hAnsi="Times New Roman"/>
          <w:b w:val="1"/>
          <w:color w:val="000000"/>
          <w:sz w:val="26"/>
        </w:rPr>
        <w:drawing>
          <wp:inline>
            <wp:extent cx="530225" cy="640080"/>
            <wp:effectExtent b="0" l="0" r="0" t="0"/>
            <wp:docPr hidden="false" id="2" name="Picture 2"/>
            <a:graphic>
              <a:graphicData uri="http://schemas.openxmlformats.org/drawingml/2006/picture">
                <pic:pic>
                  <pic:nvPicPr>
                    <pic:cNvPr hidden="false" id="1" name="Picture 1"/>
                    <pic:cNvPicPr preferRelativeResize="true"/>
                  </pic:nvPicPr>
                  <pic:blipFill>
                    <a:blip r:embed="rId4"/>
                    <a:srcRect b="0" l="0" r="0" t="0"/>
                    <a:stretch/>
                  </pic:blipFill>
                  <pic:spPr>
                    <a:xfrm flipH="false" flipV="false" rot="0">
                      <a:ext cx="530225" cy="640080"/>
                    </a:xfrm>
                    <a:prstGeom prst="rect"/>
                  </pic:spPr>
                </pic:pic>
              </a:graphicData>
            </a:graphic>
          </wp:inline>
        </w:drawing>
      </w:r>
    </w:p>
    <w:p w14:paraId="08000000">
      <w:pPr>
        <w:spacing w:after="300"/>
        <w:ind/>
        <w:jc w:val="center"/>
        <w:rPr>
          <w:rFonts w:ascii="Times New Roman" w:hAnsi="Times New Roman"/>
          <w:b w:val="1"/>
          <w:color w:val="000000"/>
          <w:sz w:val="26"/>
        </w:rPr>
      </w:pPr>
      <w:r>
        <w:rPr>
          <w:rFonts w:ascii="Times New Roman" w:hAnsi="Times New Roman"/>
          <w:b w:val="1"/>
          <w:color w:val="000000"/>
          <w:sz w:val="26"/>
        </w:rPr>
        <w:t>АДМИНИСТРАЦИЯ</w:t>
      </w:r>
      <w:r>
        <w:rPr>
          <w:rFonts w:ascii="Times New Roman" w:hAnsi="Times New Roman"/>
          <w:b w:val="1"/>
          <w:color w:val="000000"/>
          <w:sz w:val="26"/>
        </w:rPr>
        <w:br/>
      </w:r>
      <w:r>
        <w:rPr>
          <w:rFonts w:ascii="Times New Roman" w:hAnsi="Times New Roman"/>
          <w:b w:val="1"/>
          <w:color w:val="000000"/>
          <w:sz w:val="26"/>
        </w:rPr>
        <w:t>ЛЕБЯЖЕНСКОГО ГОРОДСКОГО ПОСЕЛЕНИЯ</w:t>
      </w:r>
      <w:r>
        <w:rPr>
          <w:rFonts w:ascii="Times New Roman" w:hAnsi="Times New Roman"/>
          <w:b w:val="1"/>
          <w:color w:val="000000"/>
          <w:sz w:val="26"/>
        </w:rPr>
        <w:br/>
      </w:r>
      <w:r>
        <w:rPr>
          <w:rFonts w:ascii="Times New Roman" w:hAnsi="Times New Roman"/>
          <w:b w:val="1"/>
          <w:color w:val="000000"/>
          <w:sz w:val="26"/>
        </w:rPr>
        <w:t>ЛОМОНОСОВСКОГО МУНИЦИПАЛЬНОГО РАЙОНА</w:t>
      </w:r>
      <w:r>
        <w:rPr>
          <w:rFonts w:ascii="Times New Roman" w:hAnsi="Times New Roman"/>
          <w:b w:val="1"/>
          <w:color w:val="000000"/>
          <w:sz w:val="26"/>
        </w:rPr>
        <w:br/>
      </w:r>
      <w:r>
        <w:rPr>
          <w:rFonts w:ascii="Times New Roman" w:hAnsi="Times New Roman"/>
          <w:b w:val="1"/>
          <w:color w:val="000000"/>
          <w:sz w:val="26"/>
        </w:rPr>
        <w:t>ЛЕНИНГРАДСКОЙ ОБЛАСТИ</w:t>
      </w:r>
    </w:p>
    <w:p w14:paraId="09000000">
      <w:pPr>
        <w:spacing w:after="580"/>
        <w:ind/>
        <w:jc w:val="center"/>
        <w:rPr>
          <w:rFonts w:ascii="Times New Roman" w:hAnsi="Times New Roman"/>
          <w:color w:val="000000"/>
          <w:sz w:val="26"/>
        </w:rPr>
      </w:pPr>
      <w:r>
        <w:rPr>
          <w:rFonts w:ascii="Times New Roman" w:hAnsi="Times New Roman"/>
          <w:b w:val="1"/>
          <w:color w:val="000000"/>
          <w:sz w:val="26"/>
        </w:rPr>
        <w:t>ПОСТАНОВЛЕНИЕ</w:t>
      </w:r>
    </w:p>
    <w:p w14:paraId="0A000000">
      <w:pPr>
        <w:spacing w:after="480"/>
        <w:ind w:firstLine="0" w:left="0"/>
        <w:jc w:val="both"/>
        <w:rPr>
          <w:rFonts w:ascii="Times New Roman" w:hAnsi="Times New Roman"/>
          <w:color w:val="000000"/>
          <w:sz w:val="26"/>
        </w:rPr>
      </w:pPr>
      <w:r>
        <w:rPr>
          <w:rFonts w:ascii="Times New Roman" w:hAnsi="Times New Roman"/>
          <w:sz w:val="26"/>
        </w:rPr>
        <w:t>о</w:t>
      </w:r>
      <w:r>
        <w:rPr>
          <w:rFonts w:ascii="Times New Roman" w:hAnsi="Times New Roman"/>
          <w:sz w:val="26"/>
        </w:rPr>
        <w:t>т</w:t>
      </w:r>
      <w:r>
        <w:rPr>
          <w:rFonts w:ascii="Times New Roman" w:hAnsi="Times New Roman"/>
          <w:sz w:val="26"/>
        </w:rPr>
        <w:t xml:space="preserve"> 15.03.2024 г. </w:t>
      </w:r>
      <w:r>
        <w:rPr>
          <w:rFonts w:ascii="Times New Roman" w:hAnsi="Times New Roman"/>
          <w:sz w:val="26"/>
        </w:rPr>
        <w:t xml:space="preserve">                                                  </w:t>
      </w:r>
      <w:r>
        <w:rPr>
          <w:rFonts w:ascii="Times New Roman" w:hAnsi="Times New Roman"/>
          <w:sz w:val="26"/>
        </w:rPr>
        <w:t xml:space="preserve">   </w:t>
      </w:r>
      <w:r>
        <w:rPr>
          <w:rFonts w:ascii="Times New Roman" w:hAnsi="Times New Roman"/>
          <w:sz w:val="26"/>
        </w:rPr>
        <w:t xml:space="preserve">                                                     </w:t>
      </w:r>
      <w:r>
        <w:rPr>
          <w:rFonts w:ascii="Times New Roman" w:hAnsi="Times New Roman"/>
          <w:sz w:val="26"/>
        </w:rPr>
        <w:t>№</w:t>
      </w:r>
      <w:r>
        <w:rPr>
          <w:rFonts w:ascii="Times New Roman" w:hAnsi="Times New Roman"/>
          <w:sz w:val="26"/>
        </w:rPr>
        <w:t xml:space="preserve"> </w:t>
      </w:r>
      <w:r>
        <w:rPr>
          <w:rFonts w:ascii="Times New Roman" w:hAnsi="Times New Roman"/>
          <w:sz w:val="26"/>
        </w:rPr>
        <w:t>114</w:t>
      </w:r>
    </w:p>
    <w:p w14:paraId="0B000000">
      <w:pPr>
        <w:tabs>
          <w:tab w:leader="none" w:pos="4020" w:val="left"/>
        </w:tabs>
        <w:ind w:right="3625"/>
        <w:jc w:val="both"/>
        <w:rPr>
          <w:rFonts w:ascii="Times New Roman" w:hAnsi="Times New Roman"/>
        </w:rPr>
      </w:pPr>
      <w:r>
        <w:rPr>
          <w:rFonts w:ascii="Times New Roman" w:hAnsi="Times New Roman"/>
          <w:sz w:val="26"/>
        </w:rPr>
        <w:t xml:space="preserve">Об утверждении </w:t>
      </w:r>
      <w:r>
        <w:rPr>
          <w:rFonts w:ascii="Times New Roman" w:hAnsi="Times New Roman"/>
          <w:sz w:val="26"/>
        </w:rPr>
        <w:t xml:space="preserve">административного регламента </w:t>
      </w:r>
      <w:r>
        <w:rPr>
          <w:rFonts w:ascii="Times New Roman" w:hAnsi="Times New Roman"/>
          <w:sz w:val="26"/>
        </w:rPr>
        <w:t xml:space="preserve">по </w:t>
      </w:r>
      <w:r>
        <w:rPr>
          <w:rFonts w:ascii="Times New Roman" w:hAnsi="Times New Roman"/>
          <w:sz w:val="26"/>
        </w:rPr>
        <w:t>предоставлени</w:t>
      </w:r>
      <w:r>
        <w:rPr>
          <w:rFonts w:ascii="Times New Roman" w:hAnsi="Times New Roman"/>
          <w:sz w:val="26"/>
        </w:rPr>
        <w:t>ю</w:t>
      </w:r>
      <w:r>
        <w:rPr>
          <w:rFonts w:ascii="Times New Roman" w:hAnsi="Times New Roman"/>
          <w:sz w:val="26"/>
        </w:rPr>
        <w:t xml:space="preserve"> </w:t>
      </w:r>
      <w:r>
        <w:rPr>
          <w:rFonts w:ascii="Times New Roman" w:hAnsi="Times New Roman"/>
          <w:sz w:val="26"/>
        </w:rPr>
        <w:t>администрацией Лебяженского городского поселения Ломоносовского м</w:t>
      </w:r>
      <w:r>
        <w:rPr>
          <w:rFonts w:ascii="Times New Roman" w:hAnsi="Times New Roman"/>
          <w:sz w:val="26"/>
        </w:rPr>
        <w:t>у</w:t>
      </w:r>
      <w:r>
        <w:rPr>
          <w:rFonts w:ascii="Times New Roman" w:hAnsi="Times New Roman"/>
          <w:sz w:val="26"/>
        </w:rPr>
        <w:t xml:space="preserve">ниципального района Ленинградской области </w:t>
      </w:r>
      <w:r>
        <w:rPr>
          <w:rFonts w:ascii="Times New Roman" w:hAnsi="Times New Roman"/>
          <w:sz w:val="26"/>
        </w:rPr>
        <w:t>муниципальной услуги</w:t>
      </w:r>
      <w:r>
        <w:rPr>
          <w:rFonts w:ascii="Times New Roman" w:hAnsi="Times New Roman"/>
          <w:sz w:val="26"/>
        </w:rPr>
        <w:t xml:space="preserve"> </w:t>
      </w:r>
      <w:r>
        <w:rPr>
          <w:rFonts w:ascii="Times New Roman" w:hAnsi="Times New Roman"/>
          <w:b w:val="0"/>
          <w:sz w:val="26"/>
        </w:rPr>
        <w:t>«</w:t>
      </w:r>
      <w:r>
        <w:rPr>
          <w:rFonts w:ascii="Times New Roman" w:hAnsi="Times New Roman"/>
          <w:b w:val="0"/>
          <w:sz w:val="26"/>
        </w:rPr>
        <w:t>Выдача разрешения на ввод объекта в эксплуатацию</w:t>
      </w:r>
      <w:r>
        <w:rPr>
          <w:rFonts w:ascii="Times New Roman" w:hAnsi="Times New Roman"/>
          <w:b w:val="0"/>
          <w:sz w:val="26"/>
        </w:rPr>
        <w:t>, внесение изменений в разрешение на ввод объекта в эксплуатацию</w:t>
      </w:r>
      <w:r>
        <w:rPr>
          <w:rFonts w:ascii="Times New Roman" w:hAnsi="Times New Roman"/>
          <w:b w:val="0"/>
          <w:sz w:val="26"/>
        </w:rPr>
        <w:t>»</w:t>
      </w:r>
    </w:p>
    <w:p w14:paraId="0C000000">
      <w:pPr>
        <w:tabs>
          <w:tab w:leader="none" w:pos="1080" w:val="left"/>
        </w:tabs>
        <w:ind w:firstLine="720" w:left="0" w:right="-5"/>
        <w:jc w:val="both"/>
        <w:rPr>
          <w:rFonts w:ascii="Times New Roman" w:hAnsi="Times New Roman"/>
          <w:sz w:val="28"/>
        </w:rPr>
      </w:pPr>
    </w:p>
    <w:p w14:paraId="0D000000">
      <w:pPr>
        <w:tabs>
          <w:tab w:leader="none" w:pos="1276" w:val="left"/>
        </w:tabs>
        <w:spacing w:line="240" w:lineRule="auto"/>
        <w:ind w:firstLine="851" w:left="0" w:right="-142"/>
        <w:jc w:val="both"/>
        <w:rPr>
          <w:rFonts w:ascii="Times New Roman" w:hAnsi="Times New Roman"/>
          <w:sz w:val="26"/>
        </w:rPr>
      </w:pPr>
      <w:r>
        <w:rPr>
          <w:rFonts w:ascii="Times New Roman" w:hAnsi="Times New Roman"/>
          <w:sz w:val="26"/>
        </w:rPr>
        <w:t>В соответствии с Федеральным законом от 06.10.2003 г. №131-ФЗ «Об общих принципах организации местного самоуправления в Российской Федерации», Федеральным законом от 27.07.2010 г. № 210-ФЗ «Об организации предоставления государственных и муници</w:t>
      </w:r>
      <w:r>
        <w:rPr>
          <w:rFonts w:ascii="Times New Roman" w:hAnsi="Times New Roman"/>
          <w:sz w:val="26"/>
        </w:rPr>
        <w:t xml:space="preserve">пальных услуг», </w:t>
      </w:r>
      <w:r>
        <w:rPr>
          <w:rFonts w:ascii="Times New Roman" w:hAnsi="Times New Roman"/>
          <w:sz w:val="26"/>
        </w:rPr>
        <w:t>администрация Лебяженского городского поселения Ломоносовского муниципального района Ленинградской области</w:t>
      </w:r>
    </w:p>
    <w:p w14:paraId="0E000000">
      <w:pPr>
        <w:spacing w:after="120" w:line="276" w:lineRule="auto"/>
        <w:ind/>
        <w:jc w:val="center"/>
        <w:rPr>
          <w:rFonts w:ascii="Times New Roman" w:hAnsi="Times New Roman"/>
          <w:sz w:val="26"/>
        </w:rPr>
      </w:pPr>
      <w:r>
        <w:rPr>
          <w:rFonts w:ascii="Times New Roman" w:hAnsi="Times New Roman"/>
          <w:sz w:val="26"/>
        </w:rPr>
        <w:t xml:space="preserve">п о с т а н о в л я е т: </w:t>
      </w:r>
    </w:p>
    <w:p w14:paraId="0F000000">
      <w:pPr>
        <w:spacing w:after="0"/>
        <w:ind w:firstLine="0" w:left="0"/>
        <w:jc w:val="both"/>
        <w:rPr>
          <w:rFonts w:ascii="Times New Roman" w:hAnsi="Times New Roman"/>
          <w:color w:val="000000"/>
          <w:sz w:val="26"/>
        </w:rPr>
      </w:pPr>
      <w:r>
        <w:rPr>
          <w:rFonts w:ascii="Times New Roman" w:hAnsi="Times New Roman"/>
          <w:sz w:val="26"/>
        </w:rPr>
        <w:t>1.</w:t>
      </w:r>
      <w:r>
        <w:rPr>
          <w:rFonts w:ascii="Times New Roman" w:hAnsi="Times New Roman"/>
          <w:sz w:val="26"/>
        </w:rPr>
        <w:t xml:space="preserve"> </w:t>
      </w:r>
      <w:r>
        <w:rPr>
          <w:rFonts w:ascii="Times New Roman" w:hAnsi="Times New Roman"/>
          <w:sz w:val="26"/>
        </w:rPr>
        <w:t xml:space="preserve">Утвердить </w:t>
      </w:r>
      <w:r>
        <w:rPr>
          <w:rFonts w:ascii="Times New Roman" w:hAnsi="Times New Roman"/>
          <w:sz w:val="26"/>
        </w:rPr>
        <w:t xml:space="preserve"> </w:t>
      </w:r>
      <w:r>
        <w:rPr>
          <w:rFonts w:ascii="Times New Roman" w:hAnsi="Times New Roman"/>
          <w:sz w:val="26"/>
        </w:rPr>
        <w:t xml:space="preserve">административный регламент по предоставлению </w:t>
      </w:r>
      <w:r>
        <w:rPr>
          <w:rFonts w:ascii="Times New Roman" w:hAnsi="Times New Roman"/>
          <w:sz w:val="26"/>
        </w:rPr>
        <w:t>администраци</w:t>
      </w:r>
      <w:r>
        <w:rPr>
          <w:rFonts w:ascii="Times New Roman" w:hAnsi="Times New Roman"/>
          <w:sz w:val="26"/>
        </w:rPr>
        <w:t>ей</w:t>
      </w:r>
      <w:r>
        <w:rPr>
          <w:rFonts w:ascii="Times New Roman" w:hAnsi="Times New Roman"/>
          <w:sz w:val="26"/>
        </w:rPr>
        <w:t xml:space="preserve"> </w:t>
      </w:r>
      <w:r>
        <w:rPr>
          <w:rFonts w:ascii="Times New Roman" w:hAnsi="Times New Roman"/>
          <w:sz w:val="26"/>
        </w:rPr>
        <w:t xml:space="preserve">Лебяженского городского поселения Ломоносовского </w:t>
      </w:r>
      <w:r>
        <w:rPr>
          <w:rFonts w:ascii="Times New Roman" w:hAnsi="Times New Roman"/>
          <w:sz w:val="26"/>
        </w:rPr>
        <w:t>муниципального района Ле</w:t>
      </w:r>
      <w:r>
        <w:rPr>
          <w:rFonts w:ascii="Times New Roman" w:hAnsi="Times New Roman"/>
          <w:color w:val="000000"/>
          <w:sz w:val="26"/>
        </w:rPr>
        <w:t>нинградской области</w:t>
      </w:r>
      <w:r>
        <w:rPr>
          <w:rFonts w:ascii="Times New Roman" w:hAnsi="Times New Roman"/>
          <w:color w:val="000000"/>
          <w:sz w:val="26"/>
        </w:rPr>
        <w:t xml:space="preserve"> </w:t>
      </w:r>
      <w:r>
        <w:rPr>
          <w:rFonts w:ascii="Times New Roman" w:hAnsi="Times New Roman"/>
          <w:color w:val="000000"/>
          <w:sz w:val="26"/>
        </w:rPr>
        <w:t xml:space="preserve">муниципальной услуги </w:t>
      </w:r>
      <w:r>
        <w:rPr>
          <w:rFonts w:ascii="Times New Roman" w:hAnsi="Times New Roman"/>
          <w:b w:val="0"/>
          <w:color w:val="000000"/>
          <w:sz w:val="26"/>
        </w:rPr>
        <w:t>«</w:t>
      </w:r>
      <w:r>
        <w:rPr>
          <w:rFonts w:ascii="Times New Roman" w:hAnsi="Times New Roman"/>
          <w:b w:val="0"/>
          <w:color w:val="000000"/>
          <w:sz w:val="26"/>
        </w:rPr>
        <w:t>Выдача разрешения на ввод объекта в эксплуатацию</w:t>
      </w:r>
      <w:r>
        <w:rPr>
          <w:rFonts w:ascii="Times New Roman" w:hAnsi="Times New Roman"/>
          <w:b w:val="0"/>
          <w:color w:val="000000"/>
          <w:sz w:val="26"/>
        </w:rPr>
        <w:t>, внесение изменений в разрешение на ввод объекта в эксплуатацию</w:t>
      </w:r>
      <w:r>
        <w:rPr>
          <w:rFonts w:ascii="Times New Roman" w:hAnsi="Times New Roman"/>
          <w:b w:val="0"/>
          <w:color w:val="000000"/>
          <w:sz w:val="26"/>
        </w:rPr>
        <w:t>»</w:t>
      </w:r>
      <w:r>
        <w:rPr>
          <w:rFonts w:ascii="Times New Roman" w:hAnsi="Times New Roman"/>
          <w:color w:val="000000"/>
          <w:sz w:val="26"/>
        </w:rPr>
        <w:t xml:space="preserve"> </w:t>
      </w:r>
      <w:r>
        <w:rPr>
          <w:rFonts w:ascii="Times New Roman" w:hAnsi="Times New Roman"/>
          <w:color w:val="000000"/>
          <w:sz w:val="26"/>
        </w:rPr>
        <w:t>согласно приложению.</w:t>
      </w:r>
    </w:p>
    <w:p w14:paraId="10000000">
      <w:pPr>
        <w:spacing w:after="0"/>
        <w:ind w:firstLine="0" w:left="0"/>
        <w:jc w:val="both"/>
        <w:rPr>
          <w:rFonts w:ascii="Times New Roman" w:hAnsi="Times New Roman"/>
          <w:color w:val="000000"/>
          <w:sz w:val="26"/>
        </w:rPr>
      </w:pPr>
      <w:r>
        <w:rPr>
          <w:rFonts w:ascii="Times New Roman" w:hAnsi="Times New Roman"/>
          <w:color w:val="000000"/>
          <w:sz w:val="26"/>
        </w:rPr>
        <w:t xml:space="preserve">2. </w:t>
      </w:r>
      <w:r>
        <w:rPr>
          <w:rFonts w:ascii="Times New Roman" w:hAnsi="Times New Roman"/>
          <w:color w:val="000000"/>
          <w:sz w:val="26"/>
        </w:rPr>
        <w:t>Признать утратившим силу:</w:t>
      </w:r>
    </w:p>
    <w:p w14:paraId="11000000">
      <w:pPr>
        <w:tabs>
          <w:tab w:leader="none" w:pos="567" w:val="left"/>
          <w:tab w:leader="none" w:pos="709" w:val="left"/>
          <w:tab w:leader="none" w:pos="1083" w:val="left"/>
        </w:tabs>
        <w:spacing w:after="260"/>
        <w:ind w:firstLine="0" w:left="0"/>
        <w:contextualSpacing w:val="1"/>
        <w:jc w:val="both"/>
        <w:rPr>
          <w:rFonts w:ascii="Times New Roman" w:hAnsi="Times New Roman"/>
          <w:color w:val="000000"/>
          <w:sz w:val="26"/>
        </w:rPr>
      </w:pPr>
      <w:r>
        <w:rPr>
          <w:rFonts w:ascii="Times New Roman" w:hAnsi="Times New Roman"/>
          <w:color w:val="000000"/>
          <w:sz w:val="26"/>
        </w:rPr>
        <w:t xml:space="preserve">– </w:t>
      </w:r>
      <w:r>
        <w:rPr>
          <w:rFonts w:ascii="Times New Roman" w:hAnsi="Times New Roman"/>
          <w:color w:val="000000"/>
          <w:sz w:val="26"/>
        </w:rPr>
        <w:t>постановление местной администрации Лебяженское городское поселение №</w:t>
      </w:r>
      <w:r>
        <w:rPr>
          <w:rFonts w:ascii="Times New Roman" w:hAnsi="Times New Roman"/>
          <w:color w:val="000000"/>
          <w:sz w:val="26"/>
        </w:rPr>
        <w:t>268</w:t>
      </w:r>
      <w:r>
        <w:rPr>
          <w:rFonts w:ascii="Times New Roman" w:hAnsi="Times New Roman"/>
          <w:color w:val="000000"/>
          <w:sz w:val="26"/>
        </w:rPr>
        <w:t xml:space="preserve"> от 11.08.2016</w:t>
      </w:r>
      <w:r>
        <w:rPr>
          <w:rFonts w:ascii="Times New Roman" w:hAnsi="Times New Roman"/>
          <w:color w:val="000000"/>
          <w:sz w:val="26"/>
        </w:rPr>
        <w:t xml:space="preserve"> года «</w:t>
      </w:r>
      <w:r>
        <w:rPr>
          <w:rFonts w:ascii="Times New Roman" w:hAnsi="Times New Roman"/>
          <w:color w:val="000000"/>
          <w:sz w:val="26"/>
        </w:rPr>
        <w:t xml:space="preserve">Об утверждении административного регламента предоставления муниципальной услуги </w:t>
      </w:r>
      <w:r>
        <w:rPr>
          <w:rFonts w:ascii="Times New Roman" w:hAnsi="Times New Roman"/>
          <w:color w:val="000000"/>
          <w:sz w:val="26"/>
        </w:rPr>
        <w:t>«Подготовка и выдача разрешений на ввод объектов в эксплуатацию местной администрацией муниципального образования Лебяженское городское поселение»</w:t>
      </w:r>
      <w:r>
        <w:rPr>
          <w:rFonts w:ascii="Times New Roman" w:hAnsi="Times New Roman"/>
          <w:color w:val="000000"/>
          <w:sz w:val="26"/>
        </w:rPr>
        <w:t>;</w:t>
      </w:r>
    </w:p>
    <w:p w14:paraId="12000000">
      <w:pPr>
        <w:tabs>
          <w:tab w:leader="none" w:pos="567" w:val="left"/>
          <w:tab w:leader="none" w:pos="709" w:val="left"/>
          <w:tab w:leader="none" w:pos="1083" w:val="left"/>
        </w:tabs>
        <w:spacing w:after="260"/>
        <w:ind w:firstLine="0" w:left="0"/>
        <w:contextualSpacing w:val="1"/>
        <w:jc w:val="both"/>
        <w:rPr>
          <w:rFonts w:ascii="Times New Roman" w:hAnsi="Times New Roman"/>
          <w:color w:val="000000"/>
          <w:sz w:val="26"/>
        </w:rPr>
      </w:pPr>
      <w:r>
        <w:rPr>
          <w:rFonts w:ascii="Times New Roman" w:hAnsi="Times New Roman"/>
          <w:color w:val="000000"/>
          <w:sz w:val="26"/>
        </w:rPr>
        <w:t xml:space="preserve">– </w:t>
      </w:r>
      <w:r>
        <w:rPr>
          <w:rFonts w:ascii="Times New Roman" w:hAnsi="Times New Roman"/>
          <w:color w:val="000000"/>
          <w:sz w:val="26"/>
        </w:rPr>
        <w:t>постановление местной администрации Лебяженское городское поселение №</w:t>
      </w:r>
      <w:r>
        <w:rPr>
          <w:rFonts w:ascii="Times New Roman" w:hAnsi="Times New Roman"/>
          <w:color w:val="000000"/>
          <w:sz w:val="26"/>
        </w:rPr>
        <w:t>24</w:t>
      </w:r>
      <w:r>
        <w:rPr>
          <w:rFonts w:ascii="Times New Roman" w:hAnsi="Times New Roman"/>
          <w:color w:val="000000"/>
          <w:sz w:val="26"/>
        </w:rPr>
        <w:t xml:space="preserve"> от </w:t>
      </w:r>
      <w:r>
        <w:rPr>
          <w:rFonts w:ascii="Times New Roman" w:hAnsi="Times New Roman"/>
          <w:b w:val="0"/>
          <w:i w:val="0"/>
          <w:color w:val="000000"/>
          <w:sz w:val="26"/>
        </w:rPr>
        <w:t>24.01.2017</w:t>
      </w:r>
      <w:r>
        <w:rPr>
          <w:rFonts w:ascii="Times New Roman" w:hAnsi="Times New Roman"/>
          <w:color w:val="000000"/>
          <w:sz w:val="26"/>
        </w:rPr>
        <w:t xml:space="preserve"> года «</w:t>
      </w:r>
      <w:r>
        <w:rPr>
          <w:rFonts w:ascii="Times New Roman" w:hAnsi="Times New Roman"/>
          <w:color w:val="000000"/>
          <w:sz w:val="26"/>
        </w:rPr>
        <w:t xml:space="preserve">Об утверждении административного регламента предоставления муниципальной услуги </w:t>
      </w:r>
      <w:r>
        <w:rPr>
          <w:rFonts w:ascii="Times New Roman" w:hAnsi="Times New Roman"/>
          <w:color w:val="000000"/>
          <w:sz w:val="26"/>
        </w:rPr>
        <w:t>«Подготовка и выдача разрешений на ввод объектов в эксплуатацию местной администрацией муниципального образования Лебяженское городское поселение»;</w:t>
      </w:r>
    </w:p>
    <w:p w14:paraId="13000000">
      <w:pPr>
        <w:tabs>
          <w:tab w:leader="none" w:pos="567" w:val="left"/>
          <w:tab w:leader="none" w:pos="709" w:val="left"/>
          <w:tab w:leader="none" w:pos="1083" w:val="left"/>
        </w:tabs>
        <w:spacing w:after="260"/>
        <w:ind w:firstLine="0" w:left="0"/>
        <w:contextualSpacing w:val="1"/>
        <w:jc w:val="both"/>
        <w:rPr>
          <w:rFonts w:ascii="Times New Roman" w:hAnsi="Times New Roman"/>
          <w:color w:val="000000"/>
          <w:sz w:val="26"/>
        </w:rPr>
      </w:pPr>
      <w:r>
        <w:rPr>
          <w:rFonts w:ascii="Times New Roman" w:hAnsi="Times New Roman"/>
          <w:color w:val="000000"/>
          <w:sz w:val="26"/>
        </w:rPr>
        <w:t xml:space="preserve">- </w:t>
      </w:r>
      <w:r>
        <w:rPr>
          <w:rFonts w:ascii="Times New Roman" w:hAnsi="Times New Roman"/>
          <w:color w:val="000000"/>
          <w:sz w:val="26"/>
        </w:rPr>
        <w:t>постановление администрации Лебяженского городского поселения №</w:t>
      </w:r>
      <w:r>
        <w:rPr>
          <w:rFonts w:ascii="Times New Roman" w:hAnsi="Times New Roman"/>
          <w:color w:val="000000"/>
          <w:sz w:val="26"/>
        </w:rPr>
        <w:t>55</w:t>
      </w:r>
      <w:r>
        <w:rPr>
          <w:rFonts w:ascii="Times New Roman" w:hAnsi="Times New Roman"/>
          <w:color w:val="000000"/>
          <w:sz w:val="26"/>
        </w:rPr>
        <w:t xml:space="preserve"> от </w:t>
      </w:r>
      <w:r>
        <w:rPr>
          <w:rFonts w:ascii="Times New Roman" w:hAnsi="Times New Roman"/>
          <w:color w:val="000000"/>
          <w:sz w:val="26"/>
        </w:rPr>
        <w:t>13.02.2020</w:t>
      </w:r>
      <w:r>
        <w:rPr>
          <w:rFonts w:ascii="Times New Roman" w:hAnsi="Times New Roman"/>
          <w:color w:val="000000"/>
          <w:sz w:val="26"/>
        </w:rPr>
        <w:t xml:space="preserve"> года «</w:t>
      </w:r>
      <w:r>
        <w:rPr>
          <w:rFonts w:ascii="Times New Roman" w:hAnsi="Times New Roman"/>
          <w:color w:val="000000"/>
          <w:sz w:val="26"/>
        </w:rPr>
        <w:t xml:space="preserve">Об утверждении административного регламента предоставления муниципальной услуги </w:t>
      </w:r>
      <w:r>
        <w:rPr>
          <w:rFonts w:ascii="Times New Roman" w:hAnsi="Times New Roman"/>
          <w:color w:val="000000"/>
          <w:sz w:val="26"/>
        </w:rPr>
        <w:t>по выдаче разрешений на ввод объектов в эксплуатацию»</w:t>
      </w:r>
      <w:r>
        <w:rPr>
          <w:rFonts w:ascii="Times New Roman" w:hAnsi="Times New Roman"/>
          <w:color w:val="000000"/>
          <w:sz w:val="26"/>
        </w:rPr>
        <w:t>;</w:t>
      </w:r>
    </w:p>
    <w:p w14:paraId="14000000">
      <w:pPr>
        <w:tabs>
          <w:tab w:leader="none" w:pos="567" w:val="left"/>
          <w:tab w:leader="none" w:pos="709" w:val="left"/>
          <w:tab w:leader="none" w:pos="1083" w:val="left"/>
        </w:tabs>
        <w:spacing w:after="260"/>
        <w:ind w:firstLine="0" w:left="0"/>
        <w:contextualSpacing w:val="1"/>
        <w:jc w:val="both"/>
        <w:rPr>
          <w:rFonts w:ascii="Times New Roman" w:hAnsi="Times New Roman"/>
          <w:color w:val="000000"/>
          <w:sz w:val="26"/>
        </w:rPr>
      </w:pPr>
      <w:r>
        <w:rPr>
          <w:rFonts w:ascii="Times New Roman" w:hAnsi="Times New Roman"/>
          <w:color w:val="000000"/>
          <w:sz w:val="26"/>
        </w:rPr>
        <w:t xml:space="preserve">- </w:t>
      </w:r>
      <w:r>
        <w:rPr>
          <w:rFonts w:ascii="Times New Roman" w:hAnsi="Times New Roman"/>
          <w:color w:val="000000"/>
          <w:sz w:val="26"/>
        </w:rPr>
        <w:t>постановление администрации Лебяженского городского поселения №</w:t>
      </w:r>
      <w:r>
        <w:rPr>
          <w:rFonts w:ascii="Times New Roman" w:hAnsi="Times New Roman"/>
          <w:color w:val="000000"/>
          <w:sz w:val="26"/>
        </w:rPr>
        <w:t>237</w:t>
      </w:r>
      <w:r>
        <w:rPr>
          <w:rFonts w:ascii="Times New Roman" w:hAnsi="Times New Roman"/>
          <w:color w:val="000000"/>
          <w:sz w:val="26"/>
        </w:rPr>
        <w:t xml:space="preserve"> от </w:t>
      </w:r>
      <w:r>
        <w:rPr>
          <w:rFonts w:ascii="Times New Roman" w:hAnsi="Times New Roman"/>
          <w:b w:val="0"/>
          <w:i w:val="0"/>
          <w:color w:val="000000"/>
          <w:sz w:val="26"/>
        </w:rPr>
        <w:t>30.06.2021</w:t>
      </w:r>
      <w:r>
        <w:rPr>
          <w:rFonts w:ascii="Times New Roman" w:hAnsi="Times New Roman"/>
          <w:color w:val="000000"/>
          <w:sz w:val="26"/>
        </w:rPr>
        <w:t xml:space="preserve"> года «</w:t>
      </w:r>
      <w:r>
        <w:rPr>
          <w:rFonts w:ascii="Times New Roman" w:hAnsi="Times New Roman"/>
          <w:color w:val="000000"/>
          <w:sz w:val="26"/>
        </w:rPr>
        <w:t xml:space="preserve">Об утверждении административного регламента предоставления муниципальной услуги </w:t>
      </w:r>
      <w:r>
        <w:rPr>
          <w:rFonts w:ascii="Times New Roman" w:hAnsi="Times New Roman"/>
          <w:color w:val="000000"/>
          <w:sz w:val="26"/>
        </w:rPr>
        <w:t>по выдаче разрешений на ввод объектов в эксплуатацию»</w:t>
      </w:r>
      <w:r>
        <w:rPr>
          <w:rFonts w:ascii="Times New Roman" w:hAnsi="Times New Roman"/>
          <w:color w:val="000000"/>
          <w:sz w:val="26"/>
        </w:rPr>
        <w:t>;</w:t>
      </w:r>
    </w:p>
    <w:p w14:paraId="15000000">
      <w:pPr>
        <w:tabs>
          <w:tab w:leader="none" w:pos="567" w:val="left"/>
          <w:tab w:leader="none" w:pos="709" w:val="left"/>
          <w:tab w:leader="none" w:pos="1083" w:val="left"/>
        </w:tabs>
        <w:spacing w:after="260"/>
        <w:ind w:firstLine="0" w:left="0"/>
        <w:contextualSpacing w:val="1"/>
        <w:jc w:val="both"/>
        <w:rPr>
          <w:rFonts w:ascii="Times New Roman" w:hAnsi="Times New Roman"/>
          <w:color w:val="000000"/>
          <w:sz w:val="26"/>
        </w:rPr>
      </w:pPr>
      <w:r>
        <w:rPr>
          <w:rFonts w:ascii="Times New Roman" w:hAnsi="Times New Roman"/>
          <w:color w:val="000000"/>
          <w:sz w:val="26"/>
        </w:rPr>
        <w:t xml:space="preserve">- </w:t>
      </w:r>
      <w:r>
        <w:rPr>
          <w:rFonts w:ascii="Times New Roman" w:hAnsi="Times New Roman"/>
          <w:color w:val="000000"/>
          <w:sz w:val="26"/>
        </w:rPr>
        <w:t>постановление администрации Лебяженского городского поселения №</w:t>
      </w:r>
      <w:r>
        <w:rPr>
          <w:rFonts w:ascii="Times New Roman" w:hAnsi="Times New Roman"/>
          <w:color w:val="000000"/>
          <w:sz w:val="26"/>
        </w:rPr>
        <w:t>139</w:t>
      </w:r>
      <w:r>
        <w:rPr>
          <w:rFonts w:ascii="Times New Roman" w:hAnsi="Times New Roman"/>
          <w:color w:val="000000"/>
          <w:sz w:val="26"/>
        </w:rPr>
        <w:t xml:space="preserve"> от </w:t>
      </w:r>
      <w:r>
        <w:rPr>
          <w:rFonts w:ascii="Times New Roman" w:hAnsi="Times New Roman"/>
          <w:b w:val="0"/>
          <w:i w:val="0"/>
          <w:color w:val="000000"/>
          <w:sz w:val="26"/>
        </w:rPr>
        <w:t>28.04.2023</w:t>
      </w:r>
      <w:r>
        <w:rPr>
          <w:rFonts w:ascii="Times New Roman" w:hAnsi="Times New Roman"/>
          <w:color w:val="000000"/>
          <w:sz w:val="26"/>
        </w:rPr>
        <w:t xml:space="preserve"> года «</w:t>
      </w:r>
      <w:r>
        <w:rPr>
          <w:rFonts w:ascii="Times New Roman" w:hAnsi="Times New Roman"/>
          <w:color w:val="000000"/>
          <w:sz w:val="26"/>
        </w:rPr>
        <w:t>Об утверждении административного регламента предоставления муниципальной услуги</w:t>
      </w:r>
      <w:r>
        <w:rPr>
          <w:rFonts w:ascii="Times New Roman" w:hAnsi="Times New Roman"/>
          <w:color w:val="000000"/>
          <w:sz w:val="26"/>
          <w:u w:val="none"/>
        </w:rPr>
        <w:t xml:space="preserve"> </w:t>
      </w:r>
      <w:r>
        <w:rPr>
          <w:rFonts w:ascii="Times New Roman" w:hAnsi="Times New Roman"/>
          <w:color w:val="000000"/>
          <w:sz w:val="26"/>
        </w:rPr>
        <w:t>«Выдача разрешения на ввод объекта в эксплуатацию, внесение изменений в разрешение на ввод объекта в эксплуатацию»</w:t>
      </w:r>
      <w:r>
        <w:rPr>
          <w:rFonts w:ascii="Times New Roman" w:hAnsi="Times New Roman"/>
          <w:b w:val="0"/>
          <w:i w:val="0"/>
          <w:caps w:val="0"/>
          <w:color w:val="000000"/>
          <w:spacing w:val="0"/>
          <w:sz w:val="26"/>
          <w:u w:val="none"/>
        </w:rPr>
        <w:fldChar w:fldCharType="begin"/>
      </w:r>
      <w:r>
        <w:rPr>
          <w:rFonts w:ascii="Times New Roman" w:hAnsi="Times New Roman"/>
          <w:b w:val="0"/>
          <w:i w:val="0"/>
          <w:caps w:val="0"/>
          <w:color w:val="000000"/>
          <w:spacing w:val="0"/>
          <w:sz w:val="26"/>
          <w:u w:val="none"/>
        </w:rPr>
        <w:instrText>HYPERLINK "http://lebiaje.ru/uslugi/247.html"</w:instrText>
      </w:r>
      <w:r>
        <w:rPr>
          <w:rFonts w:ascii="Times New Roman" w:hAnsi="Times New Roman"/>
          <w:b w:val="0"/>
          <w:i w:val="0"/>
          <w:caps w:val="0"/>
          <w:color w:val="000000"/>
          <w:spacing w:val="0"/>
          <w:sz w:val="26"/>
          <w:u w:val="none"/>
        </w:rPr>
        <w:fldChar w:fldCharType="separate"/>
      </w:r>
      <w:r>
        <w:rPr>
          <w:rFonts w:ascii="Times New Roman" w:hAnsi="Times New Roman"/>
          <w:b w:val="0"/>
          <w:i w:val="0"/>
          <w:caps w:val="0"/>
          <w:color w:val="000000"/>
          <w:spacing w:val="0"/>
          <w:sz w:val="26"/>
          <w:u w:val="none"/>
        </w:rPr>
        <w:t>.</w:t>
      </w:r>
      <w:r>
        <w:rPr>
          <w:rFonts w:ascii="Times New Roman" w:hAnsi="Times New Roman"/>
          <w:b w:val="0"/>
          <w:i w:val="0"/>
          <w:caps w:val="0"/>
          <w:color w:val="000000"/>
          <w:spacing w:val="0"/>
          <w:sz w:val="26"/>
          <w:u w:val="none"/>
        </w:rPr>
        <w:fldChar w:fldCharType="end"/>
      </w:r>
    </w:p>
    <w:p w14:paraId="16000000">
      <w:pPr>
        <w:spacing w:after="0"/>
        <w:ind w:firstLine="0" w:left="0"/>
        <w:jc w:val="both"/>
        <w:rPr>
          <w:rFonts w:ascii="Times New Roman" w:hAnsi="Times New Roman"/>
          <w:color w:val="000000"/>
          <w:sz w:val="26"/>
        </w:rPr>
      </w:pPr>
      <w:r>
        <w:rPr>
          <w:rFonts w:ascii="Times New Roman" w:hAnsi="Times New Roman"/>
          <w:sz w:val="26"/>
        </w:rPr>
        <w:t>3</w:t>
      </w:r>
      <w:r>
        <w:rPr>
          <w:rFonts w:ascii="Times New Roman" w:hAnsi="Times New Roman"/>
          <w:sz w:val="26"/>
        </w:rPr>
        <w:t>.</w:t>
      </w:r>
      <w:r>
        <w:rPr>
          <w:rFonts w:ascii="Times New Roman" w:hAnsi="Times New Roman"/>
          <w:sz w:val="26"/>
        </w:rPr>
        <w:t xml:space="preserve"> </w:t>
      </w:r>
      <w:r>
        <w:rPr>
          <w:rFonts w:ascii="Times New Roman" w:hAnsi="Times New Roman"/>
          <w:sz w:val="26"/>
        </w:rPr>
        <w:t>З</w:t>
      </w:r>
      <w:r>
        <w:rPr>
          <w:rFonts w:ascii="Times New Roman" w:hAnsi="Times New Roman"/>
          <w:sz w:val="26"/>
        </w:rPr>
        <w:t>аместител</w:t>
      </w:r>
      <w:r>
        <w:rPr>
          <w:rFonts w:ascii="Times New Roman" w:hAnsi="Times New Roman"/>
          <w:sz w:val="26"/>
        </w:rPr>
        <w:t>ю</w:t>
      </w:r>
      <w:r>
        <w:rPr>
          <w:rFonts w:ascii="Times New Roman" w:hAnsi="Times New Roman"/>
          <w:sz w:val="26"/>
        </w:rPr>
        <w:t xml:space="preserve"> главы администрации</w:t>
      </w:r>
      <w:r>
        <w:rPr>
          <w:rFonts w:ascii="Times New Roman" w:hAnsi="Times New Roman"/>
          <w:color w:val="000000"/>
          <w:sz w:val="26"/>
        </w:rPr>
        <w:t xml:space="preserve"> </w:t>
      </w:r>
      <w:r>
        <w:rPr>
          <w:rFonts w:ascii="Times New Roman" w:hAnsi="Times New Roman"/>
          <w:color w:val="000000"/>
          <w:sz w:val="26"/>
        </w:rPr>
        <w:t>Лебяженского городского поселения Ломоносовского мун</w:t>
      </w:r>
      <w:r>
        <w:rPr>
          <w:rFonts w:ascii="Times New Roman" w:hAnsi="Times New Roman"/>
          <w:color w:val="000000"/>
          <w:sz w:val="26"/>
        </w:rPr>
        <w:t>иципального района Ленинградской области</w:t>
      </w:r>
      <w:r>
        <w:rPr>
          <w:rFonts w:ascii="Times New Roman" w:hAnsi="Times New Roman"/>
          <w:color w:val="000000"/>
          <w:sz w:val="26"/>
        </w:rPr>
        <w:t xml:space="preserve"> </w:t>
      </w:r>
      <w:r>
        <w:rPr>
          <w:rFonts w:ascii="Times New Roman" w:hAnsi="Times New Roman"/>
          <w:color w:val="000000"/>
          <w:sz w:val="26"/>
        </w:rPr>
        <w:t>Д</w:t>
      </w:r>
      <w:r>
        <w:rPr>
          <w:rFonts w:ascii="Times New Roman" w:hAnsi="Times New Roman"/>
          <w:color w:val="000000"/>
          <w:sz w:val="26"/>
        </w:rPr>
        <w:t>.</w:t>
      </w:r>
      <w:r>
        <w:rPr>
          <w:rFonts w:ascii="Times New Roman" w:hAnsi="Times New Roman"/>
          <w:color w:val="000000"/>
          <w:sz w:val="26"/>
        </w:rPr>
        <w:t>В</w:t>
      </w:r>
      <w:r>
        <w:rPr>
          <w:rFonts w:ascii="Times New Roman" w:hAnsi="Times New Roman"/>
          <w:color w:val="000000"/>
          <w:sz w:val="26"/>
        </w:rPr>
        <w:t xml:space="preserve">. </w:t>
      </w:r>
      <w:r>
        <w:rPr>
          <w:rFonts w:ascii="Times New Roman" w:hAnsi="Times New Roman"/>
          <w:color w:val="000000"/>
          <w:sz w:val="26"/>
        </w:rPr>
        <w:t>Маркову</w:t>
      </w:r>
      <w:r>
        <w:rPr>
          <w:rFonts w:ascii="Times New Roman" w:hAnsi="Times New Roman"/>
          <w:color w:val="000000"/>
          <w:sz w:val="26"/>
        </w:rPr>
        <w:t xml:space="preserve"> </w:t>
      </w:r>
      <w:r>
        <w:rPr>
          <w:rFonts w:ascii="Times New Roman" w:hAnsi="Times New Roman"/>
          <w:color w:val="000000"/>
          <w:sz w:val="26"/>
        </w:rPr>
        <w:t>обеспечить внесение</w:t>
      </w:r>
      <w:r>
        <w:rPr>
          <w:rFonts w:ascii="Times New Roman" w:hAnsi="Times New Roman"/>
          <w:color w:val="000000"/>
          <w:sz w:val="26"/>
        </w:rPr>
        <w:t xml:space="preserve"> </w:t>
      </w:r>
      <w:r>
        <w:rPr>
          <w:rFonts w:ascii="Times New Roman" w:hAnsi="Times New Roman"/>
          <w:color w:val="000000"/>
          <w:sz w:val="26"/>
        </w:rPr>
        <w:t xml:space="preserve">сведений </w:t>
      </w:r>
      <w:r>
        <w:rPr>
          <w:rFonts w:ascii="Times New Roman" w:hAnsi="Times New Roman"/>
          <w:color w:val="000000"/>
          <w:sz w:val="26"/>
        </w:rPr>
        <w:t>о муниципальной</w:t>
      </w:r>
      <w:r>
        <w:rPr>
          <w:rFonts w:ascii="Times New Roman" w:hAnsi="Times New Roman"/>
          <w:color w:val="000000"/>
          <w:sz w:val="26"/>
        </w:rPr>
        <w:t xml:space="preserve"> </w:t>
      </w:r>
      <w:r>
        <w:rPr>
          <w:rFonts w:ascii="Times New Roman" w:hAnsi="Times New Roman"/>
          <w:color w:val="000000"/>
          <w:sz w:val="26"/>
        </w:rPr>
        <w:t>услуге</w:t>
      </w:r>
      <w:r>
        <w:rPr>
          <w:rFonts w:ascii="Times New Roman" w:hAnsi="Times New Roman"/>
          <w:color w:val="000000"/>
          <w:sz w:val="26"/>
        </w:rPr>
        <w:t xml:space="preserve"> </w:t>
      </w:r>
      <w:r>
        <w:rPr>
          <w:rFonts w:ascii="Times New Roman" w:hAnsi="Times New Roman"/>
          <w:color w:val="000000"/>
          <w:sz w:val="26"/>
        </w:rPr>
        <w:t xml:space="preserve">в реестр муниципальных услуг, предоставляемых </w:t>
      </w:r>
      <w:r>
        <w:rPr>
          <w:rFonts w:ascii="Times New Roman" w:hAnsi="Times New Roman"/>
          <w:color w:val="000000"/>
          <w:sz w:val="26"/>
        </w:rPr>
        <w:t>администрацией Лебяженского городского поселения Ломон</w:t>
      </w:r>
      <w:r>
        <w:rPr>
          <w:rFonts w:ascii="Times New Roman" w:hAnsi="Times New Roman"/>
          <w:color w:val="000000"/>
          <w:sz w:val="26"/>
        </w:rPr>
        <w:t>осовского муниципального района Ленинградской области</w:t>
      </w:r>
      <w:r>
        <w:rPr>
          <w:rFonts w:ascii="Times New Roman" w:hAnsi="Times New Roman"/>
          <w:color w:val="000000"/>
          <w:sz w:val="26"/>
        </w:rPr>
        <w:t>.</w:t>
      </w:r>
    </w:p>
    <w:p w14:paraId="17000000">
      <w:pPr>
        <w:spacing w:after="0"/>
        <w:ind w:firstLine="0" w:left="0"/>
        <w:jc w:val="both"/>
        <w:rPr>
          <w:rFonts w:ascii="Times New Roman" w:hAnsi="Times New Roman"/>
          <w:sz w:val="26"/>
        </w:rPr>
      </w:pPr>
      <w:r>
        <w:rPr>
          <w:rFonts w:ascii="Times New Roman" w:hAnsi="Times New Roman"/>
          <w:color w:val="000000"/>
          <w:sz w:val="26"/>
        </w:rPr>
        <w:t>4</w:t>
      </w:r>
      <w:r>
        <w:rPr>
          <w:rFonts w:ascii="Times New Roman" w:hAnsi="Times New Roman"/>
          <w:color w:val="000000"/>
          <w:sz w:val="26"/>
        </w:rPr>
        <w:t>.</w:t>
      </w:r>
      <w:r>
        <w:rPr>
          <w:rFonts w:ascii="Times New Roman" w:hAnsi="Times New Roman"/>
          <w:sz w:val="26"/>
        </w:rPr>
        <w:t xml:space="preserve"> </w:t>
      </w:r>
      <w:r>
        <w:rPr>
          <w:rFonts w:ascii="Times New Roman" w:hAnsi="Times New Roman"/>
          <w:sz w:val="26"/>
        </w:rPr>
        <w:t>Н</w:t>
      </w:r>
      <w:r>
        <w:rPr>
          <w:rFonts w:ascii="Times New Roman" w:hAnsi="Times New Roman"/>
          <w:sz w:val="26"/>
        </w:rPr>
        <w:t>астоящее постановление</w:t>
      </w:r>
      <w:r>
        <w:rPr>
          <w:rFonts w:ascii="Times New Roman" w:hAnsi="Times New Roman"/>
          <w:sz w:val="26"/>
        </w:rPr>
        <w:t xml:space="preserve"> </w:t>
      </w:r>
      <w:r>
        <w:rPr>
          <w:rFonts w:ascii="Times New Roman" w:hAnsi="Times New Roman"/>
          <w:sz w:val="26"/>
        </w:rPr>
        <w:t xml:space="preserve">вступает в силу с момента </w:t>
      </w:r>
      <w:r>
        <w:rPr>
          <w:rFonts w:ascii="Times New Roman" w:hAnsi="Times New Roman"/>
          <w:sz w:val="26"/>
        </w:rPr>
        <w:t>опубликования</w:t>
      </w:r>
      <w:r>
        <w:rPr>
          <w:rFonts w:ascii="Times New Roman" w:hAnsi="Times New Roman"/>
          <w:sz w:val="26"/>
        </w:rPr>
        <w:t xml:space="preserve"> </w:t>
      </w:r>
      <w:r>
        <w:rPr>
          <w:rFonts w:ascii="Times New Roman" w:hAnsi="Times New Roman"/>
          <w:sz w:val="26"/>
        </w:rPr>
        <w:t xml:space="preserve">на официальном сайте </w:t>
      </w:r>
      <w:r>
        <w:rPr>
          <w:rFonts w:ascii="Times New Roman" w:hAnsi="Times New Roman"/>
          <w:sz w:val="26"/>
        </w:rPr>
        <w:t>администраци</w:t>
      </w:r>
      <w:r>
        <w:rPr>
          <w:rFonts w:ascii="Times New Roman" w:hAnsi="Times New Roman"/>
          <w:sz w:val="26"/>
        </w:rPr>
        <w:t>и</w:t>
      </w:r>
      <w:r>
        <w:rPr>
          <w:rFonts w:ascii="Times New Roman" w:hAnsi="Times New Roman"/>
          <w:sz w:val="26"/>
        </w:rPr>
        <w:t xml:space="preserve"> Лебяженского городского поселения Ломоносовского муниципального района Ленинградской области</w:t>
      </w:r>
      <w:r>
        <w:rPr>
          <w:rFonts w:ascii="Times New Roman" w:hAnsi="Times New Roman"/>
          <w:sz w:val="26"/>
        </w:rPr>
        <w:t xml:space="preserve"> </w:t>
      </w:r>
      <w:r>
        <w:rPr>
          <w:rFonts w:ascii="Times New Roman" w:hAnsi="Times New Roman"/>
          <w:sz w:val="26"/>
        </w:rPr>
        <w:t>в информационно-телекоммуникационной сети Интернет</w:t>
      </w:r>
      <w:r>
        <w:rPr>
          <w:rFonts w:ascii="Times New Roman" w:hAnsi="Times New Roman"/>
          <w:sz w:val="26"/>
        </w:rPr>
        <w:t>.</w:t>
      </w:r>
      <w:r>
        <w:rPr>
          <w:rFonts w:ascii="Times New Roman" w:hAnsi="Times New Roman"/>
          <w:sz w:val="26"/>
        </w:rPr>
        <w:t xml:space="preserve"> </w:t>
      </w:r>
    </w:p>
    <w:p w14:paraId="18000000">
      <w:pPr>
        <w:spacing w:after="0"/>
        <w:ind w:firstLine="0" w:left="0"/>
        <w:jc w:val="both"/>
        <w:rPr>
          <w:rFonts w:ascii="Times New Roman" w:hAnsi="Times New Roman"/>
          <w:sz w:val="26"/>
        </w:rPr>
      </w:pPr>
      <w:r>
        <w:rPr>
          <w:rFonts w:ascii="Times New Roman" w:hAnsi="Times New Roman"/>
          <w:sz w:val="26"/>
        </w:rPr>
        <w:t>5</w:t>
      </w:r>
      <w:r>
        <w:rPr>
          <w:rFonts w:ascii="Times New Roman" w:hAnsi="Times New Roman"/>
          <w:sz w:val="26"/>
        </w:rPr>
        <w:t xml:space="preserve">.  Контроль за исполнением настоящего постановления </w:t>
      </w:r>
      <w:r>
        <w:rPr>
          <w:rFonts w:ascii="Times New Roman" w:hAnsi="Times New Roman"/>
          <w:sz w:val="26"/>
        </w:rPr>
        <w:t>ос</w:t>
      </w:r>
      <w:r>
        <w:rPr>
          <w:rFonts w:ascii="Times New Roman" w:hAnsi="Times New Roman"/>
          <w:sz w:val="26"/>
        </w:rPr>
        <w:t>тавляю за собой</w:t>
      </w:r>
      <w:r>
        <w:rPr>
          <w:rFonts w:ascii="Times New Roman" w:hAnsi="Times New Roman"/>
          <w:sz w:val="26"/>
        </w:rPr>
        <w:t>.</w:t>
      </w:r>
    </w:p>
    <w:p w14:paraId="19000000">
      <w:pPr>
        <w:ind w:firstLine="539" w:left="0"/>
        <w:jc w:val="both"/>
        <w:rPr>
          <w:rFonts w:ascii="Times New Roman" w:hAnsi="Times New Roman"/>
          <w:sz w:val="26"/>
        </w:rPr>
      </w:pPr>
    </w:p>
    <w:p w14:paraId="1A000000">
      <w:pPr>
        <w:ind w:firstLine="539" w:left="0"/>
        <w:jc w:val="both"/>
        <w:rPr>
          <w:rFonts w:ascii="Times New Roman" w:hAnsi="Times New Roman"/>
          <w:sz w:val="26"/>
        </w:rPr>
      </w:pPr>
    </w:p>
    <w:p w14:paraId="1B000000">
      <w:pPr>
        <w:spacing w:after="0"/>
        <w:ind w:firstLine="0" w:left="0"/>
        <w:rPr>
          <w:rFonts w:ascii="Times New Roman" w:hAnsi="Times New Roman"/>
          <w:sz w:val="26"/>
        </w:rPr>
      </w:pPr>
      <w:r>
        <w:rPr>
          <w:rFonts w:ascii="Times New Roman" w:hAnsi="Times New Roman"/>
          <w:sz w:val="26"/>
        </w:rPr>
        <w:t>Г</w:t>
      </w:r>
      <w:r>
        <w:rPr>
          <w:rFonts w:ascii="Times New Roman" w:hAnsi="Times New Roman"/>
          <w:sz w:val="26"/>
        </w:rPr>
        <w:t>лав</w:t>
      </w:r>
      <w:r>
        <w:rPr>
          <w:rFonts w:ascii="Times New Roman" w:hAnsi="Times New Roman"/>
          <w:sz w:val="26"/>
        </w:rPr>
        <w:t xml:space="preserve">а </w:t>
      </w:r>
      <w:r>
        <w:rPr>
          <w:rFonts w:ascii="Times New Roman" w:hAnsi="Times New Roman"/>
          <w:sz w:val="26"/>
        </w:rPr>
        <w:t>администрации</w:t>
      </w:r>
    </w:p>
    <w:p w14:paraId="1C000000">
      <w:pPr>
        <w:spacing w:after="0"/>
        <w:ind w:firstLine="0" w:left="0"/>
        <w:rPr>
          <w:rFonts w:ascii="Times New Roman" w:hAnsi="Times New Roman"/>
          <w:sz w:val="26"/>
        </w:rPr>
      </w:pPr>
      <w:r>
        <w:rPr>
          <w:rFonts w:ascii="Times New Roman" w:hAnsi="Times New Roman"/>
          <w:sz w:val="26"/>
        </w:rPr>
        <w:t>Лебяженско</w:t>
      </w:r>
      <w:r>
        <w:rPr>
          <w:rFonts w:ascii="Times New Roman" w:hAnsi="Times New Roman"/>
          <w:sz w:val="26"/>
        </w:rPr>
        <w:t>г</w:t>
      </w:r>
      <w:r>
        <w:rPr>
          <w:rFonts w:ascii="Times New Roman" w:hAnsi="Times New Roman"/>
          <w:sz w:val="26"/>
        </w:rPr>
        <w:t>о</w:t>
      </w:r>
      <w:r>
        <w:rPr>
          <w:rFonts w:ascii="Times New Roman" w:hAnsi="Times New Roman"/>
          <w:sz w:val="26"/>
        </w:rPr>
        <w:t xml:space="preserve"> городско</w:t>
      </w:r>
      <w:r>
        <w:rPr>
          <w:rFonts w:ascii="Times New Roman" w:hAnsi="Times New Roman"/>
          <w:sz w:val="26"/>
        </w:rPr>
        <w:t>го</w:t>
      </w:r>
      <w:r>
        <w:rPr>
          <w:rFonts w:ascii="Times New Roman" w:hAnsi="Times New Roman"/>
          <w:sz w:val="26"/>
        </w:rPr>
        <w:t xml:space="preserve"> поселени</w:t>
      </w:r>
      <w:r>
        <w:rPr>
          <w:rFonts w:ascii="Times New Roman" w:hAnsi="Times New Roman"/>
          <w:sz w:val="26"/>
        </w:rPr>
        <w:t>я</w:t>
      </w:r>
      <w:r>
        <w:rPr>
          <w:rFonts w:ascii="Times New Roman" w:hAnsi="Times New Roman"/>
          <w:sz w:val="26"/>
        </w:rPr>
        <w:t xml:space="preserve"> </w:t>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 xml:space="preserve">          </w:t>
      </w:r>
      <w:r>
        <w:rPr>
          <w:rFonts w:ascii="Times New Roman" w:hAnsi="Times New Roman"/>
          <w:sz w:val="26"/>
        </w:rPr>
        <w:tab/>
      </w:r>
      <w:r>
        <w:rPr>
          <w:rFonts w:ascii="Times New Roman" w:hAnsi="Times New Roman"/>
          <w:sz w:val="26"/>
        </w:rPr>
        <w:t>С.В.Ушаков</w:t>
      </w:r>
    </w:p>
    <w:p w14:paraId="1D000000">
      <w:pPr>
        <w:spacing w:after="0" w:line="240" w:lineRule="auto"/>
        <w:ind/>
        <w:jc w:val="right"/>
        <w:rPr>
          <w:rFonts w:ascii="Times New Roman" w:hAnsi="Times New Roman"/>
          <w:b w:val="1"/>
          <w:sz w:val="28"/>
        </w:rPr>
      </w:pPr>
    </w:p>
    <w:p w14:paraId="1E000000">
      <w:pPr>
        <w:spacing w:after="0" w:line="240" w:lineRule="auto"/>
        <w:ind/>
        <w:jc w:val="right"/>
        <w:rPr>
          <w:rFonts w:ascii="Times New Roman" w:hAnsi="Times New Roman"/>
          <w:b w:val="1"/>
          <w:sz w:val="28"/>
        </w:rPr>
      </w:pPr>
    </w:p>
    <w:p w14:paraId="1F000000">
      <w:pPr>
        <w:spacing w:after="0" w:line="240" w:lineRule="auto"/>
        <w:ind/>
        <w:jc w:val="right"/>
        <w:rPr>
          <w:rFonts w:ascii="Times New Roman" w:hAnsi="Times New Roman"/>
          <w:b w:val="1"/>
          <w:sz w:val="28"/>
        </w:rPr>
      </w:pPr>
    </w:p>
    <w:p w14:paraId="20000000">
      <w:pPr>
        <w:spacing w:after="0" w:line="240" w:lineRule="auto"/>
        <w:ind/>
        <w:jc w:val="right"/>
        <w:rPr>
          <w:rFonts w:ascii="Times New Roman" w:hAnsi="Times New Roman"/>
          <w:b w:val="1"/>
          <w:sz w:val="28"/>
        </w:rPr>
      </w:pPr>
    </w:p>
    <w:p w14:paraId="21000000">
      <w:pPr>
        <w:spacing w:after="0" w:line="240" w:lineRule="auto"/>
        <w:ind/>
        <w:jc w:val="right"/>
        <w:rPr>
          <w:rFonts w:ascii="Times New Roman" w:hAnsi="Times New Roman"/>
          <w:b w:val="1"/>
          <w:sz w:val="28"/>
        </w:rPr>
      </w:pPr>
    </w:p>
    <w:p w14:paraId="22000000">
      <w:pPr>
        <w:spacing w:after="0" w:line="240" w:lineRule="auto"/>
        <w:ind/>
        <w:jc w:val="right"/>
        <w:rPr>
          <w:rFonts w:ascii="Times New Roman" w:hAnsi="Times New Roman"/>
          <w:b w:val="1"/>
          <w:sz w:val="28"/>
        </w:rPr>
      </w:pPr>
    </w:p>
    <w:p w14:paraId="23000000">
      <w:pPr>
        <w:spacing w:after="0" w:line="240" w:lineRule="auto"/>
        <w:ind/>
        <w:jc w:val="right"/>
        <w:rPr>
          <w:rFonts w:ascii="Times New Roman" w:hAnsi="Times New Roman"/>
          <w:b w:val="1"/>
          <w:sz w:val="28"/>
        </w:rPr>
      </w:pPr>
    </w:p>
    <w:p w14:paraId="24000000">
      <w:pPr>
        <w:spacing w:after="0" w:line="240" w:lineRule="auto"/>
        <w:ind/>
        <w:jc w:val="right"/>
        <w:rPr>
          <w:rFonts w:ascii="Times New Roman" w:hAnsi="Times New Roman"/>
          <w:b w:val="1"/>
          <w:sz w:val="28"/>
        </w:rPr>
      </w:pPr>
    </w:p>
    <w:p w14:paraId="25000000">
      <w:pPr>
        <w:spacing w:after="0" w:line="240" w:lineRule="auto"/>
        <w:ind/>
        <w:jc w:val="right"/>
        <w:rPr>
          <w:rFonts w:ascii="Times New Roman" w:hAnsi="Times New Roman"/>
          <w:b w:val="1"/>
          <w:sz w:val="28"/>
        </w:rPr>
      </w:pPr>
    </w:p>
    <w:p w14:paraId="26000000">
      <w:pPr>
        <w:spacing w:after="0" w:line="240" w:lineRule="auto"/>
        <w:ind/>
        <w:jc w:val="right"/>
        <w:rPr>
          <w:rFonts w:ascii="Times New Roman" w:hAnsi="Times New Roman"/>
          <w:b w:val="1"/>
          <w:sz w:val="28"/>
        </w:rPr>
      </w:pPr>
    </w:p>
    <w:p w14:paraId="27000000">
      <w:pPr>
        <w:spacing w:after="0" w:line="240" w:lineRule="auto"/>
        <w:ind/>
        <w:jc w:val="right"/>
        <w:rPr>
          <w:rFonts w:ascii="Times New Roman" w:hAnsi="Times New Roman"/>
          <w:b w:val="1"/>
          <w:sz w:val="28"/>
        </w:rPr>
      </w:pPr>
    </w:p>
    <w:p w14:paraId="28000000">
      <w:pPr>
        <w:spacing w:after="0" w:line="240" w:lineRule="auto"/>
        <w:ind/>
        <w:jc w:val="right"/>
        <w:rPr>
          <w:rFonts w:ascii="Times New Roman" w:hAnsi="Times New Roman"/>
          <w:b w:val="1"/>
          <w:sz w:val="28"/>
        </w:rPr>
      </w:pPr>
    </w:p>
    <w:p w14:paraId="29000000">
      <w:pPr>
        <w:spacing w:after="0" w:line="240" w:lineRule="auto"/>
        <w:ind/>
        <w:jc w:val="right"/>
        <w:rPr>
          <w:rFonts w:ascii="Times New Roman" w:hAnsi="Times New Roman"/>
          <w:b w:val="1"/>
          <w:sz w:val="28"/>
        </w:rPr>
      </w:pPr>
    </w:p>
    <w:p w14:paraId="2A000000">
      <w:pPr>
        <w:spacing w:after="0" w:line="240" w:lineRule="auto"/>
        <w:ind/>
        <w:jc w:val="right"/>
        <w:rPr>
          <w:rFonts w:ascii="Times New Roman" w:hAnsi="Times New Roman"/>
          <w:b w:val="1"/>
          <w:sz w:val="28"/>
        </w:rPr>
      </w:pPr>
    </w:p>
    <w:p w14:paraId="2B000000">
      <w:pPr>
        <w:spacing w:after="0" w:line="240" w:lineRule="auto"/>
        <w:ind/>
        <w:jc w:val="right"/>
        <w:rPr>
          <w:rFonts w:ascii="Times New Roman" w:hAnsi="Times New Roman"/>
          <w:b w:val="1"/>
          <w:sz w:val="28"/>
        </w:rPr>
      </w:pPr>
    </w:p>
    <w:p w14:paraId="2C000000">
      <w:pPr>
        <w:spacing w:after="0" w:line="240" w:lineRule="auto"/>
        <w:ind/>
        <w:jc w:val="right"/>
        <w:rPr>
          <w:rFonts w:ascii="Times New Roman" w:hAnsi="Times New Roman"/>
          <w:b w:val="1"/>
          <w:sz w:val="28"/>
        </w:rPr>
      </w:pPr>
    </w:p>
    <w:p w14:paraId="2D000000">
      <w:pPr>
        <w:spacing w:after="0"/>
        <w:ind w:right="0"/>
        <w:jc w:val="right"/>
        <w:rPr>
          <w:rFonts w:ascii="Times New Roman" w:hAnsi="Times New Roman"/>
          <w:color w:val="000000"/>
          <w:sz w:val="28"/>
        </w:rPr>
      </w:pPr>
      <w:r>
        <w:rPr>
          <w:rFonts w:ascii="Times New Roman" w:hAnsi="Times New Roman"/>
          <w:color w:val="000000"/>
          <w:sz w:val="28"/>
        </w:rPr>
        <w:t>УТВЕРЖДЕН</w:t>
      </w:r>
    </w:p>
    <w:p w14:paraId="2E000000">
      <w:pPr>
        <w:spacing w:after="0"/>
        <w:ind w:right="0"/>
        <w:jc w:val="right"/>
        <w:rPr>
          <w:rFonts w:ascii="Times New Roman" w:hAnsi="Times New Roman"/>
          <w:color w:val="000000"/>
          <w:sz w:val="28"/>
        </w:rPr>
      </w:pPr>
      <w:r>
        <w:rPr>
          <w:rFonts w:ascii="Times New Roman" w:hAnsi="Times New Roman"/>
          <w:color w:val="000000"/>
          <w:sz w:val="28"/>
        </w:rPr>
        <w:t xml:space="preserve">Постановлением администрации </w:t>
      </w:r>
    </w:p>
    <w:p w14:paraId="2F000000">
      <w:pPr>
        <w:spacing w:after="0"/>
        <w:ind w:right="0"/>
        <w:jc w:val="right"/>
        <w:rPr>
          <w:rFonts w:ascii="Times New Roman" w:hAnsi="Times New Roman"/>
          <w:color w:val="000000"/>
          <w:sz w:val="28"/>
        </w:rPr>
      </w:pPr>
      <w:r>
        <w:rPr>
          <w:rFonts w:ascii="Times New Roman" w:hAnsi="Times New Roman"/>
          <w:color w:val="000000"/>
          <w:sz w:val="28"/>
        </w:rPr>
        <w:t>Лебяженского городского поселения</w:t>
      </w:r>
    </w:p>
    <w:p w14:paraId="30000000">
      <w:pPr>
        <w:spacing w:after="0"/>
        <w:ind w:right="0"/>
        <w:jc w:val="right"/>
        <w:rPr>
          <w:rFonts w:ascii="Times New Roman" w:hAnsi="Times New Roman"/>
          <w:color w:val="000000"/>
          <w:sz w:val="28"/>
        </w:rPr>
      </w:pPr>
      <w:r>
        <w:rPr>
          <w:rFonts w:ascii="Times New Roman" w:hAnsi="Times New Roman"/>
          <w:color w:val="000000"/>
          <w:sz w:val="28"/>
        </w:rPr>
        <w:t>Ломоносовского муниципального района</w:t>
      </w:r>
    </w:p>
    <w:p w14:paraId="31000000">
      <w:pPr>
        <w:spacing w:after="0"/>
        <w:ind w:right="0"/>
        <w:jc w:val="right"/>
        <w:rPr>
          <w:rFonts w:ascii="Times New Roman" w:hAnsi="Times New Roman"/>
          <w:color w:val="000000"/>
          <w:sz w:val="28"/>
        </w:rPr>
      </w:pPr>
      <w:r>
        <w:rPr>
          <w:rFonts w:ascii="Times New Roman" w:hAnsi="Times New Roman"/>
          <w:color w:val="000000"/>
          <w:sz w:val="28"/>
        </w:rPr>
        <w:t>Ленинградской области</w:t>
      </w:r>
    </w:p>
    <w:p w14:paraId="32000000">
      <w:pPr>
        <w:ind/>
        <w:jc w:val="right"/>
      </w:pPr>
      <w:r>
        <w:rPr>
          <w:rFonts w:ascii="Times New Roman" w:hAnsi="Times New Roman"/>
          <w:b w:val="0"/>
          <w:color w:val="000000"/>
          <w:sz w:val="28"/>
        </w:rPr>
        <w:t>№ 114</w:t>
      </w:r>
      <w:r>
        <w:rPr>
          <w:rFonts w:ascii="Times New Roman" w:hAnsi="Times New Roman"/>
          <w:b w:val="0"/>
          <w:color w:val="000000"/>
          <w:sz w:val="28"/>
        </w:rPr>
        <w:t xml:space="preserve"> от 15.03.2024 г.</w:t>
      </w:r>
    </w:p>
    <w:p w14:paraId="33000000">
      <w:pPr>
        <w:widowControl w:val="0"/>
        <w:spacing w:after="0" w:line="240" w:lineRule="auto"/>
        <w:ind w:firstLine="709" w:left="0"/>
        <w:contextualSpacing w:val="1"/>
        <w:jc w:val="right"/>
        <w:rPr>
          <w:rFonts w:ascii="Times New Roman" w:hAnsi="Times New Roman"/>
          <w:b w:val="1"/>
          <w:sz w:val="28"/>
        </w:rPr>
      </w:pPr>
    </w:p>
    <w:p w14:paraId="34000000">
      <w:pPr>
        <w:widowControl w:val="0"/>
        <w:spacing w:after="0" w:line="240" w:lineRule="auto"/>
        <w:ind w:firstLine="709" w:left="0"/>
        <w:contextualSpacing w:val="1"/>
        <w:jc w:val="center"/>
        <w:rPr>
          <w:rFonts w:ascii="Times New Roman" w:hAnsi="Times New Roman"/>
          <w:b w:val="1"/>
          <w:sz w:val="28"/>
        </w:rPr>
      </w:pPr>
      <w:r>
        <w:rPr>
          <w:rFonts w:ascii="Times New Roman" w:hAnsi="Times New Roman"/>
          <w:b w:val="1"/>
          <w:sz w:val="28"/>
        </w:rPr>
        <w:t>А</w:t>
      </w:r>
      <w:r>
        <w:rPr>
          <w:rFonts w:ascii="Times New Roman" w:hAnsi="Times New Roman"/>
          <w:b w:val="1"/>
          <w:sz w:val="28"/>
        </w:rPr>
        <w:t>дминистративный регламент</w:t>
      </w:r>
    </w:p>
    <w:p w14:paraId="35000000">
      <w:pPr>
        <w:pStyle w:val="Style_2"/>
        <w:tabs>
          <w:tab w:leader="none" w:pos="1134" w:val="left"/>
        </w:tabs>
        <w:ind/>
        <w:jc w:val="center"/>
      </w:pPr>
      <w:r>
        <w:rPr>
          <w:b w:val="0"/>
        </w:rPr>
        <w:t xml:space="preserve"> </w:t>
      </w:r>
      <w:r>
        <w:t xml:space="preserve">по предоставлению </w:t>
      </w:r>
      <w:r>
        <w:rPr>
          <w:rFonts w:ascii="Times New Roman" w:hAnsi="Times New Roman"/>
          <w:b w:val="1"/>
          <w:sz w:val="28"/>
        </w:rPr>
        <w:t xml:space="preserve"> </w:t>
      </w:r>
      <w:r>
        <w:rPr>
          <w:rFonts w:ascii="Times New Roman" w:hAnsi="Times New Roman"/>
          <w:b w:val="1"/>
          <w:sz w:val="28"/>
        </w:rPr>
        <w:t xml:space="preserve">муниципальной услуги: </w:t>
      </w:r>
    </w:p>
    <w:p w14:paraId="36000000">
      <w:pPr>
        <w:widowControl w:val="0"/>
        <w:spacing w:after="0" w:line="240" w:lineRule="auto"/>
        <w:ind w:firstLine="709" w:left="0"/>
        <w:contextualSpacing w:val="1"/>
        <w:jc w:val="center"/>
        <w:rPr>
          <w:rFonts w:ascii="Times New Roman" w:hAnsi="Times New Roman"/>
          <w:b w:val="1"/>
          <w:sz w:val="28"/>
        </w:rPr>
      </w:pPr>
      <w:r>
        <w:rPr>
          <w:rFonts w:ascii="Times New Roman" w:hAnsi="Times New Roman"/>
          <w:b w:val="1"/>
          <w:sz w:val="28"/>
        </w:rPr>
        <w:t xml:space="preserve"> </w:t>
      </w:r>
      <w:r>
        <w:rPr>
          <w:rFonts w:ascii="Times New Roman" w:hAnsi="Times New Roman"/>
          <w:b w:val="1"/>
          <w:sz w:val="28"/>
        </w:rPr>
        <w:t>«</w:t>
      </w:r>
      <w:r>
        <w:rPr>
          <w:rFonts w:ascii="Times New Roman" w:hAnsi="Times New Roman"/>
          <w:b w:val="1"/>
          <w:sz w:val="28"/>
        </w:rPr>
        <w:t>Выдача разрешения на ввод объекта в эксплуатацию</w:t>
      </w:r>
      <w:r>
        <w:rPr>
          <w:rFonts w:ascii="Times New Roman" w:hAnsi="Times New Roman"/>
          <w:b w:val="1"/>
          <w:sz w:val="28"/>
        </w:rPr>
        <w:t>, внесение изменений в разрешение на ввод объекта в эксплуатацию</w:t>
      </w:r>
      <w:r>
        <w:rPr>
          <w:rFonts w:ascii="Times New Roman" w:hAnsi="Times New Roman"/>
          <w:b w:val="1"/>
          <w:sz w:val="28"/>
        </w:rPr>
        <w:t>»</w:t>
      </w:r>
    </w:p>
    <w:p w14:paraId="37000000">
      <w:pPr>
        <w:widowControl w:val="0"/>
        <w:spacing w:after="0" w:line="240" w:lineRule="auto"/>
        <w:ind w:hanging="142" w:left="142"/>
        <w:contextualSpacing w:val="1"/>
        <w:jc w:val="center"/>
        <w:rPr>
          <w:rFonts w:ascii="Times New Roman" w:hAnsi="Times New Roman"/>
          <w:b w:val="1"/>
          <w:sz w:val="28"/>
        </w:rPr>
      </w:pPr>
    </w:p>
    <w:p w14:paraId="38000000">
      <w:pPr>
        <w:widowControl w:val="0"/>
        <w:numPr>
          <w:ilvl w:val="0"/>
          <w:numId w:val="1"/>
        </w:numPr>
        <w:spacing w:after="0" w:line="240" w:lineRule="auto"/>
        <w:ind/>
        <w:contextualSpacing w:val="1"/>
        <w:jc w:val="center"/>
        <w:rPr>
          <w:rFonts w:ascii="Times New Roman" w:hAnsi="Times New Roman"/>
          <w:b w:val="1"/>
          <w:sz w:val="28"/>
        </w:rPr>
      </w:pPr>
      <w:r>
        <w:rPr>
          <w:rFonts w:ascii="Times New Roman" w:hAnsi="Times New Roman"/>
          <w:b w:val="1"/>
          <w:sz w:val="28"/>
        </w:rPr>
        <w:t>Общие положения</w:t>
      </w:r>
    </w:p>
    <w:p w14:paraId="39000000">
      <w:pPr>
        <w:widowControl w:val="0"/>
        <w:spacing w:after="0" w:line="240" w:lineRule="auto"/>
        <w:ind w:firstLine="0" w:left="-142"/>
        <w:contextualSpacing w:val="1"/>
        <w:jc w:val="center"/>
        <w:rPr>
          <w:rFonts w:ascii="Times New Roman" w:hAnsi="Times New Roman"/>
          <w:b w:val="1"/>
          <w:sz w:val="28"/>
        </w:rPr>
      </w:pPr>
    </w:p>
    <w:p w14:paraId="3A000000">
      <w:pPr>
        <w:widowControl w:val="0"/>
        <w:spacing w:after="0" w:line="240" w:lineRule="auto"/>
        <w:ind/>
        <w:jc w:val="both"/>
        <w:rPr>
          <w:rFonts w:ascii="Times New Roman" w:hAnsi="Times New Roman"/>
          <w:spacing w:val="-4"/>
          <w:sz w:val="28"/>
        </w:rPr>
      </w:pPr>
      <w:r>
        <w:rPr>
          <w:rFonts w:ascii="Times New Roman" w:hAnsi="Times New Roman"/>
          <w:sz w:val="28"/>
        </w:rPr>
        <w:t xml:space="preserve">          1.1. Наименование муниципальной услуги </w:t>
      </w:r>
      <w:r>
        <w:rPr>
          <w:rFonts w:ascii="Times New Roman" w:hAnsi="Times New Roman"/>
          <w:spacing w:val="-4"/>
          <w:sz w:val="28"/>
        </w:rPr>
        <w:t>«</w:t>
      </w:r>
      <w:r>
        <w:rPr>
          <w:rFonts w:ascii="Times New Roman" w:hAnsi="Times New Roman"/>
          <w:spacing w:val="-4"/>
          <w:sz w:val="28"/>
        </w:rPr>
        <w:t>Выдача разрешения на ввод объекта в эксплуатацию</w:t>
      </w:r>
      <w:r>
        <w:rPr>
          <w:rFonts w:ascii="Times New Roman" w:hAnsi="Times New Roman"/>
          <w:spacing w:val="-4"/>
          <w:sz w:val="28"/>
        </w:rPr>
        <w:t>, внесение изменений в разрешение на ввод объекта в эксплуатацию</w:t>
      </w:r>
      <w:r>
        <w:rPr>
          <w:rFonts w:ascii="Times New Roman" w:hAnsi="Times New Roman"/>
          <w:spacing w:val="-4"/>
          <w:sz w:val="28"/>
        </w:rPr>
        <w:t>»</w:t>
      </w:r>
      <w:r>
        <w:rPr>
          <w:rFonts w:ascii="Times New Roman" w:hAnsi="Times New Roman"/>
          <w:spacing w:val="-4"/>
          <w:sz w:val="28"/>
        </w:rPr>
        <w:t>.</w:t>
      </w:r>
      <w:r>
        <w:rPr>
          <w:rFonts w:ascii="Times New Roman" w:hAnsi="Times New Roman"/>
          <w:spacing w:val="-4"/>
          <w:sz w:val="28"/>
        </w:rPr>
        <w:t xml:space="preserve"> </w:t>
      </w:r>
    </w:p>
    <w:p w14:paraId="3B000000">
      <w:pPr>
        <w:spacing w:after="0" w:line="240" w:lineRule="auto"/>
        <w:ind w:firstLine="720" w:left="0"/>
        <w:jc w:val="both"/>
        <w:rPr>
          <w:rFonts w:ascii="Times New Roman" w:hAnsi="Times New Roman"/>
          <w:sz w:val="28"/>
        </w:rPr>
      </w:pPr>
      <w:r>
        <w:rPr>
          <w:rFonts w:ascii="Times New Roman" w:hAnsi="Times New Roman"/>
          <w:sz w:val="28"/>
        </w:rPr>
        <w:t xml:space="preserve">Административный регламент предоставления муниципальной услуги по </w:t>
      </w:r>
      <w:r>
        <w:rPr>
          <w:rStyle w:val="Style_3_ch"/>
          <w:color w:val="000000"/>
          <w:sz w:val="28"/>
        </w:rPr>
        <w:t>выдаче разрешения на ввод объекта в эксплуатацию</w:t>
      </w:r>
      <w:r>
        <w:rPr>
          <w:rStyle w:val="Style_3_ch"/>
          <w:color w:val="000000"/>
          <w:sz w:val="28"/>
        </w:rPr>
        <w:t>, внесению изменений в разрешение на ввод объекта в эксплуатацию</w:t>
      </w:r>
      <w:r>
        <w:rPr>
          <w:rStyle w:val="Style_3_ch"/>
          <w:color w:val="000000"/>
          <w:sz w:val="28"/>
        </w:rPr>
        <w:t xml:space="preserve"> </w:t>
      </w:r>
      <w:r>
        <w:rPr>
          <w:rFonts w:ascii="Times New Roman" w:hAnsi="Times New Roman"/>
          <w:sz w:val="28"/>
        </w:rPr>
        <w:t xml:space="preserve"> (далее</w:t>
      </w:r>
      <w:r>
        <w:rPr>
          <w:rFonts w:ascii="Times New Roman" w:hAnsi="Times New Roman"/>
          <w:sz w:val="28"/>
        </w:rPr>
        <w:t xml:space="preserve"> – административный регламент, м</w:t>
      </w:r>
      <w:r>
        <w:rPr>
          <w:rFonts w:ascii="Times New Roman" w:hAnsi="Times New Roman"/>
          <w:sz w:val="28"/>
        </w:rPr>
        <w:t xml:space="preserve">униципальная услуга) устанавливает </w:t>
      </w:r>
      <w:r>
        <w:rPr>
          <w:rFonts w:ascii="Times New Roman" w:hAnsi="Times New Roman"/>
          <w:sz w:val="28"/>
        </w:rPr>
        <w:t>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органа местного самоуправления, должностных лиц органа местного самоуправления, работников МФЦ.</w:t>
      </w:r>
      <w:r>
        <w:rPr>
          <w:rFonts w:ascii="Times New Roman" w:hAnsi="Times New Roman"/>
          <w:sz w:val="28"/>
        </w:rPr>
        <w:t xml:space="preserve"> Настоящий Административный регламент регулирует отношения, возникающие в связи с предоставлением муниципальной услуги «Выдача разрешения на ввод объекта в эксплуатацию</w:t>
      </w:r>
      <w:r>
        <w:rPr>
          <w:rFonts w:ascii="Times New Roman" w:hAnsi="Times New Roman"/>
          <w:sz w:val="28"/>
        </w:rPr>
        <w:t>, внесение изменений в разрешение на ввод объекта в эксплуатацию</w:t>
      </w:r>
      <w:r>
        <w:rPr>
          <w:rFonts w:ascii="Times New Roman" w:hAnsi="Times New Roman"/>
          <w:sz w:val="28"/>
        </w:rPr>
        <w:t>» в соответствии со статьей 55 Градостроительного кодекса Российской Федерации</w:t>
      </w:r>
    </w:p>
    <w:p w14:paraId="3C000000">
      <w:pPr>
        <w:spacing w:after="0" w:line="240" w:lineRule="auto"/>
        <w:ind w:firstLine="720" w:left="0"/>
        <w:jc w:val="both"/>
        <w:rPr>
          <w:rFonts w:ascii="Times New Roman" w:hAnsi="Times New Roman"/>
          <w:sz w:val="28"/>
        </w:rPr>
      </w:pPr>
    </w:p>
    <w:p w14:paraId="3D000000">
      <w:pPr>
        <w:spacing w:after="0" w:line="240" w:lineRule="auto"/>
        <w:ind w:firstLine="708" w:left="0"/>
        <w:jc w:val="both"/>
        <w:rPr>
          <w:rFonts w:ascii="Times New Roman" w:hAnsi="Times New Roman"/>
          <w:sz w:val="28"/>
        </w:rPr>
      </w:pPr>
      <w:r>
        <w:rPr>
          <w:rFonts w:ascii="Times New Roman" w:hAnsi="Times New Roman"/>
          <w:sz w:val="28"/>
        </w:rPr>
        <w:t xml:space="preserve">1.2. </w:t>
      </w:r>
      <w:r>
        <w:rPr>
          <w:rFonts w:ascii="Times New Roman" w:hAnsi="Times New Roman"/>
          <w:sz w:val="28"/>
        </w:rPr>
        <w:t xml:space="preserve">Заявителями, имеющими право на получение муниципальной услуги, </w:t>
      </w:r>
      <w:r>
        <w:rPr>
          <w:rFonts w:ascii="Times New Roman" w:hAnsi="Times New Roman"/>
          <w:sz w:val="28"/>
        </w:rPr>
        <w:t xml:space="preserve">(далее - заявители), </w:t>
      </w:r>
      <w:r>
        <w:rPr>
          <w:rFonts w:ascii="Times New Roman" w:hAnsi="Times New Roman"/>
          <w:sz w:val="28"/>
        </w:rPr>
        <w:t>являются</w:t>
      </w:r>
      <w:r>
        <w:rPr>
          <w:rFonts w:ascii="Times New Roman" w:hAnsi="Times New Roman"/>
          <w:sz w:val="28"/>
        </w:rPr>
        <w:t xml:space="preserve"> застройщики, </w:t>
      </w:r>
      <w:r>
        <w:rPr>
          <w:rFonts w:ascii="Times New Roman" w:hAnsi="Times New Roman"/>
          <w:sz w:val="28"/>
        </w:rPr>
        <w:t>завершившие строительство, реконструкцию объектов капитального строительства, проектная документация которых не подлежит экспертизе в соответствии со статьей 49 Градостроительного кодекса Российской Федерации и разрешения на строительство которых выданы органом местного самоуправления, объектов капитального строительства, проектная документация которых подлежит экспертизе в соответствии с частью 3.3 статьи 49 Градостроительного кодекса Российской Федерации</w:t>
      </w:r>
      <w:r>
        <w:rPr>
          <w:rFonts w:ascii="Times New Roman" w:hAnsi="Times New Roman"/>
          <w:sz w:val="28"/>
        </w:rPr>
        <w:t xml:space="preserve"> и</w:t>
      </w:r>
      <w:r>
        <w:rPr>
          <w:rFonts w:ascii="Times New Roman" w:hAnsi="Times New Roman"/>
          <w:sz w:val="28"/>
        </w:rPr>
        <w:t xml:space="preserve"> разрешения на строительство которых выданы </w:t>
      </w:r>
      <w:r>
        <w:rPr>
          <w:rFonts w:ascii="Times New Roman" w:hAnsi="Times New Roman"/>
          <w:sz w:val="28"/>
        </w:rPr>
        <w:t>органом местного самоуправления или комитетом государственного строительного надзора и государственной экспертизы Ленинградской области</w:t>
      </w:r>
      <w:r>
        <w:rPr>
          <w:rFonts w:ascii="Times New Roman" w:hAnsi="Times New Roman"/>
          <w:sz w:val="28"/>
        </w:rPr>
        <w:t xml:space="preserve"> до вступления в силу областного закона от </w:t>
      </w:r>
      <w:r>
        <w:rPr>
          <w:rFonts w:ascii="Times New Roman" w:hAnsi="Times New Roman"/>
          <w:sz w:val="28"/>
        </w:rPr>
        <w:t xml:space="preserve">24 декабря 2021 года № 159-оз </w:t>
      </w:r>
      <w:r>
        <w:rPr>
          <w:rFonts w:ascii="Times New Roman" w:hAnsi="Times New Roman"/>
          <w:sz w:val="28"/>
        </w:rPr>
        <w:t>«</w:t>
      </w:r>
      <w:r>
        <w:rPr>
          <w:rFonts w:ascii="Times New Roman" w:hAnsi="Times New Roman"/>
          <w:sz w:val="28"/>
        </w:rPr>
        <w:t xml:space="preserve">О внесении изменений в статью 1 областного закона </w:t>
      </w:r>
      <w:r>
        <w:rPr>
          <w:rFonts w:ascii="Times New Roman" w:hAnsi="Times New Roman"/>
          <w:sz w:val="28"/>
        </w:rPr>
        <w:t>«</w:t>
      </w:r>
      <w:r>
        <w:rPr>
          <w:rFonts w:ascii="Times New Roman" w:hAnsi="Times New Roman"/>
          <w:sz w:val="28"/>
        </w:rPr>
        <w:t xml:space="preserve">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 </w:t>
      </w:r>
      <w:r>
        <w:rPr>
          <w:rFonts w:ascii="Times New Roman" w:hAnsi="Times New Roman"/>
          <w:sz w:val="28"/>
        </w:rPr>
        <w:t>"О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w:t>
      </w:r>
      <w:r>
        <w:rPr>
          <w:rFonts w:ascii="Times New Roman" w:hAnsi="Times New Roman"/>
          <w:sz w:val="28"/>
        </w:rPr>
        <w:t>»</w:t>
      </w:r>
      <w:r>
        <w:rPr>
          <w:rFonts w:ascii="Times New Roman" w:hAnsi="Times New Roman"/>
          <w:sz w:val="28"/>
        </w:rPr>
        <w:t xml:space="preserve">: </w:t>
      </w:r>
    </w:p>
    <w:p w14:paraId="3E000000">
      <w:pPr>
        <w:pStyle w:val="Style_4"/>
        <w:widowControl w:val="0"/>
        <w:tabs>
          <w:tab w:leader="none" w:pos="142" w:val="left"/>
          <w:tab w:leader="none" w:pos="284" w:val="left"/>
          <w:tab w:leader="none" w:pos="1418" w:val="left"/>
        </w:tabs>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юридические лица</w:t>
      </w:r>
      <w:r>
        <w:rPr>
          <w:rFonts w:ascii="Times New Roman" w:hAnsi="Times New Roman"/>
          <w:sz w:val="28"/>
        </w:rPr>
        <w:t xml:space="preserve"> </w:t>
      </w:r>
      <w:r>
        <w:rPr>
          <w:rFonts w:ascii="Times New Roman" w:hAnsi="Times New Roman"/>
          <w:sz w:val="28"/>
        </w:rPr>
        <w:t>(за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r>
        <w:rPr>
          <w:rFonts w:ascii="Times New Roman" w:hAnsi="Times New Roman"/>
          <w:sz w:val="28"/>
        </w:rPr>
        <w:t xml:space="preserve">; </w:t>
      </w:r>
    </w:p>
    <w:p w14:paraId="3F000000">
      <w:pPr>
        <w:pStyle w:val="Style_4"/>
        <w:widowControl w:val="0"/>
        <w:tabs>
          <w:tab w:leader="none" w:pos="142" w:val="left"/>
          <w:tab w:leader="none" w:pos="284" w:val="left"/>
          <w:tab w:leader="none" w:pos="1418" w:val="left"/>
        </w:tabs>
        <w:spacing w:after="0" w:line="240" w:lineRule="auto"/>
        <w:ind w:firstLine="709" w:left="0"/>
        <w:jc w:val="both"/>
        <w:rPr>
          <w:rFonts w:ascii="Times New Roman" w:hAnsi="Times New Roman"/>
          <w:sz w:val="28"/>
          <w:highlight w:val="cyan"/>
        </w:rPr>
      </w:pPr>
      <w:r>
        <w:rPr>
          <w:rFonts w:ascii="Times New Roman" w:hAnsi="Times New Roman"/>
          <w:sz w:val="28"/>
        </w:rPr>
        <w:t>- физические лица</w:t>
      </w:r>
      <w:r>
        <w:rPr>
          <w:rFonts w:ascii="Times New Roman" w:hAnsi="Times New Roman"/>
          <w:sz w:val="28"/>
        </w:rPr>
        <w:t xml:space="preserve">, в том числе зарегистрированные в качестве </w:t>
      </w:r>
      <w:r>
        <w:rPr>
          <w:rFonts w:ascii="Times New Roman" w:hAnsi="Times New Roman"/>
          <w:sz w:val="28"/>
        </w:rPr>
        <w:t>индивидуальны</w:t>
      </w:r>
      <w:r>
        <w:rPr>
          <w:rFonts w:ascii="Times New Roman" w:hAnsi="Times New Roman"/>
          <w:sz w:val="28"/>
        </w:rPr>
        <w:t>х</w:t>
      </w:r>
      <w:r>
        <w:rPr>
          <w:rFonts w:ascii="Times New Roman" w:hAnsi="Times New Roman"/>
          <w:sz w:val="28"/>
        </w:rPr>
        <w:t xml:space="preserve"> предпринимател</w:t>
      </w:r>
      <w:r>
        <w:rPr>
          <w:rFonts w:ascii="Times New Roman" w:hAnsi="Times New Roman"/>
          <w:sz w:val="28"/>
        </w:rPr>
        <w:t>ей</w:t>
      </w:r>
      <w:r>
        <w:rPr>
          <w:rFonts w:ascii="Times New Roman" w:hAnsi="Times New Roman"/>
          <w:sz w:val="28"/>
        </w:rPr>
        <w:t>.</w:t>
      </w:r>
      <w:r>
        <w:rPr>
          <w:rFonts w:ascii="Times New Roman" w:hAnsi="Times New Roman"/>
          <w:sz w:val="28"/>
        </w:rPr>
        <w:t xml:space="preserve">  </w:t>
      </w:r>
    </w:p>
    <w:p w14:paraId="40000000">
      <w:pPr>
        <w:pStyle w:val="Style_4"/>
        <w:widowControl w:val="0"/>
        <w:tabs>
          <w:tab w:leader="none" w:pos="142" w:val="left"/>
          <w:tab w:leader="none" w:pos="284" w:val="left"/>
          <w:tab w:leader="none" w:pos="1418" w:val="left"/>
        </w:tabs>
        <w:spacing w:after="0" w:line="240" w:lineRule="auto"/>
        <w:ind w:firstLine="709" w:left="0"/>
        <w:jc w:val="both"/>
        <w:rPr>
          <w:rFonts w:ascii="Times New Roman" w:hAnsi="Times New Roman"/>
          <w:sz w:val="28"/>
        </w:rPr>
      </w:pPr>
      <w:r>
        <w:rPr>
          <w:rFonts w:ascii="Times New Roman" w:hAnsi="Times New Roman"/>
          <w:sz w:val="28"/>
        </w:rPr>
        <w:t>Представлять интересы заявителя имеют право:</w:t>
      </w:r>
    </w:p>
    <w:p w14:paraId="41000000">
      <w:pPr>
        <w:pStyle w:val="Style_4"/>
        <w:widowControl w:val="0"/>
        <w:tabs>
          <w:tab w:leader="none" w:pos="142" w:val="left"/>
          <w:tab w:leader="none" w:pos="284" w:val="left"/>
          <w:tab w:leader="none" w:pos="1418" w:val="left"/>
        </w:tabs>
        <w:spacing w:after="0" w:line="240" w:lineRule="auto"/>
        <w:ind w:firstLine="709" w:left="0"/>
        <w:jc w:val="both"/>
        <w:rPr>
          <w:rFonts w:ascii="Times New Roman" w:hAnsi="Times New Roman"/>
          <w:sz w:val="28"/>
        </w:rPr>
      </w:pPr>
      <w:r>
        <w:rPr>
          <w:rFonts w:ascii="Times New Roman" w:hAnsi="Times New Roman"/>
          <w:sz w:val="28"/>
        </w:rPr>
        <w:t>- от имени физических лиц</w:t>
      </w:r>
      <w:r>
        <w:rPr>
          <w:rFonts w:ascii="Times New Roman" w:hAnsi="Times New Roman"/>
          <w:sz w:val="28"/>
        </w:rPr>
        <w:t>, в том числе зарегистрированных в качестве индивидуальных предпринимателей</w:t>
      </w:r>
      <w:r>
        <w:rPr>
          <w:rFonts w:ascii="Times New Roman" w:hAnsi="Times New Roman"/>
          <w:sz w:val="28"/>
        </w:rPr>
        <w:t>:</w:t>
      </w:r>
    </w:p>
    <w:p w14:paraId="42000000">
      <w:pPr>
        <w:pStyle w:val="Style_4"/>
        <w:widowControl w:val="0"/>
        <w:tabs>
          <w:tab w:leader="none" w:pos="142" w:val="left"/>
          <w:tab w:leader="none" w:pos="284" w:val="left"/>
          <w:tab w:leader="none" w:pos="1418" w:val="left"/>
        </w:tabs>
        <w:spacing w:after="0" w:line="240" w:lineRule="auto"/>
        <w:ind w:firstLine="709" w:left="0"/>
        <w:jc w:val="both"/>
        <w:rPr>
          <w:rFonts w:ascii="Times New Roman" w:hAnsi="Times New Roman"/>
          <w:sz w:val="28"/>
        </w:rPr>
      </w:pPr>
      <w:r>
        <w:rPr>
          <w:rFonts w:ascii="Times New Roman" w:hAnsi="Times New Roman"/>
          <w:sz w:val="28"/>
        </w:rPr>
        <w:t>представители, действующие в силу полномочий, основанных на доверенности</w:t>
      </w:r>
      <w:r>
        <w:rPr>
          <w:rFonts w:ascii="Times New Roman" w:hAnsi="Times New Roman"/>
          <w:sz w:val="28"/>
        </w:rPr>
        <w:t xml:space="preserve">, </w:t>
      </w:r>
      <w:r>
        <w:rPr>
          <w:rFonts w:ascii="Times New Roman" w:hAnsi="Times New Roman"/>
          <w:sz w:val="28"/>
        </w:rPr>
        <w:t>на основании федерального закона либо на основании акта, уполномоченного на то государственного органа или органа местного самоуправления</w:t>
      </w:r>
      <w:r>
        <w:rPr>
          <w:rFonts w:ascii="Times New Roman" w:hAnsi="Times New Roman"/>
          <w:sz w:val="28"/>
        </w:rPr>
        <w:t>;</w:t>
      </w:r>
    </w:p>
    <w:p w14:paraId="43000000">
      <w:pPr>
        <w:pStyle w:val="Style_4"/>
        <w:widowControl w:val="0"/>
        <w:tabs>
          <w:tab w:leader="none" w:pos="142" w:val="left"/>
          <w:tab w:leader="none" w:pos="284" w:val="left"/>
          <w:tab w:leader="none" w:pos="1418" w:val="left"/>
        </w:tabs>
        <w:spacing w:after="0" w:line="240" w:lineRule="auto"/>
        <w:ind w:firstLine="709" w:left="0"/>
        <w:jc w:val="both"/>
        <w:rPr>
          <w:rFonts w:ascii="Times New Roman" w:hAnsi="Times New Roman"/>
          <w:sz w:val="28"/>
        </w:rPr>
      </w:pPr>
      <w:r>
        <w:rPr>
          <w:rFonts w:ascii="Times New Roman" w:hAnsi="Times New Roman"/>
          <w:sz w:val="28"/>
        </w:rPr>
        <w:t>- от имени юридических лиц:</w:t>
      </w:r>
    </w:p>
    <w:p w14:paraId="44000000">
      <w:pPr>
        <w:pStyle w:val="Style_4"/>
        <w:widowControl w:val="0"/>
        <w:tabs>
          <w:tab w:leader="none" w:pos="142" w:val="left"/>
          <w:tab w:leader="none" w:pos="284" w:val="left"/>
          <w:tab w:leader="none" w:pos="1418" w:val="left"/>
        </w:tabs>
        <w:spacing w:after="0" w:line="240" w:lineRule="auto"/>
        <w:ind w:firstLine="709" w:left="0"/>
        <w:jc w:val="both"/>
        <w:rPr>
          <w:rFonts w:ascii="Times New Roman" w:hAnsi="Times New Roman"/>
          <w:sz w:val="28"/>
        </w:rPr>
      </w:pPr>
      <w:r>
        <w:rPr>
          <w:rFonts w:ascii="Times New Roman" w:hAnsi="Times New Roman"/>
          <w:sz w:val="28"/>
        </w:rPr>
        <w:t>представители, действующие в соответствии с законом или учредительными документами от имени заявителя без доверенности;</w:t>
      </w:r>
    </w:p>
    <w:p w14:paraId="45000000">
      <w:pPr>
        <w:pStyle w:val="Style_4"/>
        <w:widowControl w:val="0"/>
        <w:tabs>
          <w:tab w:leader="none" w:pos="142" w:val="left"/>
          <w:tab w:leader="none" w:pos="284" w:val="left"/>
          <w:tab w:leader="none" w:pos="1418" w:val="left"/>
        </w:tabs>
        <w:spacing w:after="0" w:line="240" w:lineRule="auto"/>
        <w:ind w:firstLine="709" w:left="0"/>
        <w:jc w:val="both"/>
        <w:rPr>
          <w:rFonts w:ascii="Times New Roman" w:hAnsi="Times New Roman"/>
          <w:sz w:val="28"/>
        </w:rPr>
      </w:pPr>
      <w:r>
        <w:rPr>
          <w:rFonts w:ascii="Times New Roman" w:hAnsi="Times New Roman"/>
          <w:sz w:val="28"/>
        </w:rPr>
        <w:t>представители, действующие от имени заявителя в силу полномочий на основании доверенности или договора.</w:t>
      </w:r>
    </w:p>
    <w:p w14:paraId="46000000">
      <w:pPr>
        <w:spacing w:after="0" w:line="240" w:lineRule="auto"/>
        <w:ind w:firstLine="709" w:left="0"/>
        <w:jc w:val="both"/>
        <w:rPr>
          <w:rFonts w:ascii="Times New Roman" w:hAnsi="Times New Roman"/>
        </w:rPr>
      </w:pPr>
      <w:r>
        <w:rPr>
          <w:rFonts w:ascii="Times New Roman" w:hAnsi="Times New Roman"/>
          <w:sz w:val="28"/>
        </w:rPr>
        <w:t>1.3.</w:t>
      </w:r>
      <w:r>
        <w:rPr>
          <w:rFonts w:ascii="Times New Roman" w:hAnsi="Times New Roman"/>
          <w:sz w:val="28"/>
        </w:rPr>
        <w:t xml:space="preserve"> </w:t>
      </w:r>
      <w:r>
        <w:rPr>
          <w:rFonts w:ascii="Times New Roman" w:hAnsi="Times New Roman"/>
          <w:sz w:val="28"/>
        </w:rPr>
        <w:t>Информация о мест</w:t>
      </w:r>
      <w:r>
        <w:rPr>
          <w:rFonts w:ascii="Times New Roman" w:hAnsi="Times New Roman"/>
          <w:sz w:val="28"/>
        </w:rPr>
        <w:t>е</w:t>
      </w:r>
      <w:r>
        <w:rPr>
          <w:rFonts w:ascii="Times New Roman" w:hAnsi="Times New Roman"/>
          <w:sz w:val="28"/>
        </w:rPr>
        <w:t xml:space="preserve"> нахождения </w:t>
      </w:r>
      <w:r>
        <w:rPr>
          <w:rFonts w:ascii="Times New Roman" w:hAnsi="Times New Roman"/>
          <w:sz w:val="28"/>
        </w:rPr>
        <w:t>администраци</w:t>
      </w:r>
      <w:r>
        <w:rPr>
          <w:rFonts w:ascii="Times New Roman" w:hAnsi="Times New Roman"/>
          <w:sz w:val="28"/>
        </w:rPr>
        <w:t>и</w:t>
      </w:r>
      <w:r>
        <w:rPr>
          <w:rFonts w:ascii="Times New Roman" w:hAnsi="Times New Roman"/>
          <w:sz w:val="28"/>
        </w:rPr>
        <w:t xml:space="preserve"> Лебяженского городского поселения Ломоносовского муниципального района Ленинградской области </w:t>
      </w:r>
      <w:r>
        <w:rPr>
          <w:rFonts w:ascii="Times New Roman" w:hAnsi="Times New Roman"/>
          <w:sz w:val="28"/>
        </w:rPr>
        <w:t>(да</w:t>
      </w:r>
      <w:r>
        <w:rPr>
          <w:rFonts w:ascii="Times New Roman" w:hAnsi="Times New Roman"/>
          <w:sz w:val="28"/>
        </w:rPr>
        <w:t>лее - А</w:t>
      </w:r>
      <w:r>
        <w:rPr>
          <w:rFonts w:ascii="Times New Roman" w:hAnsi="Times New Roman"/>
          <w:sz w:val="28"/>
        </w:rPr>
        <w:t>дминистрация</w:t>
      </w:r>
      <w:r>
        <w:rPr>
          <w:rFonts w:ascii="Times New Roman" w:hAnsi="Times New Roman"/>
          <w:sz w:val="28"/>
        </w:rPr>
        <w:t>), предоставляюще</w:t>
      </w:r>
      <w:r>
        <w:rPr>
          <w:rFonts w:ascii="Times New Roman" w:hAnsi="Times New Roman"/>
          <w:sz w:val="28"/>
        </w:rPr>
        <w:t>й</w:t>
      </w:r>
      <w:r>
        <w:rPr>
          <w:rFonts w:ascii="Times New Roman" w:hAnsi="Times New Roman"/>
          <w:sz w:val="28"/>
        </w:rPr>
        <w:t xml:space="preserve"> </w:t>
      </w:r>
      <w:r>
        <w:rPr>
          <w:rFonts w:ascii="Times New Roman" w:hAnsi="Times New Roman"/>
          <w:sz w:val="28"/>
        </w:rPr>
        <w:t>муниципаль</w:t>
      </w:r>
      <w:r>
        <w:rPr>
          <w:rFonts w:ascii="Times New Roman" w:hAnsi="Times New Roman"/>
          <w:sz w:val="28"/>
        </w:rPr>
        <w:t xml:space="preserve">ную услугу, </w:t>
      </w:r>
      <w:r>
        <w:rPr>
          <w:rFonts w:ascii="Times New Roman" w:hAnsi="Times New Roman"/>
          <w:sz w:val="28"/>
        </w:rPr>
        <w:t>график</w:t>
      </w:r>
      <w:r>
        <w:rPr>
          <w:rFonts w:ascii="Times New Roman" w:hAnsi="Times New Roman"/>
          <w:sz w:val="28"/>
        </w:rPr>
        <w:t>е</w:t>
      </w:r>
      <w:r>
        <w:rPr>
          <w:rFonts w:ascii="Times New Roman" w:hAnsi="Times New Roman"/>
          <w:sz w:val="28"/>
        </w:rPr>
        <w:t xml:space="preserve"> работы, контакт</w:t>
      </w:r>
      <w:r>
        <w:rPr>
          <w:rFonts w:ascii="Times New Roman" w:hAnsi="Times New Roman"/>
          <w:sz w:val="28"/>
        </w:rPr>
        <w:t>ных телефонах и т.д. (далее - сведения информационного характера)</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(приложение </w:t>
      </w:r>
      <w:r>
        <w:rPr>
          <w:rFonts w:ascii="Times New Roman" w:hAnsi="Times New Roman"/>
          <w:sz w:val="28"/>
        </w:rPr>
        <w:t>1</w:t>
      </w:r>
      <w:r>
        <w:rPr>
          <w:rFonts w:ascii="Times New Roman" w:hAnsi="Times New Roman"/>
          <w:sz w:val="28"/>
        </w:rPr>
        <w:t>0</w:t>
      </w:r>
      <w:r>
        <w:rPr>
          <w:rFonts w:ascii="Times New Roman" w:hAnsi="Times New Roman"/>
          <w:sz w:val="28"/>
        </w:rPr>
        <w:t>)</w:t>
      </w:r>
      <w:r>
        <w:rPr>
          <w:rFonts w:ascii="Times New Roman" w:hAnsi="Times New Roman"/>
          <w:sz w:val="28"/>
        </w:rPr>
        <w:t>, ра</w:t>
      </w:r>
      <w:r>
        <w:rPr>
          <w:rFonts w:ascii="Times New Roman" w:hAnsi="Times New Roman"/>
          <w:sz w:val="28"/>
        </w:rPr>
        <w:t>змещается:</w:t>
      </w:r>
    </w:p>
    <w:p w14:paraId="47000000">
      <w:pPr>
        <w:spacing w:after="0" w:line="240" w:lineRule="auto"/>
        <w:ind w:firstLine="709" w:left="0"/>
        <w:jc w:val="both"/>
        <w:rPr>
          <w:rFonts w:ascii="Times New Roman" w:hAnsi="Times New Roman"/>
          <w:sz w:val="28"/>
        </w:rPr>
      </w:pPr>
      <w:r>
        <w:rPr>
          <w:rFonts w:ascii="Times New Roman" w:hAnsi="Times New Roman"/>
          <w:sz w:val="28"/>
        </w:rPr>
        <w:t xml:space="preserve">на информационных стендах в местах предоставления муниципальной услуги (в доступном для заявителей месте); </w:t>
      </w:r>
    </w:p>
    <w:p w14:paraId="48000000">
      <w:pPr>
        <w:spacing w:after="0" w:line="240" w:lineRule="auto"/>
        <w:ind w:firstLine="709" w:left="0"/>
        <w:jc w:val="both"/>
        <w:rPr>
          <w:rFonts w:ascii="Times New Roman" w:hAnsi="Times New Roman"/>
          <w:sz w:val="28"/>
        </w:rPr>
      </w:pPr>
      <w:r>
        <w:rPr>
          <w:rFonts w:ascii="Times New Roman" w:hAnsi="Times New Roman"/>
          <w:sz w:val="28"/>
        </w:rPr>
        <w:t>- на сайте Администрации</w:t>
      </w:r>
      <w:r>
        <w:rPr>
          <w:rFonts w:ascii="Times New Roman" w:hAnsi="Times New Roman"/>
          <w:sz w:val="28"/>
        </w:rPr>
        <w:t>;</w:t>
      </w:r>
    </w:p>
    <w:p w14:paraId="49000000">
      <w:pPr>
        <w:spacing w:after="0" w:line="240" w:lineRule="auto"/>
        <w:ind w:firstLine="709" w:left="0"/>
        <w:jc w:val="both"/>
        <w:rPr>
          <w:rFonts w:ascii="Times New Roman" w:hAnsi="Times New Roman"/>
          <w:sz w:val="28"/>
        </w:rPr>
      </w:pPr>
      <w:r>
        <w:rPr>
          <w:rFonts w:ascii="Times New Roman" w:hAnsi="Times New Roman"/>
          <w:sz w:val="28"/>
        </w:rPr>
        <w:t>- 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http://mfc47.ru/;</w:t>
      </w:r>
    </w:p>
    <w:p w14:paraId="4A000000">
      <w:pPr>
        <w:spacing w:after="0" w:line="240" w:lineRule="auto"/>
        <w:ind w:firstLine="709" w:left="0"/>
        <w:jc w:val="both"/>
        <w:rPr>
          <w:rFonts w:ascii="Times New Roman" w:hAnsi="Times New Roman"/>
          <w:sz w:val="28"/>
        </w:rPr>
      </w:pPr>
      <w:r>
        <w:rPr>
          <w:rFonts w:ascii="Times New Roman" w:hAnsi="Times New Roman"/>
          <w:sz w:val="28"/>
        </w:rPr>
        <w:t xml:space="preserve">- на Портале государственных и муниципальных услуг (функций) Ленинградской области (далее - ПГУ ЛО)/на Едином портале государственных услуг (далее – ЕПГУ): </w:t>
      </w:r>
      <w:r>
        <w:rPr>
          <w:rFonts w:ascii="Times New Roman" w:hAnsi="Times New Roman"/>
          <w:sz w:val="28"/>
        </w:rPr>
        <w:t xml:space="preserve">www.gu.lenobl.ru/ </w:t>
      </w:r>
      <w:r>
        <w:rPr>
          <w:rFonts w:ascii="Times New Roman" w:hAnsi="Times New Roman"/>
          <w:sz w:val="28"/>
        </w:rPr>
        <w:fldChar w:fldCharType="begin"/>
      </w:r>
      <w:r>
        <w:rPr>
          <w:rFonts w:ascii="Times New Roman" w:hAnsi="Times New Roman"/>
          <w:sz w:val="28"/>
        </w:rPr>
        <w:instrText>HYPERLINK "http://www.gosuslugi.ru"</w:instrText>
      </w:r>
      <w:r>
        <w:rPr>
          <w:rFonts w:ascii="Times New Roman" w:hAnsi="Times New Roman"/>
          <w:sz w:val="28"/>
        </w:rPr>
        <w:fldChar w:fldCharType="separate"/>
      </w:r>
      <w:r>
        <w:rPr>
          <w:rFonts w:ascii="Times New Roman" w:hAnsi="Times New Roman"/>
          <w:sz w:val="28"/>
        </w:rPr>
        <w:t>www.gosuslugi.ru</w:t>
      </w:r>
      <w:r>
        <w:rPr>
          <w:rFonts w:ascii="Times New Roman" w:hAnsi="Times New Roman"/>
          <w:sz w:val="28"/>
        </w:rPr>
        <w:fldChar w:fldCharType="end"/>
      </w:r>
      <w:r>
        <w:rPr>
          <w:rFonts w:ascii="Times New Roman" w:hAnsi="Times New Roman"/>
          <w:sz w:val="28"/>
        </w:rPr>
        <w:t>.</w:t>
      </w:r>
    </w:p>
    <w:p w14:paraId="4B000000">
      <w:pPr>
        <w:spacing w:after="0" w:line="240" w:lineRule="auto"/>
        <w:ind w:firstLine="709" w:left="0"/>
        <w:jc w:val="both"/>
        <w:rPr>
          <w:rFonts w:ascii="Times New Roman" w:hAnsi="Times New Roman"/>
          <w:sz w:val="28"/>
        </w:rPr>
      </w:pPr>
      <w:r>
        <w:rPr>
          <w:rFonts w:ascii="Times New Roman" w:hAnsi="Times New Roman"/>
          <w:sz w:val="28"/>
        </w:rPr>
        <w:t>- в государственной информационной системе «Реестр государственных и муниципальных услуг (функций) Ленинградской области» (далее - Реестр).</w:t>
      </w:r>
    </w:p>
    <w:p w14:paraId="4C000000">
      <w:pPr>
        <w:spacing w:after="0" w:line="240" w:lineRule="auto"/>
        <w:ind w:firstLine="709" w:left="0"/>
        <w:jc w:val="both"/>
        <w:rPr>
          <w:rFonts w:ascii="Times New Roman" w:hAnsi="Times New Roman"/>
          <w:sz w:val="28"/>
        </w:rPr>
      </w:pPr>
    </w:p>
    <w:p w14:paraId="4D000000">
      <w:pPr>
        <w:spacing w:after="0" w:line="240" w:lineRule="auto"/>
        <w:ind/>
        <w:contextualSpacing w:val="1"/>
        <w:jc w:val="center"/>
        <w:rPr>
          <w:rFonts w:ascii="Times New Roman" w:hAnsi="Times New Roman"/>
          <w:sz w:val="28"/>
        </w:rPr>
      </w:pPr>
      <w:r>
        <w:rPr>
          <w:rFonts w:ascii="Times New Roman" w:hAnsi="Times New Roman"/>
          <w:b w:val="1"/>
          <w:sz w:val="28"/>
        </w:rPr>
        <w:t>2. Стандарт предоставления муниципальной услуги</w:t>
      </w:r>
    </w:p>
    <w:p w14:paraId="4E000000">
      <w:pPr>
        <w:spacing w:after="0" w:line="240" w:lineRule="auto"/>
        <w:ind w:firstLine="709" w:left="0"/>
        <w:contextualSpacing w:val="1"/>
        <w:jc w:val="both"/>
        <w:rPr>
          <w:rFonts w:ascii="Times New Roman" w:hAnsi="Times New Roman"/>
          <w:sz w:val="28"/>
        </w:rPr>
      </w:pPr>
    </w:p>
    <w:p w14:paraId="4F000000">
      <w:pPr>
        <w:pStyle w:val="Style_5"/>
        <w:ind w:firstLine="540" w:left="0"/>
        <w:jc w:val="both"/>
        <w:rPr>
          <w:rFonts w:ascii="Times New Roman" w:hAnsi="Times New Roman"/>
          <w:sz w:val="28"/>
        </w:rPr>
      </w:pPr>
      <w:r>
        <w:rPr>
          <w:rFonts w:ascii="Times New Roman" w:hAnsi="Times New Roman"/>
          <w:sz w:val="28"/>
        </w:rPr>
        <w:t xml:space="preserve">2.1. </w:t>
      </w:r>
      <w:r>
        <w:rPr>
          <w:rFonts w:ascii="Times New Roman" w:hAnsi="Times New Roman"/>
          <w:sz w:val="28"/>
        </w:rPr>
        <w:t>Полное наименование муниципальной услуги: «Выдача разрешения на ввод объекта в эксплуатацию</w:t>
      </w:r>
      <w:r>
        <w:rPr>
          <w:rFonts w:ascii="Times New Roman" w:hAnsi="Times New Roman"/>
          <w:sz w:val="28"/>
        </w:rPr>
        <w:t>, внесение изменений в разрешение на ввод объекта в эксплуатацию</w:t>
      </w:r>
      <w:r>
        <w:rPr>
          <w:rFonts w:ascii="Times New Roman" w:hAnsi="Times New Roman"/>
          <w:sz w:val="28"/>
        </w:rPr>
        <w:t>».</w:t>
      </w:r>
    </w:p>
    <w:p w14:paraId="50000000">
      <w:pPr>
        <w:pStyle w:val="Style_5"/>
        <w:ind w:firstLine="540" w:left="0"/>
        <w:jc w:val="both"/>
        <w:rPr>
          <w:rFonts w:ascii="Times New Roman" w:hAnsi="Times New Roman"/>
          <w:sz w:val="28"/>
        </w:rPr>
      </w:pPr>
      <w:r>
        <w:rPr>
          <w:rFonts w:ascii="Times New Roman" w:hAnsi="Times New Roman"/>
          <w:sz w:val="28"/>
        </w:rPr>
        <w:t>Сокращенное наименование муниципальной услуги: «Выдача разрешения на ввод объекта в эксплуатацию</w:t>
      </w:r>
      <w:r>
        <w:rPr>
          <w:rFonts w:ascii="Times New Roman" w:hAnsi="Times New Roman"/>
          <w:sz w:val="28"/>
        </w:rPr>
        <w:t>, внесение изменений в разрешение на ввод объекта в эксплуатацию</w:t>
      </w:r>
      <w:r>
        <w:rPr>
          <w:rFonts w:ascii="Times New Roman" w:hAnsi="Times New Roman"/>
          <w:sz w:val="28"/>
        </w:rPr>
        <w:t>».</w:t>
      </w:r>
    </w:p>
    <w:p w14:paraId="51000000">
      <w:pPr>
        <w:spacing w:after="0" w:line="240" w:lineRule="auto"/>
        <w:ind w:firstLine="709" w:left="0"/>
        <w:jc w:val="both"/>
        <w:rPr>
          <w:rFonts w:ascii="Times New Roman" w:hAnsi="Times New Roman"/>
          <w:sz w:val="28"/>
        </w:rPr>
      </w:pPr>
    </w:p>
    <w:p w14:paraId="52000000">
      <w:pPr>
        <w:spacing w:after="0" w:line="240" w:lineRule="auto"/>
        <w:ind w:firstLine="709" w:left="0"/>
        <w:jc w:val="both"/>
        <w:rPr>
          <w:rFonts w:ascii="Times New Roman" w:hAnsi="Times New Roman"/>
          <w:sz w:val="28"/>
        </w:rPr>
      </w:pPr>
      <w:r>
        <w:rPr>
          <w:rFonts w:ascii="Times New Roman" w:hAnsi="Times New Roman"/>
          <w:sz w:val="28"/>
        </w:rPr>
        <w:t xml:space="preserve">2.2. </w:t>
      </w:r>
      <w:r>
        <w:rPr>
          <w:rFonts w:ascii="Times New Roman" w:hAnsi="Times New Roman"/>
          <w:sz w:val="28"/>
        </w:rPr>
        <w:t>Муниципальную услугу предоставляет Администрация</w:t>
      </w:r>
      <w:r>
        <w:rPr>
          <w:rFonts w:ascii="Times New Roman" w:hAnsi="Times New Roman"/>
          <w:sz w:val="28"/>
        </w:rPr>
        <w:t xml:space="preserve"> Лебяженского городского поселения Ломоносовского муниципального района Ленинградской области</w:t>
      </w:r>
      <w:r>
        <w:rPr>
          <w:rFonts w:ascii="Times New Roman" w:hAnsi="Times New Roman"/>
          <w:sz w:val="28"/>
        </w:rPr>
        <w:t>.</w:t>
      </w:r>
    </w:p>
    <w:p w14:paraId="53000000">
      <w:pPr>
        <w:spacing w:after="0" w:line="240" w:lineRule="auto"/>
        <w:ind w:firstLine="709" w:left="0"/>
        <w:jc w:val="both"/>
        <w:rPr>
          <w:rFonts w:ascii="Times New Roman" w:hAnsi="Times New Roman"/>
          <w:sz w:val="28"/>
        </w:rPr>
      </w:pPr>
      <w:r>
        <w:rPr>
          <w:rFonts w:ascii="Times New Roman" w:hAnsi="Times New Roman"/>
          <w:sz w:val="28"/>
        </w:rPr>
        <w:t>В предоставлении муниципальной услуги участвуют:</w:t>
      </w:r>
    </w:p>
    <w:p w14:paraId="54000000">
      <w:pPr>
        <w:spacing w:after="0" w:line="240" w:lineRule="auto"/>
        <w:ind w:firstLine="709" w:left="0"/>
        <w:jc w:val="both"/>
        <w:rPr>
          <w:rFonts w:ascii="Times New Roman" w:hAnsi="Times New Roman"/>
          <w:sz w:val="28"/>
        </w:rPr>
      </w:pPr>
      <w:r>
        <w:rPr>
          <w:rFonts w:ascii="Times New Roman" w:hAnsi="Times New Roman"/>
          <w:sz w:val="28"/>
        </w:rPr>
        <w:t>ГБУ ЛО «МФЦ».</w:t>
      </w:r>
    </w:p>
    <w:p w14:paraId="55000000">
      <w:pPr>
        <w:spacing w:after="0" w:line="240" w:lineRule="auto"/>
        <w:ind w:firstLine="709" w:left="0"/>
        <w:jc w:val="both"/>
        <w:rPr>
          <w:rFonts w:ascii="Times New Roman" w:hAnsi="Times New Roman"/>
          <w:sz w:val="28"/>
        </w:rPr>
      </w:pPr>
      <w:r>
        <w:rPr>
          <w:rFonts w:ascii="Times New Roman" w:hAnsi="Times New Roman"/>
          <w:sz w:val="28"/>
        </w:rPr>
        <w:t>Организации, участвующие в предоставлении услуги в порядке межведомственного информационного взаимодействия:</w:t>
      </w:r>
    </w:p>
    <w:p w14:paraId="56000000">
      <w:pPr>
        <w:spacing w:after="0" w:line="240" w:lineRule="auto"/>
        <w:ind w:firstLine="709" w:left="0"/>
        <w:jc w:val="both"/>
        <w:rPr>
          <w:rFonts w:ascii="Times New Roman" w:hAnsi="Times New Roman"/>
          <w:sz w:val="28"/>
        </w:rPr>
      </w:pPr>
      <w:r>
        <w:rPr>
          <w:rFonts w:ascii="Times New Roman" w:hAnsi="Times New Roman"/>
          <w:sz w:val="28"/>
        </w:rPr>
        <w:t>Управление Федеральной службы государственной регистрации, кадастра и картографии по Ленинградской области.</w:t>
      </w:r>
    </w:p>
    <w:p w14:paraId="57000000">
      <w:pPr>
        <w:spacing w:after="0" w:line="240" w:lineRule="auto"/>
        <w:ind/>
        <w:jc w:val="both"/>
        <w:rPr>
          <w:rFonts w:ascii="Times New Roman" w:hAnsi="Times New Roman"/>
          <w:sz w:val="28"/>
        </w:rPr>
      </w:pPr>
    </w:p>
    <w:p w14:paraId="58000000">
      <w:pPr>
        <w:spacing w:after="0" w:line="240" w:lineRule="auto"/>
        <w:ind w:firstLine="709" w:left="0"/>
        <w:jc w:val="both"/>
        <w:rPr>
          <w:rFonts w:ascii="Times New Roman" w:hAnsi="Times New Roman"/>
          <w:sz w:val="28"/>
        </w:rPr>
      </w:pPr>
      <w:r>
        <w:rPr>
          <w:rFonts w:ascii="Times New Roman" w:hAnsi="Times New Roman"/>
          <w:sz w:val="28"/>
        </w:rPr>
        <w:t>Заявление на получение муниципальной услуги с комплектом документов принимается:</w:t>
      </w:r>
    </w:p>
    <w:p w14:paraId="59000000">
      <w:pPr>
        <w:spacing w:after="0" w:line="240" w:lineRule="auto"/>
        <w:ind w:firstLine="709" w:left="0"/>
        <w:jc w:val="both"/>
        <w:rPr>
          <w:rFonts w:ascii="Times New Roman" w:hAnsi="Times New Roman"/>
          <w:sz w:val="28"/>
        </w:rPr>
      </w:pPr>
      <w:r>
        <w:rPr>
          <w:rFonts w:ascii="Times New Roman" w:hAnsi="Times New Roman"/>
          <w:sz w:val="28"/>
        </w:rPr>
        <w:t>1) при личной явке:</w:t>
      </w:r>
    </w:p>
    <w:p w14:paraId="5A000000">
      <w:pPr>
        <w:spacing w:after="0" w:line="240" w:lineRule="auto"/>
        <w:ind w:firstLine="709" w:left="0"/>
        <w:jc w:val="both"/>
        <w:rPr>
          <w:rFonts w:ascii="Times New Roman" w:hAnsi="Times New Roman"/>
          <w:sz w:val="28"/>
        </w:rPr>
      </w:pPr>
      <w:r>
        <w:rPr>
          <w:rFonts w:ascii="Times New Roman" w:hAnsi="Times New Roman"/>
          <w:sz w:val="28"/>
        </w:rPr>
        <w:t xml:space="preserve">в </w:t>
      </w:r>
      <w:r>
        <w:rPr>
          <w:rFonts w:ascii="Times New Roman" w:hAnsi="Times New Roman"/>
          <w:sz w:val="28"/>
        </w:rPr>
        <w:t>Администрацию</w:t>
      </w:r>
      <w:r>
        <w:rPr>
          <w:rFonts w:ascii="Times New Roman" w:hAnsi="Times New Roman"/>
          <w:sz w:val="28"/>
        </w:rPr>
        <w:t>;</w:t>
      </w:r>
    </w:p>
    <w:p w14:paraId="5B000000">
      <w:pPr>
        <w:spacing w:after="0" w:line="240" w:lineRule="auto"/>
        <w:ind w:firstLine="709" w:left="0"/>
        <w:jc w:val="both"/>
        <w:rPr>
          <w:rFonts w:ascii="Times New Roman" w:hAnsi="Times New Roman"/>
          <w:sz w:val="28"/>
        </w:rPr>
      </w:pPr>
      <w:r>
        <w:rPr>
          <w:rFonts w:ascii="Times New Roman" w:hAnsi="Times New Roman"/>
          <w:sz w:val="28"/>
        </w:rPr>
        <w:t>в филиалах, отделах, удаленных рабочих местах ГБУ ЛО «МФЦ»;</w:t>
      </w:r>
    </w:p>
    <w:p w14:paraId="5C000000">
      <w:pPr>
        <w:spacing w:after="0" w:line="240" w:lineRule="auto"/>
        <w:ind w:firstLine="709" w:left="0"/>
        <w:jc w:val="both"/>
        <w:rPr>
          <w:rFonts w:ascii="Times New Roman" w:hAnsi="Times New Roman"/>
          <w:sz w:val="28"/>
        </w:rPr>
      </w:pPr>
      <w:r>
        <w:rPr>
          <w:rFonts w:ascii="Times New Roman" w:hAnsi="Times New Roman"/>
          <w:sz w:val="28"/>
        </w:rPr>
        <w:t>2) без личной явки:</w:t>
      </w:r>
    </w:p>
    <w:p w14:paraId="5D000000">
      <w:pPr>
        <w:spacing w:after="0" w:line="240" w:lineRule="auto"/>
        <w:ind w:firstLine="709" w:left="0"/>
        <w:jc w:val="both"/>
        <w:rPr>
          <w:rFonts w:ascii="Times New Roman" w:hAnsi="Times New Roman"/>
          <w:sz w:val="28"/>
        </w:rPr>
      </w:pPr>
      <w:r>
        <w:rPr>
          <w:rFonts w:ascii="Times New Roman" w:hAnsi="Times New Roman"/>
          <w:sz w:val="28"/>
        </w:rPr>
        <w:t>в электронной форме через личный кабинет заявителя на ПГУ ЛО/ЕПГУ</w:t>
      </w:r>
      <w:r>
        <w:rPr>
          <w:rFonts w:ascii="Times New Roman" w:hAnsi="Times New Roman"/>
          <w:sz w:val="28"/>
        </w:rPr>
        <w:t>.</w:t>
      </w:r>
    </w:p>
    <w:p w14:paraId="5E000000">
      <w:pPr>
        <w:spacing w:after="0" w:line="240" w:lineRule="auto"/>
        <w:ind w:firstLine="709" w:left="0"/>
        <w:jc w:val="both"/>
        <w:rPr>
          <w:rFonts w:ascii="Times New Roman" w:hAnsi="Times New Roman"/>
          <w:sz w:val="28"/>
        </w:rPr>
      </w:pPr>
      <w:r>
        <w:rPr>
          <w:rFonts w:ascii="Times New Roman" w:hAnsi="Times New Roman"/>
          <w:sz w:val="28"/>
        </w:rPr>
        <w:t>Заявитель имеет право записаться на прием для подачи заявления о предоставлении услуги следующими способами:</w:t>
      </w:r>
    </w:p>
    <w:p w14:paraId="5F000000">
      <w:pPr>
        <w:spacing w:after="0" w:line="240" w:lineRule="auto"/>
        <w:ind w:firstLine="709" w:left="0"/>
        <w:jc w:val="both"/>
        <w:rPr>
          <w:rFonts w:ascii="Times New Roman" w:hAnsi="Times New Roman"/>
          <w:sz w:val="28"/>
        </w:rPr>
      </w:pPr>
      <w:r>
        <w:rPr>
          <w:rFonts w:ascii="Times New Roman" w:hAnsi="Times New Roman"/>
          <w:sz w:val="28"/>
        </w:rPr>
        <w:t>1) посредством ПГУ ЛО/ЕПГУ - в Администрацию,</w:t>
      </w:r>
      <w:r>
        <w:rPr>
          <w:rFonts w:ascii="Times New Roman" w:hAnsi="Times New Roman"/>
          <w:sz w:val="28"/>
        </w:rPr>
        <w:t xml:space="preserve"> в МФЦ (при </w:t>
      </w:r>
      <w:r>
        <w:rPr>
          <w:rFonts w:ascii="Times New Roman" w:hAnsi="Times New Roman"/>
          <w:sz w:val="28"/>
        </w:rPr>
        <w:t xml:space="preserve">наличии </w:t>
      </w:r>
      <w:r>
        <w:rPr>
          <w:rFonts w:ascii="Times New Roman" w:hAnsi="Times New Roman"/>
          <w:sz w:val="28"/>
        </w:rPr>
        <w:t xml:space="preserve">технической </w:t>
      </w:r>
      <w:r>
        <w:rPr>
          <w:rFonts w:ascii="Times New Roman" w:hAnsi="Times New Roman"/>
          <w:sz w:val="28"/>
        </w:rPr>
        <w:t>возможности</w:t>
      </w:r>
      <w:r>
        <w:rPr>
          <w:rFonts w:ascii="Times New Roman" w:hAnsi="Times New Roman"/>
          <w:sz w:val="28"/>
        </w:rPr>
        <w:t>);</w:t>
      </w:r>
    </w:p>
    <w:p w14:paraId="60000000">
      <w:pPr>
        <w:spacing w:after="0" w:line="240" w:lineRule="auto"/>
        <w:ind w:firstLine="709" w:left="0"/>
        <w:jc w:val="both"/>
        <w:rPr>
          <w:rFonts w:ascii="Times New Roman" w:hAnsi="Times New Roman"/>
          <w:sz w:val="28"/>
        </w:rPr>
      </w:pPr>
      <w:r>
        <w:rPr>
          <w:rFonts w:ascii="Times New Roman" w:hAnsi="Times New Roman"/>
          <w:sz w:val="28"/>
        </w:rPr>
        <w:t>2) по телефону - в Администрацию</w:t>
      </w:r>
      <w:r>
        <w:rPr>
          <w:rFonts w:ascii="Times New Roman" w:hAnsi="Times New Roman"/>
          <w:sz w:val="28"/>
        </w:rPr>
        <w:t>, в МФЦ;</w:t>
      </w:r>
    </w:p>
    <w:p w14:paraId="61000000">
      <w:pPr>
        <w:spacing w:after="0" w:line="240" w:lineRule="auto"/>
        <w:ind w:firstLine="709" w:left="0"/>
        <w:jc w:val="both"/>
        <w:rPr>
          <w:rFonts w:ascii="Times New Roman" w:hAnsi="Times New Roman"/>
          <w:sz w:val="28"/>
        </w:rPr>
      </w:pPr>
      <w:r>
        <w:rPr>
          <w:rFonts w:ascii="Times New Roman" w:hAnsi="Times New Roman"/>
          <w:sz w:val="28"/>
        </w:rPr>
        <w:t xml:space="preserve">3) </w:t>
      </w:r>
      <w:r>
        <w:rPr>
          <w:rFonts w:ascii="Times New Roman" w:hAnsi="Times New Roman"/>
          <w:sz w:val="28"/>
        </w:rPr>
        <w:t xml:space="preserve">посредством сайта </w:t>
      </w:r>
      <w:r>
        <w:rPr>
          <w:rFonts w:ascii="Times New Roman" w:hAnsi="Times New Roman"/>
          <w:sz w:val="28"/>
        </w:rPr>
        <w:t>Администрации</w:t>
      </w:r>
      <w:r>
        <w:rPr>
          <w:rFonts w:ascii="Times New Roman" w:hAnsi="Times New Roman"/>
          <w:sz w:val="28"/>
        </w:rPr>
        <w:t xml:space="preserve"> - в </w:t>
      </w:r>
      <w:r>
        <w:rPr>
          <w:rFonts w:ascii="Times New Roman" w:hAnsi="Times New Roman"/>
          <w:sz w:val="28"/>
        </w:rPr>
        <w:t>Администрацию</w:t>
      </w:r>
      <w:r>
        <w:rPr>
          <w:rFonts w:ascii="Times New Roman" w:hAnsi="Times New Roman"/>
          <w:sz w:val="28"/>
        </w:rPr>
        <w:t>.</w:t>
      </w:r>
    </w:p>
    <w:p w14:paraId="62000000">
      <w:pPr>
        <w:spacing w:after="0" w:line="240" w:lineRule="auto"/>
        <w:ind w:firstLine="709" w:left="0"/>
        <w:jc w:val="both"/>
        <w:rPr>
          <w:rFonts w:ascii="Times New Roman" w:hAnsi="Times New Roman"/>
          <w:sz w:val="28"/>
        </w:rPr>
      </w:pPr>
      <w:r>
        <w:rPr>
          <w:rFonts w:ascii="Times New Roman" w:hAnsi="Times New Roman"/>
          <w:sz w:val="28"/>
        </w:rPr>
        <w:t xml:space="preserve">Для записи заявитель выбирает любые свободные для приема дату и время в пределах установленного в Администрации </w:t>
      </w:r>
      <w:r>
        <w:rPr>
          <w:rFonts w:ascii="Times New Roman" w:hAnsi="Times New Roman"/>
          <w:sz w:val="28"/>
        </w:rPr>
        <w:t xml:space="preserve"> </w:t>
      </w:r>
      <w:r>
        <w:rPr>
          <w:rFonts w:ascii="Times New Roman" w:hAnsi="Times New Roman"/>
          <w:sz w:val="28"/>
        </w:rPr>
        <w:t>или МФЦ графика приема заявителей.</w:t>
      </w:r>
    </w:p>
    <w:p w14:paraId="63000000">
      <w:pPr>
        <w:spacing w:after="0" w:line="240" w:lineRule="auto"/>
        <w:ind w:firstLine="709" w:left="0"/>
        <w:jc w:val="both"/>
        <w:rPr>
          <w:rFonts w:ascii="Times New Roman" w:hAnsi="Times New Roman"/>
          <w:sz w:val="28"/>
        </w:rPr>
      </w:pPr>
    </w:p>
    <w:p w14:paraId="64000000">
      <w:pPr>
        <w:spacing w:after="0" w:line="240" w:lineRule="auto"/>
        <w:ind w:firstLine="709" w:left="0"/>
        <w:jc w:val="both"/>
        <w:rPr>
          <w:rFonts w:ascii="Times New Roman" w:hAnsi="Times New Roman"/>
          <w:sz w:val="28"/>
        </w:rPr>
      </w:pPr>
      <w:r>
        <w:rPr>
          <w:rFonts w:ascii="Times New Roman" w:hAnsi="Times New Roman"/>
          <w:sz w:val="28"/>
        </w:rPr>
        <w:t xml:space="preserve">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w:t>
      </w:r>
      <w:r>
        <w:rPr>
          <w:rFonts w:ascii="Times New Roman" w:hAnsi="Times New Roman"/>
          <w:sz w:val="28"/>
        </w:rPr>
        <w:t xml:space="preserve">Администрации </w:t>
      </w:r>
      <w:r>
        <w:rPr>
          <w:rFonts w:ascii="Times New Roman" w:hAnsi="Times New Roman"/>
          <w:sz w:val="28"/>
        </w:rPr>
        <w:t>Лебяженского городского поселения Ломоносовского муниципального района Ленинградской области</w:t>
      </w:r>
      <w:r>
        <w:rPr>
          <w:rFonts w:ascii="Times New Roman" w:hAnsi="Times New Roman"/>
          <w:sz w:val="28"/>
        </w:rPr>
        <w:t>, ГБУ ЛО "МФЦ" с использованием информационных технол</w:t>
      </w:r>
      <w:r>
        <w:rPr>
          <w:rFonts w:ascii="Times New Roman" w:hAnsi="Times New Roman"/>
          <w:sz w:val="28"/>
        </w:rPr>
        <w:t xml:space="preserve">огий, </w:t>
      </w:r>
      <w:r>
        <w:rPr>
          <w:rFonts w:ascii="Times New Roman" w:hAnsi="Times New Roman"/>
          <w:sz w:val="28"/>
        </w:rPr>
        <w:t>указанных</w:t>
      </w:r>
      <w:r>
        <w:rPr>
          <w:sz w:val="28"/>
        </w:rPr>
        <w:t xml:space="preserve"> </w:t>
      </w:r>
      <w:r>
        <w:rPr>
          <w:rFonts w:ascii="Times New Roman" w:hAnsi="Times New Roman"/>
          <w:sz w:val="28"/>
        </w:rPr>
        <w:t>в частях 10 и 11 статьи 7 Федерального закона от 27.07.2010 № 210-ФЗ «Об организации предоставления государственных и муниципальных услуг»</w:t>
      </w:r>
      <w:r>
        <w:rPr>
          <w:rFonts w:ascii="Times New Roman" w:hAnsi="Times New Roman"/>
          <w:sz w:val="28"/>
        </w:rPr>
        <w:t xml:space="preserve"> </w:t>
      </w:r>
      <w:r>
        <w:rPr>
          <w:rFonts w:ascii="Times New Roman" w:hAnsi="Times New Roman"/>
          <w:sz w:val="28"/>
        </w:rPr>
        <w:t>(при наличии технической возможности).</w:t>
      </w:r>
    </w:p>
    <w:p w14:paraId="65000000">
      <w:pPr>
        <w:spacing w:after="0" w:line="240" w:lineRule="auto"/>
        <w:ind w:firstLine="709" w:left="0"/>
        <w:jc w:val="both"/>
        <w:rPr>
          <w:rFonts w:ascii="Times New Roman" w:hAnsi="Times New Roman"/>
          <w:sz w:val="28"/>
        </w:rPr>
      </w:pPr>
      <w:r>
        <w:rPr>
          <w:rFonts w:ascii="Times New Roman" w:hAnsi="Times New Roman"/>
          <w:sz w:val="28"/>
        </w:rPr>
        <w:t>2.2.2. При предоставлении муниципальной услуги в электронной форме идентификация и аутентификация могут осуществляться посредством:</w:t>
      </w:r>
    </w:p>
    <w:p w14:paraId="66000000">
      <w:pPr>
        <w:spacing w:after="0" w:line="240" w:lineRule="auto"/>
        <w:ind w:firstLine="709" w:left="0"/>
        <w:jc w:val="both"/>
        <w:rPr>
          <w:rFonts w:ascii="Times New Roman" w:hAnsi="Times New Roman"/>
          <w:sz w:val="28"/>
        </w:rPr>
      </w:pPr>
      <w:r>
        <w:rPr>
          <w:rFonts w:ascii="Times New Roman" w:hAnsi="Times New Roman"/>
          <w:sz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67000000">
      <w:pPr>
        <w:spacing w:after="0" w:line="240" w:lineRule="auto"/>
        <w:ind w:firstLine="709" w:left="0"/>
        <w:jc w:val="both"/>
      </w:pPr>
      <w:r>
        <w:rPr>
          <w:rFonts w:ascii="Times New Roman" w:hAnsi="Times New Roman"/>
          <w:sz w:val="28"/>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68000000">
      <w:pPr>
        <w:spacing w:after="0" w:line="240" w:lineRule="auto"/>
        <w:ind/>
        <w:jc w:val="both"/>
        <w:rPr>
          <w:rFonts w:ascii="Times New Roman" w:hAnsi="Times New Roman"/>
          <w:sz w:val="28"/>
        </w:rPr>
      </w:pPr>
    </w:p>
    <w:p w14:paraId="69000000">
      <w:pPr>
        <w:spacing w:after="0" w:line="240" w:lineRule="auto"/>
        <w:ind w:firstLine="709" w:left="0"/>
        <w:jc w:val="both"/>
        <w:rPr>
          <w:rFonts w:ascii="Times New Roman" w:hAnsi="Times New Roman"/>
          <w:sz w:val="28"/>
        </w:rPr>
      </w:pPr>
      <w:r>
        <w:rPr>
          <w:rFonts w:ascii="Times New Roman" w:hAnsi="Times New Roman"/>
          <w:sz w:val="28"/>
        </w:rPr>
        <w:t>2.3. Результатом предоставления муниципальной услуги является</w:t>
      </w:r>
      <w:r>
        <w:rPr>
          <w:rFonts w:ascii="Times New Roman" w:hAnsi="Times New Roman"/>
          <w:sz w:val="28"/>
        </w:rPr>
        <w:t>:</w:t>
      </w:r>
    </w:p>
    <w:p w14:paraId="6A000000">
      <w:pPr>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разрешение на ввод объекта в эксплуатацию (в том числе на отдельные этапы строительства, реконструкции объекта капитального строительства)</w:t>
      </w:r>
      <w:r>
        <w:rPr>
          <w:rFonts w:ascii="Times New Roman" w:hAnsi="Times New Roman"/>
          <w:sz w:val="28"/>
        </w:rPr>
        <w:t>;</w:t>
      </w:r>
    </w:p>
    <w:p w14:paraId="6B000000">
      <w:pPr>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решение об отказе в выдаче разрешения на ввод объекта в эксплуатацию</w:t>
      </w:r>
      <w:r>
        <w:rPr>
          <w:rFonts w:ascii="Times New Roman" w:hAnsi="Times New Roman"/>
          <w:sz w:val="28"/>
        </w:rPr>
        <w:t xml:space="preserve"> по форме согласно Приложению 4 к настоящему Административному регламенту</w:t>
      </w:r>
      <w:r>
        <w:rPr>
          <w:rFonts w:ascii="Times New Roman" w:hAnsi="Times New Roman"/>
          <w:sz w:val="28"/>
        </w:rPr>
        <w:t>;</w:t>
      </w:r>
    </w:p>
    <w:p w14:paraId="6C000000">
      <w:pPr>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решение о внесении изменений в разрешение на ввод объекта в эксплуатацию</w:t>
      </w:r>
      <w:r>
        <w:rPr>
          <w:rFonts w:ascii="Times New Roman" w:hAnsi="Times New Roman"/>
          <w:sz w:val="28"/>
        </w:rPr>
        <w:t xml:space="preserve"> по форме согласно Приложению 6 к настоящему Административному регламенту</w:t>
      </w:r>
      <w:r>
        <w:rPr>
          <w:rFonts w:ascii="Times New Roman" w:hAnsi="Times New Roman"/>
          <w:sz w:val="28"/>
        </w:rPr>
        <w:t>;</w:t>
      </w:r>
    </w:p>
    <w:p w14:paraId="6D000000">
      <w:pPr>
        <w:spacing w:after="0" w:line="240" w:lineRule="auto"/>
        <w:ind w:firstLine="709" w:left="0"/>
        <w:jc w:val="both"/>
        <w:rPr>
          <w:rFonts w:ascii="Times New Roman" w:hAnsi="Times New Roman"/>
          <w:sz w:val="28"/>
        </w:rPr>
      </w:pPr>
      <w:r>
        <w:rPr>
          <w:rFonts w:ascii="Times New Roman" w:hAnsi="Times New Roman"/>
          <w:sz w:val="28"/>
        </w:rPr>
        <w:t>- решение об отказе во внесении изменений в разрешение на ввод объекта в эксплуатацию</w:t>
      </w:r>
      <w:r>
        <w:rPr>
          <w:rFonts w:ascii="Times New Roman" w:hAnsi="Times New Roman"/>
          <w:sz w:val="28"/>
        </w:rPr>
        <w:t xml:space="preserve"> по форме согласно Приложению 7 к настоящему Административному регламенту</w:t>
      </w:r>
      <w:r>
        <w:rPr>
          <w:rFonts w:ascii="Times New Roman" w:hAnsi="Times New Roman"/>
          <w:sz w:val="28"/>
        </w:rPr>
        <w:t>.</w:t>
      </w:r>
    </w:p>
    <w:p w14:paraId="6E000000">
      <w:pPr>
        <w:spacing w:after="0" w:line="240" w:lineRule="auto"/>
        <w:ind w:firstLine="709" w:left="0"/>
        <w:jc w:val="both"/>
        <w:rPr>
          <w:rFonts w:ascii="Times New Roman" w:hAnsi="Times New Roman"/>
          <w:sz w:val="28"/>
        </w:rPr>
      </w:pPr>
      <w:r>
        <w:rPr>
          <w:rFonts w:ascii="Times New Roman" w:hAnsi="Times New Roman"/>
          <w:sz w:val="28"/>
        </w:rPr>
        <w:t xml:space="preserve">Результат предоставления </w:t>
      </w:r>
      <w:r>
        <w:rPr>
          <w:rFonts w:ascii="Times New Roman" w:hAnsi="Times New Roman"/>
          <w:sz w:val="28"/>
        </w:rPr>
        <w:t>муниципальной</w:t>
      </w:r>
      <w:r>
        <w:rPr>
          <w:rFonts w:ascii="Times New Roman" w:hAnsi="Times New Roman"/>
          <w:sz w:val="28"/>
        </w:rPr>
        <w:t xml:space="preserve"> услуги предоставляется:</w:t>
      </w:r>
    </w:p>
    <w:p w14:paraId="6F000000">
      <w:pPr>
        <w:spacing w:after="0" w:line="240" w:lineRule="auto"/>
        <w:ind w:firstLine="709" w:left="0"/>
        <w:jc w:val="both"/>
        <w:rPr>
          <w:rFonts w:ascii="Times New Roman" w:hAnsi="Times New Roman"/>
          <w:sz w:val="28"/>
        </w:rPr>
      </w:pPr>
      <w:r>
        <w:rPr>
          <w:rFonts w:ascii="Times New Roman" w:hAnsi="Times New Roman"/>
          <w:sz w:val="28"/>
        </w:rPr>
        <w:t>а) при личной явке в Администрацию</w:t>
      </w:r>
      <w:r>
        <w:rPr>
          <w:rFonts w:ascii="Times New Roman" w:hAnsi="Times New Roman"/>
          <w:sz w:val="28"/>
        </w:rPr>
        <w:t xml:space="preserve"> или МФЦ;</w:t>
      </w:r>
    </w:p>
    <w:p w14:paraId="70000000">
      <w:pPr>
        <w:spacing w:after="0" w:line="240" w:lineRule="auto"/>
        <w:ind w:firstLine="709" w:left="0"/>
        <w:jc w:val="both"/>
      </w:pPr>
      <w:r>
        <w:rPr>
          <w:rFonts w:ascii="Times New Roman" w:hAnsi="Times New Roman"/>
          <w:sz w:val="28"/>
        </w:rPr>
        <w:t>б) в электронной форме с использованием ПГУ ЛО или ЕПГУ.</w:t>
      </w:r>
    </w:p>
    <w:p w14:paraId="71000000">
      <w:pPr>
        <w:spacing w:after="0" w:line="240" w:lineRule="auto"/>
        <w:ind w:firstLine="709" w:left="0"/>
        <w:jc w:val="both"/>
        <w:rPr>
          <w:sz w:val="28"/>
        </w:rPr>
      </w:pPr>
    </w:p>
    <w:p w14:paraId="72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2.4. Срок предоставления муниципальной услуги </w:t>
      </w:r>
      <w:r>
        <w:rPr>
          <w:rFonts w:ascii="Times New Roman" w:hAnsi="Times New Roman"/>
          <w:sz w:val="28"/>
        </w:rPr>
        <w:t>составляет не более 5 рабочих дней</w:t>
      </w:r>
      <w:r>
        <w:rPr>
          <w:rFonts w:ascii="Times New Roman" w:hAnsi="Times New Roman"/>
          <w:sz w:val="28"/>
        </w:rPr>
        <w:t xml:space="preserve"> </w:t>
      </w:r>
      <w:r>
        <w:rPr>
          <w:rFonts w:ascii="Times New Roman" w:hAnsi="Times New Roman"/>
          <w:sz w:val="28"/>
        </w:rPr>
        <w:t>с</w:t>
      </w:r>
      <w:r>
        <w:rPr>
          <w:rFonts w:ascii="Times New Roman" w:hAnsi="Times New Roman"/>
          <w:sz w:val="28"/>
        </w:rPr>
        <w:t xml:space="preserve"> даты поступления (</w:t>
      </w:r>
      <w:r>
        <w:rPr>
          <w:rFonts w:ascii="Times New Roman" w:hAnsi="Times New Roman"/>
          <w:sz w:val="28"/>
        </w:rPr>
        <w:t>регистрации</w:t>
      </w:r>
      <w:r>
        <w:rPr>
          <w:rFonts w:ascii="Times New Roman" w:hAnsi="Times New Roman"/>
          <w:sz w:val="28"/>
        </w:rPr>
        <w:t>)</w:t>
      </w:r>
      <w:r>
        <w:rPr>
          <w:rFonts w:ascii="Times New Roman" w:hAnsi="Times New Roman"/>
          <w:sz w:val="28"/>
        </w:rPr>
        <w:t xml:space="preserve"> </w:t>
      </w:r>
      <w:r>
        <w:rPr>
          <w:rFonts w:ascii="Times New Roman" w:hAnsi="Times New Roman"/>
          <w:sz w:val="28"/>
        </w:rPr>
        <w:t>з</w:t>
      </w:r>
      <w:r>
        <w:rPr>
          <w:rFonts w:ascii="Times New Roman" w:hAnsi="Times New Roman"/>
          <w:sz w:val="28"/>
        </w:rPr>
        <w:t>аявления</w:t>
      </w:r>
      <w:r>
        <w:rPr>
          <w:rFonts w:ascii="Times New Roman" w:hAnsi="Times New Roman"/>
          <w:sz w:val="28"/>
        </w:rPr>
        <w:t xml:space="preserve"> о предоставлении муниципальной услуги в </w:t>
      </w:r>
      <w:r>
        <w:rPr>
          <w:rFonts w:ascii="Times New Roman" w:hAnsi="Times New Roman"/>
          <w:sz w:val="28"/>
        </w:rPr>
        <w:t>Администрации</w:t>
      </w:r>
      <w:r>
        <w:rPr>
          <w:rFonts w:ascii="Times New Roman" w:hAnsi="Times New Roman"/>
          <w:sz w:val="28"/>
        </w:rPr>
        <w:t>.</w:t>
      </w:r>
    </w:p>
    <w:p w14:paraId="73000000">
      <w:pPr>
        <w:pStyle w:val="Style_5"/>
        <w:spacing w:before="200"/>
        <w:ind w:firstLine="709" w:left="0"/>
        <w:jc w:val="both"/>
        <w:rPr>
          <w:rFonts w:ascii="Times New Roman" w:hAnsi="Times New Roman"/>
          <w:sz w:val="28"/>
        </w:rPr>
      </w:pPr>
      <w:r>
        <w:rPr>
          <w:rFonts w:ascii="Times New Roman" w:hAnsi="Times New Roman"/>
          <w:sz w:val="28"/>
        </w:rPr>
        <w:t xml:space="preserve">2.5. Перечень нормативных правовых актов, непосредственно регулирующих предоставление </w:t>
      </w:r>
      <w:r>
        <w:rPr>
          <w:rFonts w:ascii="Times New Roman" w:hAnsi="Times New Roman"/>
          <w:sz w:val="28"/>
        </w:rPr>
        <w:t>муниципальной</w:t>
      </w:r>
      <w:r>
        <w:rPr>
          <w:rFonts w:ascii="Times New Roman" w:hAnsi="Times New Roman"/>
          <w:sz w:val="28"/>
        </w:rPr>
        <w:t xml:space="preserve"> услуги</w:t>
      </w:r>
      <w:r>
        <w:rPr>
          <w:rFonts w:ascii="Times New Roman" w:hAnsi="Times New Roman"/>
          <w:sz w:val="28"/>
        </w:rPr>
        <w:t>:</w:t>
      </w:r>
    </w:p>
    <w:p w14:paraId="74000000">
      <w:pPr>
        <w:spacing w:after="0" w:line="240" w:lineRule="auto"/>
        <w:ind w:firstLine="709" w:left="0"/>
        <w:jc w:val="both"/>
        <w:rPr>
          <w:rFonts w:ascii="Times New Roman" w:hAnsi="Times New Roman"/>
          <w:sz w:val="28"/>
        </w:rPr>
      </w:pPr>
      <w:r>
        <w:rPr>
          <w:rFonts w:ascii="Times New Roman" w:hAnsi="Times New Roman"/>
          <w:sz w:val="28"/>
        </w:rPr>
        <w:t>Градостроительный кодекс Российской Федерации;</w:t>
      </w:r>
    </w:p>
    <w:p w14:paraId="75000000">
      <w:pPr>
        <w:spacing w:after="0" w:line="240" w:lineRule="auto"/>
        <w:ind w:firstLine="709" w:left="0"/>
        <w:jc w:val="both"/>
        <w:rPr>
          <w:rFonts w:ascii="Times New Roman" w:hAnsi="Times New Roman"/>
          <w:sz w:val="28"/>
        </w:rPr>
      </w:pPr>
      <w:r>
        <w:rPr>
          <w:rFonts w:ascii="Times New Roman" w:hAnsi="Times New Roman"/>
          <w:sz w:val="28"/>
        </w:rPr>
        <w:t>Федеральный закон от 13.07.2015 № 218-ФЗ «О государственной регистрации недвижимости»;</w:t>
      </w:r>
    </w:p>
    <w:p w14:paraId="76000000">
      <w:pPr>
        <w:spacing w:after="0" w:line="240" w:lineRule="auto"/>
        <w:ind w:firstLine="709" w:left="0"/>
        <w:jc w:val="both"/>
        <w:rPr>
          <w:rFonts w:ascii="Times New Roman" w:hAnsi="Times New Roman"/>
          <w:sz w:val="28"/>
        </w:rPr>
      </w:pPr>
      <w:r>
        <w:rPr>
          <w:rFonts w:ascii="Times New Roman" w:hAnsi="Times New Roman"/>
          <w:sz w:val="28"/>
        </w:rPr>
        <w:t>Постановление Правительства РФ от 06.04.2022 № 603 «О случаях и порядке выдачи разрешений на строительство объектов капитального строительства, не являющихся линейными объектами, на двух и более земельных участках, разрешений на ввод в эксплуатацию таких объектов, а также выдачи необходимых для этих целей градостроительных планов земельных участков»;</w:t>
      </w:r>
    </w:p>
    <w:p w14:paraId="77000000">
      <w:pPr>
        <w:spacing w:after="0" w:line="240" w:lineRule="auto"/>
        <w:ind w:firstLine="709" w:left="0"/>
        <w:jc w:val="both"/>
        <w:rPr>
          <w:rFonts w:ascii="Times New Roman" w:hAnsi="Times New Roman"/>
          <w:sz w:val="28"/>
        </w:rPr>
      </w:pPr>
      <w:r>
        <w:rPr>
          <w:rFonts w:ascii="Times New Roman" w:hAnsi="Times New Roman"/>
          <w:sz w:val="28"/>
        </w:rPr>
        <w:t xml:space="preserve">Приказ Минстроя России от 03.06.2022 № 446/пр «Об утверждении формы разрешения на строительство и формы разрешения </w:t>
      </w:r>
      <w:r>
        <w:rPr>
          <w:rFonts w:ascii="Times New Roman" w:hAnsi="Times New Roman"/>
          <w:sz w:val="28"/>
        </w:rPr>
        <w:t>на ввод объекта в эксплуатацию»;</w:t>
      </w:r>
    </w:p>
    <w:p w14:paraId="78000000">
      <w:pPr>
        <w:spacing w:after="0" w:line="240" w:lineRule="auto"/>
        <w:ind w:firstLine="709" w:left="0"/>
        <w:jc w:val="both"/>
        <w:rPr>
          <w:rFonts w:ascii="Times New Roman" w:hAnsi="Times New Roman"/>
          <w:sz w:val="28"/>
        </w:rPr>
      </w:pPr>
      <w:r>
        <w:rPr>
          <w:rFonts w:ascii="Times New Roman" w:hAnsi="Times New Roman"/>
          <w:sz w:val="28"/>
        </w:rPr>
        <w:t>Постановление Правительства Ленинградской области от 13.06.2017 № 211 «Об установлении случаев, в которых направление документов для выдачи органами исполнительной власти Ленинградской области и органами местного самоуправления муниципальных образований Ленинградской области разрешений на строительство и разрешений на ввод объектов в эксплуатацию осуществляется исключительно в электронной форме».</w:t>
      </w:r>
    </w:p>
    <w:p w14:paraId="79000000">
      <w:pPr>
        <w:spacing w:after="0" w:line="240" w:lineRule="auto"/>
        <w:ind w:firstLine="709" w:left="0"/>
        <w:jc w:val="both"/>
        <w:rPr>
          <w:rFonts w:ascii="Times New Roman" w:hAnsi="Times New Roman"/>
          <w:sz w:val="28"/>
        </w:rPr>
      </w:pPr>
    </w:p>
    <w:p w14:paraId="7A000000">
      <w:pPr>
        <w:spacing w:after="0" w:line="240" w:lineRule="auto"/>
        <w:ind w:firstLine="567" w:left="0"/>
        <w:jc w:val="both"/>
        <w:rPr>
          <w:rFonts w:ascii="Times New Roman" w:hAnsi="Times New Roman"/>
          <w:sz w:val="28"/>
        </w:rPr>
      </w:pPr>
      <w:r>
        <w:rPr>
          <w:rFonts w:ascii="Times New Roman" w:hAnsi="Times New Roman"/>
          <w:sz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14:paraId="7B000000">
      <w:pPr>
        <w:spacing w:after="0" w:line="240" w:lineRule="auto"/>
        <w:ind w:firstLine="567" w:left="0"/>
        <w:jc w:val="both"/>
        <w:rPr>
          <w:rFonts w:ascii="Times New Roman" w:hAnsi="Times New Roman"/>
          <w:sz w:val="28"/>
        </w:rPr>
      </w:pPr>
      <w:r>
        <w:rPr>
          <w:rFonts w:ascii="Times New Roman" w:hAnsi="Times New Roman"/>
          <w:sz w:val="28"/>
        </w:rPr>
        <w:t>2.6.</w:t>
      </w:r>
      <w:r>
        <w:rPr>
          <w:rFonts w:ascii="Times New Roman" w:hAnsi="Times New Roman"/>
          <w:sz w:val="28"/>
        </w:rPr>
        <w:t>1.</w:t>
      </w:r>
      <w:r>
        <w:rPr>
          <w:rFonts w:ascii="Times New Roman" w:hAnsi="Times New Roman"/>
          <w:sz w:val="28"/>
        </w:rPr>
        <w:t xml:space="preserve"> Исчерпывающий перечень документов, необходимых в соответствии с законодательными или иными нормативными пра</w:t>
      </w:r>
      <w:r>
        <w:rPr>
          <w:rFonts w:ascii="Times New Roman" w:hAnsi="Times New Roman"/>
          <w:sz w:val="28"/>
        </w:rPr>
        <w:t>вовыми актами для получения разрешения на ввод объекта в эксплуатацию</w:t>
      </w:r>
      <w:r>
        <w:rPr>
          <w:rFonts w:ascii="Times New Roman" w:hAnsi="Times New Roman"/>
          <w:sz w:val="28"/>
        </w:rPr>
        <w:t xml:space="preserve"> (</w:t>
      </w:r>
      <w:r>
        <w:rPr>
          <w:rFonts w:ascii="Times New Roman" w:hAnsi="Times New Roman"/>
          <w:spacing w:val="20"/>
          <w:sz w:val="28"/>
        </w:rPr>
        <w:t>за исключением</w:t>
      </w:r>
      <w:r>
        <w:rPr>
          <w:rFonts w:ascii="Times New Roman" w:hAnsi="Times New Roman"/>
          <w:sz w:val="28"/>
        </w:rPr>
        <w:t xml:space="preserve"> получения</w:t>
      </w:r>
      <w:r>
        <w:rPr>
          <w:rFonts w:ascii="Times New Roman" w:hAnsi="Times New Roman"/>
          <w:sz w:val="28"/>
        </w:rPr>
        <w:t xml:space="preserve"> разрешения на ввод в эксплуатацию </w:t>
      </w:r>
      <w:r>
        <w:rPr>
          <w:rFonts w:ascii="Times New Roman" w:hAnsi="Times New Roman"/>
          <w:sz w:val="28"/>
        </w:rPr>
        <w:t>объекта капитального строительства,</w:t>
      </w:r>
      <w:r>
        <w:rPr>
          <w:rFonts w:ascii="Times New Roman" w:hAnsi="Times New Roman"/>
          <w:spacing w:val="0"/>
          <w:sz w:val="28"/>
        </w:rPr>
        <w:t xml:space="preserve"> </w:t>
      </w:r>
      <w:r>
        <w:rPr>
          <w:rFonts w:ascii="Times New Roman" w:hAnsi="Times New Roman"/>
          <w:spacing w:val="0"/>
          <w:sz w:val="28"/>
        </w:rPr>
        <w:t>не являющегося линейным объектом, строительство которого осуществлялось на смежных земельных участках</w:t>
      </w:r>
      <w:r>
        <w:rPr>
          <w:rFonts w:ascii="Times New Roman" w:hAnsi="Times New Roman"/>
          <w:spacing w:val="0"/>
          <w:sz w:val="28"/>
        </w:rPr>
        <w:t>)</w:t>
      </w:r>
      <w:r>
        <w:rPr>
          <w:rFonts w:ascii="Times New Roman" w:hAnsi="Times New Roman"/>
          <w:spacing w:val="0"/>
          <w:sz w:val="28"/>
        </w:rPr>
        <w:t>, подл</w:t>
      </w:r>
      <w:r>
        <w:rPr>
          <w:rFonts w:ascii="Times New Roman" w:hAnsi="Times New Roman"/>
          <w:spacing w:val="0"/>
          <w:sz w:val="28"/>
        </w:rPr>
        <w:t>ежащих представлению заявителем:</w:t>
      </w:r>
    </w:p>
    <w:p w14:paraId="7C000000">
      <w:pPr>
        <w:spacing w:after="0" w:line="240" w:lineRule="auto"/>
        <w:ind w:firstLine="709" w:left="0"/>
        <w:contextualSpacing w:val="1"/>
        <w:jc w:val="both"/>
        <w:rPr>
          <w:rFonts w:ascii="Times New Roman" w:hAnsi="Times New Roman"/>
          <w:sz w:val="28"/>
        </w:rPr>
      </w:pPr>
      <w:r>
        <w:rPr>
          <w:rFonts w:ascii="Times New Roman" w:hAnsi="Times New Roman"/>
          <w:sz w:val="28"/>
        </w:rPr>
        <w:t>а) заявление о выдаче разрешения на ввод объекта в эксплуатацию</w:t>
      </w:r>
      <w:r>
        <w:rPr>
          <w:rFonts w:ascii="Times New Roman" w:hAnsi="Times New Roman"/>
          <w:sz w:val="28"/>
        </w:rPr>
        <w:t>, о внесении изменений в разрешение на ввод объекта в эксплуатацию</w:t>
      </w:r>
      <w:r>
        <w:rPr>
          <w:rFonts w:ascii="Times New Roman" w:hAnsi="Times New Roman"/>
          <w:sz w:val="28"/>
        </w:rPr>
        <w:t xml:space="preserve"> по форме согласно Приложени</w:t>
      </w:r>
      <w:r>
        <w:rPr>
          <w:rFonts w:ascii="Times New Roman" w:hAnsi="Times New Roman"/>
          <w:sz w:val="28"/>
        </w:rPr>
        <w:t>ю</w:t>
      </w:r>
      <w:r>
        <w:rPr>
          <w:rFonts w:ascii="Times New Roman" w:hAnsi="Times New Roman"/>
          <w:sz w:val="28"/>
        </w:rPr>
        <w:t xml:space="preserve"> 1 к настоящему Административному регламенту</w:t>
      </w:r>
      <w:r>
        <w:rPr>
          <w:rFonts w:ascii="Times New Roman" w:hAnsi="Times New Roman"/>
          <w:sz w:val="28"/>
        </w:rPr>
        <w:t>;</w:t>
      </w:r>
    </w:p>
    <w:p w14:paraId="7D000000">
      <w:pPr>
        <w:spacing w:after="0" w:line="240" w:lineRule="auto"/>
        <w:ind w:firstLine="709" w:left="0"/>
        <w:contextualSpacing w:val="1"/>
        <w:jc w:val="both"/>
        <w:rPr>
          <w:rFonts w:ascii="Times New Roman" w:hAnsi="Times New Roman"/>
          <w:sz w:val="28"/>
        </w:rPr>
      </w:pPr>
      <w:r>
        <w:rPr>
          <w:rFonts w:ascii="Times New Roman" w:hAnsi="Times New Roman"/>
          <w:sz w:val="28"/>
        </w:rPr>
        <w:t>б) документ, удостоверяющий личность заявителя или представителя</w:t>
      </w:r>
      <w:r>
        <w:rPr>
          <w:rFonts w:ascii="Times New Roman" w:hAnsi="Times New Roman"/>
          <w:sz w:val="28"/>
        </w:rPr>
        <w:t xml:space="preserve"> </w:t>
      </w:r>
      <w:r>
        <w:rPr>
          <w:rFonts w:ascii="Times New Roman" w:hAnsi="Times New Roman"/>
          <w:sz w:val="28"/>
        </w:rPr>
        <w:t>заявителя, в случае представления заявления о выдаче разрешения на ввод объекта</w:t>
      </w:r>
      <w:r>
        <w:rPr>
          <w:rFonts w:ascii="Times New Roman" w:hAnsi="Times New Roman"/>
          <w:sz w:val="28"/>
        </w:rPr>
        <w:t xml:space="preserve"> </w:t>
      </w:r>
      <w:r>
        <w:rPr>
          <w:rFonts w:ascii="Times New Roman" w:hAnsi="Times New Roman"/>
          <w:sz w:val="28"/>
        </w:rPr>
        <w:t>в эксплуатацию и прилагаемых к нему документов посредством личного</w:t>
      </w:r>
      <w:r>
        <w:rPr>
          <w:rFonts w:ascii="Times New Roman" w:hAnsi="Times New Roman"/>
          <w:sz w:val="28"/>
        </w:rPr>
        <w:t xml:space="preserve"> </w:t>
      </w:r>
      <w:r>
        <w:rPr>
          <w:rFonts w:ascii="Times New Roman" w:hAnsi="Times New Roman"/>
          <w:sz w:val="28"/>
        </w:rPr>
        <w:t xml:space="preserve">обращения в </w:t>
      </w:r>
      <w:r>
        <w:rPr>
          <w:rFonts w:ascii="Times New Roman" w:hAnsi="Times New Roman"/>
          <w:sz w:val="28"/>
        </w:rPr>
        <w:t xml:space="preserve">Администрацию </w:t>
      </w:r>
      <w:r>
        <w:rPr>
          <w:rFonts w:ascii="Times New Roman" w:hAnsi="Times New Roman"/>
          <w:sz w:val="28"/>
        </w:rPr>
        <w:t>Лебяженского городского поселения Ломоносовского муниципального района Ленинградской области</w:t>
      </w:r>
      <w:r>
        <w:rPr>
          <w:rFonts w:ascii="Times New Roman" w:hAnsi="Times New Roman"/>
          <w:sz w:val="28"/>
        </w:rPr>
        <w:t xml:space="preserve">, в </w:t>
      </w:r>
      <w:r>
        <w:rPr>
          <w:rFonts w:ascii="Times New Roman" w:hAnsi="Times New Roman"/>
          <w:sz w:val="28"/>
        </w:rPr>
        <w:t>МФЦ</w:t>
      </w:r>
      <w:r>
        <w:rPr>
          <w:rFonts w:ascii="Times New Roman" w:hAnsi="Times New Roman"/>
          <w:sz w:val="28"/>
        </w:rPr>
        <w:t>. В</w:t>
      </w:r>
      <w:r>
        <w:rPr>
          <w:rFonts w:ascii="Times New Roman" w:hAnsi="Times New Roman"/>
          <w:sz w:val="28"/>
        </w:rPr>
        <w:t xml:space="preserve"> </w:t>
      </w:r>
      <w:r>
        <w:rPr>
          <w:rFonts w:ascii="Times New Roman" w:hAnsi="Times New Roman"/>
          <w:sz w:val="28"/>
        </w:rPr>
        <w:t xml:space="preserve">случае направления заявления посредством </w:t>
      </w:r>
      <w:r>
        <w:rPr>
          <w:rFonts w:ascii="Times New Roman" w:hAnsi="Times New Roman"/>
          <w:sz w:val="28"/>
        </w:rPr>
        <w:t>ПГУ/ЕПГУ</w:t>
      </w:r>
      <w:r>
        <w:rPr>
          <w:rFonts w:ascii="Times New Roman" w:hAnsi="Times New Roman"/>
          <w:sz w:val="28"/>
        </w:rPr>
        <w:t xml:space="preserve"> сведения из</w:t>
      </w:r>
      <w:r>
        <w:rPr>
          <w:rFonts w:ascii="Times New Roman" w:hAnsi="Times New Roman"/>
          <w:sz w:val="28"/>
        </w:rPr>
        <w:t xml:space="preserve"> </w:t>
      </w:r>
      <w:r>
        <w:rPr>
          <w:rFonts w:ascii="Times New Roman" w:hAnsi="Times New Roman"/>
          <w:sz w:val="28"/>
        </w:rPr>
        <w:t>документа, удостоверяющего личность заявителя, представителя формируются</w:t>
      </w:r>
      <w:r>
        <w:rPr>
          <w:rFonts w:ascii="Times New Roman" w:hAnsi="Times New Roman"/>
          <w:sz w:val="28"/>
        </w:rPr>
        <w:t xml:space="preserve"> </w:t>
      </w:r>
      <w:r>
        <w:rPr>
          <w:rFonts w:ascii="Times New Roman" w:hAnsi="Times New Roman"/>
          <w:sz w:val="28"/>
        </w:rPr>
        <w:t>при подтверждении учетной записи в ЕСИА из состава соответствующих данных</w:t>
      </w:r>
      <w:r>
        <w:rPr>
          <w:rFonts w:ascii="Times New Roman" w:hAnsi="Times New Roman"/>
          <w:sz w:val="28"/>
        </w:rPr>
        <w:t xml:space="preserve"> </w:t>
      </w:r>
      <w:r>
        <w:rPr>
          <w:rFonts w:ascii="Times New Roman" w:hAnsi="Times New Roman"/>
          <w:sz w:val="28"/>
        </w:rPr>
        <w:t>указанной учетной записи и могут быть проверены путем направления запроса с</w:t>
      </w:r>
      <w:r>
        <w:rPr>
          <w:rFonts w:ascii="Times New Roman" w:hAnsi="Times New Roman"/>
          <w:sz w:val="28"/>
        </w:rPr>
        <w:t xml:space="preserve"> </w:t>
      </w:r>
      <w:r>
        <w:rPr>
          <w:rFonts w:ascii="Times New Roman" w:hAnsi="Times New Roman"/>
          <w:sz w:val="28"/>
        </w:rPr>
        <w:t>использованием системы межведомственного электронного взаимодействия;</w:t>
      </w:r>
    </w:p>
    <w:p w14:paraId="7E000000">
      <w:pPr>
        <w:spacing w:after="0" w:line="240" w:lineRule="auto"/>
        <w:ind w:firstLine="709" w:left="0"/>
        <w:contextualSpacing w:val="1"/>
        <w:jc w:val="both"/>
        <w:rPr>
          <w:rFonts w:ascii="Times New Roman" w:hAnsi="Times New Roman"/>
          <w:sz w:val="28"/>
        </w:rPr>
      </w:pPr>
      <w:r>
        <w:rPr>
          <w:rFonts w:ascii="Times New Roman" w:hAnsi="Times New Roman"/>
          <w:sz w:val="28"/>
        </w:rPr>
        <w:t>в) документ, подтверждающий полномочия представителя заявителя</w:t>
      </w:r>
      <w:r>
        <w:rPr>
          <w:rFonts w:ascii="Times New Roman" w:hAnsi="Times New Roman"/>
          <w:sz w:val="28"/>
        </w:rPr>
        <w:t xml:space="preserve"> </w:t>
      </w:r>
      <w:r>
        <w:rPr>
          <w:rFonts w:ascii="Times New Roman" w:hAnsi="Times New Roman"/>
          <w:sz w:val="28"/>
        </w:rPr>
        <w:t>действовать от имени заявителя (в случае обращения за получением услуги</w:t>
      </w:r>
      <w:r>
        <w:rPr>
          <w:rFonts w:ascii="Times New Roman" w:hAnsi="Times New Roman"/>
          <w:sz w:val="28"/>
        </w:rPr>
        <w:t xml:space="preserve"> </w:t>
      </w:r>
      <w:r>
        <w:rPr>
          <w:rFonts w:ascii="Times New Roman" w:hAnsi="Times New Roman"/>
          <w:sz w:val="28"/>
        </w:rPr>
        <w:t>представителя заявителя). В случае представления документов в электронной</w:t>
      </w:r>
      <w:r>
        <w:rPr>
          <w:rFonts w:ascii="Times New Roman" w:hAnsi="Times New Roman"/>
          <w:sz w:val="28"/>
        </w:rPr>
        <w:t xml:space="preserve"> </w:t>
      </w:r>
      <w:r>
        <w:rPr>
          <w:rFonts w:ascii="Times New Roman" w:hAnsi="Times New Roman"/>
          <w:sz w:val="28"/>
        </w:rPr>
        <w:t xml:space="preserve">форме посредством </w:t>
      </w:r>
      <w:r>
        <w:rPr>
          <w:rFonts w:ascii="Times New Roman" w:hAnsi="Times New Roman"/>
          <w:sz w:val="28"/>
        </w:rPr>
        <w:t>ПГУ/ЕПГУ</w:t>
      </w:r>
      <w:r>
        <w:rPr>
          <w:rFonts w:ascii="Times New Roman" w:hAnsi="Times New Roman"/>
          <w:sz w:val="28"/>
        </w:rPr>
        <w:t xml:space="preserve"> указанный</w:t>
      </w:r>
      <w:r>
        <w:rPr>
          <w:rFonts w:ascii="Times New Roman" w:hAnsi="Times New Roman"/>
          <w:sz w:val="28"/>
        </w:rPr>
        <w:t xml:space="preserve"> </w:t>
      </w:r>
      <w:r>
        <w:rPr>
          <w:rFonts w:ascii="Times New Roman" w:hAnsi="Times New Roman"/>
          <w:sz w:val="28"/>
        </w:rPr>
        <w:t>документ, выданный заявителем, являющимся юридическим лицом,</w:t>
      </w:r>
      <w:r>
        <w:rPr>
          <w:rFonts w:ascii="Times New Roman" w:hAnsi="Times New Roman"/>
          <w:sz w:val="28"/>
        </w:rPr>
        <w:t xml:space="preserve"> </w:t>
      </w:r>
      <w:r>
        <w:rPr>
          <w:rFonts w:ascii="Times New Roman" w:hAnsi="Times New Roman"/>
          <w:sz w:val="28"/>
        </w:rPr>
        <w:t>удостоверяется усиленной квалифицированной электронной подписью или</w:t>
      </w:r>
      <w:r>
        <w:rPr>
          <w:rFonts w:ascii="Times New Roman" w:hAnsi="Times New Roman"/>
          <w:sz w:val="28"/>
        </w:rPr>
        <w:t xml:space="preserve"> </w:t>
      </w:r>
      <w:r>
        <w:rPr>
          <w:rFonts w:ascii="Times New Roman" w:hAnsi="Times New Roman"/>
          <w:sz w:val="28"/>
        </w:rPr>
        <w:t>усиленной неквалифицированной электронной подписью правомочного</w:t>
      </w:r>
      <w:r>
        <w:rPr>
          <w:rFonts w:ascii="Times New Roman" w:hAnsi="Times New Roman"/>
          <w:sz w:val="28"/>
        </w:rPr>
        <w:t xml:space="preserve"> </w:t>
      </w:r>
      <w:r>
        <w:rPr>
          <w:rFonts w:ascii="Times New Roman" w:hAnsi="Times New Roman"/>
          <w:sz w:val="28"/>
        </w:rPr>
        <w:t>должностного лица такого юридического лица, а документ, выданный заявителем,</w:t>
      </w:r>
      <w:r>
        <w:rPr>
          <w:rFonts w:ascii="Times New Roman" w:hAnsi="Times New Roman"/>
          <w:sz w:val="28"/>
        </w:rPr>
        <w:t xml:space="preserve"> </w:t>
      </w:r>
      <w:r>
        <w:rPr>
          <w:rFonts w:ascii="Times New Roman" w:hAnsi="Times New Roman"/>
          <w:sz w:val="28"/>
        </w:rPr>
        <w:t>являющимся физическим лицом, - усиленной квалифицированной электронной</w:t>
      </w:r>
      <w:r>
        <w:rPr>
          <w:rFonts w:ascii="Times New Roman" w:hAnsi="Times New Roman"/>
          <w:sz w:val="28"/>
        </w:rPr>
        <w:t xml:space="preserve"> </w:t>
      </w:r>
      <w:r>
        <w:rPr>
          <w:rFonts w:ascii="Times New Roman" w:hAnsi="Times New Roman"/>
          <w:sz w:val="28"/>
        </w:rPr>
        <w:t>подписью нотариуса;</w:t>
      </w:r>
    </w:p>
    <w:p w14:paraId="7F000000">
      <w:pPr>
        <w:spacing w:after="0" w:line="240" w:lineRule="auto"/>
        <w:ind w:firstLine="709" w:left="0"/>
        <w:contextualSpacing w:val="1"/>
        <w:jc w:val="both"/>
        <w:rPr>
          <w:rFonts w:ascii="Times New Roman" w:hAnsi="Times New Roman"/>
          <w:sz w:val="28"/>
        </w:rPr>
      </w:pPr>
      <w:r>
        <w:rPr>
          <w:rFonts w:ascii="Times New Roman" w:hAnsi="Times New Roman"/>
          <w:sz w:val="28"/>
        </w:rPr>
        <w:t>г</w:t>
      </w:r>
      <w:r>
        <w:rPr>
          <w:rFonts w:ascii="Times New Roman" w:hAnsi="Times New Roman"/>
          <w:sz w:val="28"/>
        </w:rPr>
        <w:t>)</w:t>
      </w:r>
      <w:r>
        <w:rPr>
          <w:rFonts w:ascii="Times New Roman" w:hAnsi="Times New Roman"/>
          <w:sz w:val="28"/>
        </w:rPr>
        <w:t xml:space="preserve">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w:t>
      </w:r>
      <w:r>
        <w:rPr>
          <w:rFonts w:ascii="Times New Roman" w:hAnsi="Times New Roman"/>
          <w:sz w:val="28"/>
        </w:rPr>
        <w:t>отрено проектной документацией)</w:t>
      </w:r>
    </w:p>
    <w:p w14:paraId="80000000">
      <w:pPr>
        <w:spacing w:after="0" w:line="240" w:lineRule="auto"/>
        <w:ind w:firstLine="709" w:left="0"/>
        <w:contextualSpacing w:val="1"/>
        <w:jc w:val="both"/>
        <w:rPr>
          <w:rFonts w:ascii="Times New Roman" w:hAnsi="Times New Roman"/>
          <w:sz w:val="28"/>
        </w:rPr>
      </w:pPr>
      <w:r>
        <w:rPr>
          <w:rFonts w:ascii="Times New Roman" w:hAnsi="Times New Roman"/>
          <w:sz w:val="28"/>
        </w:rPr>
        <w:t>В случае получения от ресурсоснабжающей организации акта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форме электронного документа, подписанного усиленной квалифицированной электронной подписью, необходимо направление такого документа в формате .pdf с приложением ключа электронной подписи в формате .sig</w:t>
      </w:r>
    </w:p>
    <w:p w14:paraId="81000000">
      <w:pPr>
        <w:spacing w:after="0" w:line="240" w:lineRule="auto"/>
        <w:ind w:firstLine="709" w:left="0"/>
        <w:contextualSpacing w:val="1"/>
        <w:jc w:val="both"/>
        <w:rPr>
          <w:rFonts w:ascii="Times New Roman" w:hAnsi="Times New Roman"/>
          <w:sz w:val="28"/>
        </w:rPr>
      </w:pPr>
      <w:r>
        <w:rPr>
          <w:rFonts w:ascii="Times New Roman" w:hAnsi="Times New Roman"/>
          <w:sz w:val="28"/>
        </w:rPr>
        <w:t>В случае получения от ресурсоснабжающей организации акта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на бумажном носителе необходимо предоставление такого документа в виде скан-копии;</w:t>
      </w:r>
    </w:p>
    <w:p w14:paraId="82000000">
      <w:pPr>
        <w:spacing w:after="0" w:line="240" w:lineRule="auto"/>
        <w:ind w:firstLine="709" w:left="0"/>
        <w:contextualSpacing w:val="1"/>
        <w:jc w:val="both"/>
        <w:rPr>
          <w:rFonts w:ascii="Times New Roman" w:hAnsi="Times New Roman"/>
          <w:sz w:val="28"/>
        </w:rPr>
      </w:pPr>
      <w:r>
        <w:rPr>
          <w:rFonts w:ascii="Times New Roman" w:hAnsi="Times New Roman"/>
          <w:sz w:val="28"/>
        </w:rPr>
        <w:t>ж)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w:t>
      </w:r>
      <w:r>
        <w:rPr>
          <w:rFonts w:ascii="Times New Roman" w:hAnsi="Times New Roman"/>
          <w:sz w:val="28"/>
        </w:rPr>
        <w:t xml:space="preserve"> ), </w:t>
      </w:r>
      <w:r>
        <w:rPr>
          <w:rFonts w:ascii="Times New Roman" w:hAnsi="Times New Roman"/>
          <w:sz w:val="28"/>
        </w:rPr>
        <w:t>подписанная усиленной квалифицированной электронной подписью (действующей на момент подписания документа)</w:t>
      </w:r>
      <w:r>
        <w:rPr>
          <w:rFonts w:ascii="Times New Roman" w:hAnsi="Times New Roman"/>
          <w:sz w:val="28"/>
        </w:rPr>
        <w:t>, за исключением случаев строительства, реконструкции линейного объекта</w:t>
      </w:r>
    </w:p>
    <w:p w14:paraId="83000000">
      <w:pPr>
        <w:spacing w:after="0" w:line="240" w:lineRule="auto"/>
        <w:ind w:firstLine="709" w:left="0"/>
        <w:contextualSpacing w:val="1"/>
        <w:jc w:val="both"/>
        <w:rPr>
          <w:rFonts w:ascii="Times New Roman" w:hAnsi="Times New Roman"/>
          <w:sz w:val="28"/>
        </w:rPr>
      </w:pPr>
      <w:r>
        <w:rPr>
          <w:rFonts w:ascii="Times New Roman" w:hAnsi="Times New Roman"/>
          <w:sz w:val="28"/>
        </w:rPr>
        <w:t>и</w:t>
      </w:r>
      <w:r>
        <w:rPr>
          <w:rFonts w:ascii="Times New Roman" w:hAnsi="Times New Roman"/>
          <w:sz w:val="28"/>
        </w:rPr>
        <w:t>) технический план объекта капитального строительства, подготовленный в</w:t>
      </w:r>
      <w:r>
        <w:rPr>
          <w:rFonts w:ascii="Times New Roman" w:hAnsi="Times New Roman"/>
          <w:sz w:val="28"/>
        </w:rPr>
        <w:t xml:space="preserve"> </w:t>
      </w:r>
      <w:r>
        <w:rPr>
          <w:rFonts w:ascii="Times New Roman" w:hAnsi="Times New Roman"/>
          <w:sz w:val="28"/>
        </w:rPr>
        <w:t xml:space="preserve">соответствии с Федеральным законом </w:t>
      </w:r>
      <w:r>
        <w:rPr>
          <w:rFonts w:ascii="Times New Roman" w:hAnsi="Times New Roman"/>
          <w:sz w:val="28"/>
        </w:rPr>
        <w:t xml:space="preserve">от </w:t>
      </w:r>
      <w:r>
        <w:rPr>
          <w:rFonts w:ascii="Times New Roman" w:hAnsi="Times New Roman"/>
          <w:sz w:val="28"/>
        </w:rPr>
        <w:t xml:space="preserve">13 июля 2015 года № 218-ФЗ </w:t>
      </w:r>
      <w:r>
        <w:rPr>
          <w:rFonts w:ascii="Times New Roman" w:hAnsi="Times New Roman"/>
          <w:sz w:val="28"/>
        </w:rPr>
        <w:t>«</w:t>
      </w:r>
      <w:r>
        <w:rPr>
          <w:rFonts w:ascii="Times New Roman" w:hAnsi="Times New Roman"/>
          <w:sz w:val="28"/>
        </w:rPr>
        <w:t>О государственной регистрации</w:t>
      </w:r>
      <w:r>
        <w:rPr>
          <w:rFonts w:ascii="Times New Roman" w:hAnsi="Times New Roman"/>
          <w:sz w:val="28"/>
        </w:rPr>
        <w:t xml:space="preserve"> недвижимости</w:t>
      </w:r>
      <w:r>
        <w:rPr>
          <w:rFonts w:ascii="Times New Roman" w:hAnsi="Times New Roman"/>
          <w:sz w:val="28"/>
        </w:rPr>
        <w:t>»</w:t>
      </w:r>
      <w:r>
        <w:rPr>
          <w:rFonts w:ascii="Times New Roman" w:hAnsi="Times New Roman"/>
          <w:sz w:val="28"/>
        </w:rPr>
        <w:t xml:space="preserve"> по форме, установленной Приказом Росреестра от 15.03.2022 № П/0082.</w:t>
      </w:r>
    </w:p>
    <w:p w14:paraId="84000000">
      <w:pPr>
        <w:spacing w:after="0" w:line="240" w:lineRule="auto"/>
        <w:ind w:firstLine="709" w:left="0"/>
        <w:contextualSpacing w:val="1"/>
        <w:jc w:val="both"/>
        <w:rPr>
          <w:rFonts w:ascii="Times New Roman" w:hAnsi="Times New Roman"/>
          <w:sz w:val="28"/>
        </w:rPr>
      </w:pPr>
      <w:r>
        <w:rPr>
          <w:rFonts w:ascii="Times New Roman" w:hAnsi="Times New Roman"/>
          <w:sz w:val="28"/>
        </w:rPr>
        <w:t>Технический план подготавливается в форме электронного документа, заверенного усиленной квалифицированной электронной подписью кадастрового инженера (действующей на момент подписания документа), подготовившего такой план, и оформляется в виде файлов в формате XML (далее – XML-документ), созданных с использованием XML-схем и обеспечивающих считывание и контроль представленных данных. XML-схемы, используемые для формирования XML-документов, считаются введенными в действие по истечении двух месяцев со дня их размещения на официальном сайте Федеральной службы государственной регистрации, кадастра и картографии в информационно-телекоммуникационной сети "Интернет" по адресу: www.rosreestr.gov.ru</w:t>
      </w:r>
    </w:p>
    <w:p w14:paraId="85000000">
      <w:pPr>
        <w:spacing w:after="0" w:line="240" w:lineRule="auto"/>
        <w:ind w:firstLine="709" w:left="0"/>
        <w:jc w:val="both"/>
        <w:rPr>
          <w:rFonts w:ascii="Times New Roman" w:hAnsi="Times New Roman"/>
          <w:sz w:val="28"/>
        </w:rPr>
      </w:pPr>
      <w:r>
        <w:rPr>
          <w:rFonts w:ascii="Times New Roman" w:hAnsi="Times New Roman"/>
          <w:sz w:val="28"/>
        </w:rPr>
        <w:t>к) правоустанавливающие документы на земельный участок</w:t>
      </w:r>
      <w:r>
        <w:rPr>
          <w:rFonts w:ascii="Times New Roman" w:hAnsi="Times New Roman"/>
          <w:sz w:val="28"/>
        </w:rPr>
        <w:t xml:space="preserve"> (</w:t>
      </w:r>
      <w:r>
        <w:rPr>
          <w:rFonts w:ascii="Times New Roman" w:hAnsi="Times New Roman"/>
          <w:sz w:val="28"/>
        </w:rPr>
        <w:t>если сведения о таком земельном участке отсутствуют в Едином государственном реестре недвижимости</w:t>
      </w:r>
      <w:r>
        <w:rPr>
          <w:rFonts w:ascii="Times New Roman" w:hAnsi="Times New Roman"/>
          <w:sz w:val="28"/>
        </w:rPr>
        <w:t>)</w:t>
      </w:r>
    </w:p>
    <w:p w14:paraId="86000000">
      <w:pPr>
        <w:spacing w:after="0" w:line="240" w:lineRule="auto"/>
        <w:ind w:firstLine="709" w:left="0"/>
        <w:contextualSpacing w:val="1"/>
        <w:jc w:val="both"/>
        <w:rPr>
          <w:rFonts w:ascii="Times New Roman" w:hAnsi="Times New Roman"/>
          <w:sz w:val="28"/>
        </w:rPr>
      </w:pPr>
      <w:r>
        <w:rPr>
          <w:rFonts w:ascii="Times New Roman" w:hAnsi="Times New Roman"/>
          <w:sz w:val="28"/>
        </w:rPr>
        <w:t>договоры аренды земельного участка, субаренды земельного участка, безвозмездного пользования земельным участком, заключенные на срок менее чем один год, в соответствии с частью 2 статьи 26 Земельного кодекса РФ (за исключением органов исполнительной власти и местного самоуправления);</w:t>
      </w:r>
    </w:p>
    <w:p w14:paraId="8700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 государственные акты, свидетельства, удостоверяющие права на землю, выданные физическим или юридическим лицам до вступления в силу Федерального закона от 21 июля 1997 г. № 122-ФЗ «О государственной регистрации прав на недвижимое имущество и сделок с ним».</w:t>
      </w:r>
    </w:p>
    <w:p w14:paraId="88000000">
      <w:pPr>
        <w:spacing w:after="0" w:line="240" w:lineRule="auto"/>
        <w:ind w:firstLine="709" w:left="0"/>
        <w:jc w:val="both"/>
        <w:rPr>
          <w:rFonts w:ascii="Times New Roman" w:hAnsi="Times New Roman"/>
          <w:sz w:val="28"/>
        </w:rPr>
      </w:pPr>
    </w:p>
    <w:p w14:paraId="89000000">
      <w:pPr>
        <w:spacing w:after="0" w:line="240" w:lineRule="auto"/>
        <w:ind w:firstLine="709" w:left="0"/>
        <w:contextualSpacing w:val="1"/>
        <w:jc w:val="both"/>
        <w:rPr>
          <w:rFonts w:ascii="Times New Roman" w:hAnsi="Times New Roman"/>
          <w:sz w:val="28"/>
        </w:rPr>
      </w:pPr>
    </w:p>
    <w:p w14:paraId="8A00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2.6.1.1. Исчерпывающий перечень документов, необходимых в соответствии с законодательными или иными нормативными правовыми актами для получения разрешения на ввод в </w:t>
      </w:r>
      <w:r>
        <w:rPr>
          <w:rFonts w:ascii="Times New Roman" w:hAnsi="Times New Roman"/>
          <w:spacing w:val="0"/>
          <w:sz w:val="28"/>
        </w:rPr>
        <w:t xml:space="preserve">эксплуатацию </w:t>
      </w:r>
      <w:r>
        <w:rPr>
          <w:rFonts w:ascii="Times New Roman" w:hAnsi="Times New Roman"/>
          <w:spacing w:val="0"/>
          <w:sz w:val="28"/>
        </w:rPr>
        <w:t xml:space="preserve">объекта </w:t>
      </w:r>
      <w:r>
        <w:rPr>
          <w:rFonts w:ascii="Times New Roman" w:hAnsi="Times New Roman"/>
          <w:spacing w:val="0"/>
          <w:sz w:val="28"/>
        </w:rPr>
        <w:t>капитального строительства, не являющегося линейным объектом, строительство которого осуществлялось на смежных земельных участках</w:t>
      </w:r>
      <w:r>
        <w:rPr>
          <w:rFonts w:ascii="Times New Roman" w:hAnsi="Times New Roman"/>
          <w:spacing w:val="0"/>
          <w:sz w:val="28"/>
        </w:rPr>
        <w:t>,</w:t>
      </w:r>
      <w:r>
        <w:rPr>
          <w:rFonts w:ascii="Times New Roman" w:hAnsi="Times New Roman"/>
          <w:sz w:val="28"/>
        </w:rPr>
        <w:t xml:space="preserve"> подлежащих представлению заявителем:</w:t>
      </w:r>
    </w:p>
    <w:p w14:paraId="8B000000">
      <w:pPr>
        <w:spacing w:after="0" w:line="240" w:lineRule="auto"/>
        <w:ind w:firstLine="709" w:left="0"/>
        <w:contextualSpacing w:val="1"/>
        <w:jc w:val="both"/>
        <w:rPr>
          <w:rFonts w:ascii="Times New Roman" w:hAnsi="Times New Roman"/>
          <w:sz w:val="28"/>
        </w:rPr>
      </w:pPr>
      <w:r>
        <w:rPr>
          <w:rFonts w:ascii="Times New Roman" w:hAnsi="Times New Roman"/>
          <w:sz w:val="28"/>
        </w:rPr>
        <w:t>а) заявление о выдаче разрешения на ввод объекта в эксплуатацию, о внесении изменений в разрешение на ввод объекта в эксплуатацию по форме согласно Приложению 1 к настоящему Административному регламенту;</w:t>
      </w:r>
    </w:p>
    <w:p w14:paraId="8C00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б) документ, удостоверяющий личность заявителя или представителя заявителя, в случае представления заявления о выдаче разрешения на ввод объекта в эксплуатацию и прилагаемых к нему документов посредством личного обращения в Администрацию </w:t>
      </w:r>
      <w:r>
        <w:rPr>
          <w:rFonts w:ascii="Times New Roman" w:hAnsi="Times New Roman"/>
          <w:sz w:val="28"/>
        </w:rPr>
        <w:t>Лебяженского городского поселения Ломоносовского муниципального района Ленинградской области</w:t>
      </w:r>
      <w:r>
        <w:rPr>
          <w:rFonts w:ascii="Times New Roman" w:hAnsi="Times New Roman"/>
          <w:sz w:val="28"/>
        </w:rPr>
        <w:t>, в МФЦ. В случае направления заявления посредством ПГУ/ЕПГУ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8D000000">
      <w:pPr>
        <w:spacing w:after="0" w:line="240" w:lineRule="auto"/>
        <w:ind w:firstLine="709" w:left="0"/>
        <w:contextualSpacing w:val="1"/>
        <w:jc w:val="both"/>
        <w:rPr>
          <w:rFonts w:ascii="Times New Roman" w:hAnsi="Times New Roman"/>
          <w:sz w:val="28"/>
        </w:rPr>
      </w:pPr>
      <w:r>
        <w:rPr>
          <w:rFonts w:ascii="Times New Roman" w:hAnsi="Times New Roman"/>
          <w:sz w:val="28"/>
        </w:rPr>
        <w:t>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ПГУ/ЕПГУ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
    <w:p w14:paraId="8E000000">
      <w:pPr>
        <w:spacing w:after="0" w:line="240" w:lineRule="auto"/>
        <w:ind w:firstLine="709" w:left="0"/>
        <w:contextualSpacing w:val="1"/>
        <w:jc w:val="both"/>
        <w:rPr>
          <w:rFonts w:ascii="Times New Roman" w:hAnsi="Times New Roman"/>
          <w:sz w:val="28"/>
        </w:rPr>
      </w:pPr>
      <w:r>
        <w:rPr>
          <w:rFonts w:ascii="Times New Roman" w:hAnsi="Times New Roman"/>
          <w:sz w:val="28"/>
        </w:rPr>
        <w:t>е)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w:t>
      </w:r>
      <w:r>
        <w:rPr>
          <w:rFonts w:ascii="Times New Roman" w:hAnsi="Times New Roman"/>
          <w:sz w:val="28"/>
        </w:rPr>
        <w:t>отрено проектной документацией)</w:t>
      </w:r>
    </w:p>
    <w:p w14:paraId="8F000000">
      <w:pPr>
        <w:spacing w:after="0" w:line="240" w:lineRule="auto"/>
        <w:ind w:firstLine="709" w:left="0"/>
        <w:contextualSpacing w:val="1"/>
        <w:jc w:val="both"/>
        <w:rPr>
          <w:rFonts w:ascii="Times New Roman" w:hAnsi="Times New Roman"/>
          <w:sz w:val="28"/>
        </w:rPr>
      </w:pPr>
      <w:r>
        <w:rPr>
          <w:rFonts w:ascii="Times New Roman" w:hAnsi="Times New Roman"/>
          <w:sz w:val="28"/>
        </w:rPr>
        <w:t>В случае получения от ресурсоснабжающей организации акта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форме электронного документа, подписанного усиленной квалифицированной электронной подписью, необходимо направление такого документа в формате .pdf с приложением ключа электронной подписи в формате .sig</w:t>
      </w:r>
    </w:p>
    <w:p w14:paraId="90000000">
      <w:pPr>
        <w:spacing w:after="0" w:line="240" w:lineRule="auto"/>
        <w:ind w:firstLine="709" w:left="0"/>
        <w:contextualSpacing w:val="1"/>
        <w:jc w:val="both"/>
        <w:rPr>
          <w:rFonts w:ascii="Times New Roman" w:hAnsi="Times New Roman"/>
          <w:sz w:val="28"/>
        </w:rPr>
      </w:pPr>
      <w:r>
        <w:rPr>
          <w:rFonts w:ascii="Times New Roman" w:hAnsi="Times New Roman"/>
          <w:sz w:val="28"/>
        </w:rPr>
        <w:t>В случае получения от ресурсоснабжающей организации акта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на бумажном носителе необходимо предоставление такого документа в виде скан-копии;</w:t>
      </w:r>
    </w:p>
    <w:p w14:paraId="91000000">
      <w:pPr>
        <w:spacing w:after="0" w:line="240" w:lineRule="auto"/>
        <w:ind w:firstLine="709" w:left="0"/>
        <w:contextualSpacing w:val="1"/>
        <w:jc w:val="both"/>
        <w:rPr>
          <w:rFonts w:ascii="Times New Roman" w:hAnsi="Times New Roman"/>
          <w:sz w:val="28"/>
        </w:rPr>
      </w:pPr>
      <w:r>
        <w:rPr>
          <w:rFonts w:ascii="Times New Roman" w:hAnsi="Times New Roman"/>
          <w:sz w:val="28"/>
        </w:rPr>
        <w:t>ж)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w:t>
      </w:r>
      <w:r>
        <w:rPr>
          <w:rFonts w:ascii="Times New Roman" w:hAnsi="Times New Roman"/>
          <w:sz w:val="28"/>
        </w:rPr>
        <w:t xml:space="preserve"> подписанная усиленной квалифицированной электронной подписью (действующей на момент подписания документа),</w:t>
      </w:r>
      <w:r>
        <w:rPr>
          <w:rFonts w:ascii="Times New Roman" w:hAnsi="Times New Roman"/>
          <w:sz w:val="28"/>
        </w:rPr>
        <w:t xml:space="preserve"> за исключением случаев строительства, реконструкции линейного объекта</w:t>
      </w:r>
    </w:p>
    <w:p w14:paraId="92000000">
      <w:pPr>
        <w:spacing w:after="0" w:line="240" w:lineRule="auto"/>
        <w:ind w:firstLine="709" w:left="0"/>
        <w:contextualSpacing w:val="1"/>
        <w:jc w:val="both"/>
        <w:rPr>
          <w:rFonts w:ascii="Times New Roman" w:hAnsi="Times New Roman"/>
          <w:sz w:val="28"/>
        </w:rPr>
      </w:pPr>
      <w:r>
        <w:rPr>
          <w:rFonts w:ascii="Times New Roman" w:hAnsi="Times New Roman"/>
          <w:sz w:val="28"/>
        </w:rPr>
        <w:t>и</w:t>
      </w:r>
      <w:r>
        <w:rPr>
          <w:rFonts w:ascii="Times New Roman" w:hAnsi="Times New Roman"/>
          <w:sz w:val="28"/>
        </w:rPr>
        <w:t xml:space="preserve">) технический план объекта капитального строительства, подготовленный в соответствии с Федеральным законом от 13 июля 2015 года № 218-ФЗ </w:t>
      </w:r>
      <w:r>
        <w:rPr>
          <w:rFonts w:ascii="Times New Roman" w:hAnsi="Times New Roman"/>
          <w:sz w:val="28"/>
        </w:rPr>
        <w:t>«</w:t>
      </w:r>
      <w:r>
        <w:rPr>
          <w:rFonts w:ascii="Times New Roman" w:hAnsi="Times New Roman"/>
          <w:sz w:val="28"/>
        </w:rPr>
        <w:t>О государственной регистрации недвижимости</w:t>
      </w:r>
      <w:r>
        <w:rPr>
          <w:rFonts w:ascii="Times New Roman" w:hAnsi="Times New Roman"/>
          <w:sz w:val="28"/>
        </w:rPr>
        <w:t>» по форме, установленной Приказом Росреестра от 15.03.2022 № П/0082.</w:t>
      </w:r>
    </w:p>
    <w:p w14:paraId="93000000">
      <w:pPr>
        <w:spacing w:after="0" w:line="240" w:lineRule="auto"/>
        <w:ind w:firstLine="709" w:left="0"/>
        <w:contextualSpacing w:val="1"/>
        <w:jc w:val="both"/>
        <w:rPr>
          <w:rFonts w:ascii="Times New Roman" w:hAnsi="Times New Roman"/>
          <w:sz w:val="28"/>
        </w:rPr>
      </w:pPr>
      <w:r>
        <w:rPr>
          <w:rFonts w:ascii="Times New Roman" w:hAnsi="Times New Roman"/>
          <w:sz w:val="28"/>
        </w:rPr>
        <w:t>Технический план подготавливается в форме электронного документа, заверенного усиленной квалифицированной электронной подписью кадастрового инженера (действующей на момент подписания документа), подготовившего такой план, и оформляется в виде файлов в формате XML (далее – XML-документ), созданных с использованием XML-схем и обеспечивающих считывание и контроль представленных данных. XML-схемы, используемые для формирования XML-документов, считаются введенными в действие по истечении двух месяцев со дня их размещения на официальном сайте Федеральной службы государственной регистрации, кадастра и картографии в информационно-телекоммуникационной сети "Интернет" по адресу: www.rosreestr.gov.ru;</w:t>
      </w:r>
    </w:p>
    <w:p w14:paraId="94000000">
      <w:pPr>
        <w:spacing w:after="0" w:line="240" w:lineRule="auto"/>
        <w:ind w:firstLine="709" w:left="0"/>
        <w:contextualSpacing w:val="1"/>
        <w:jc w:val="both"/>
        <w:rPr>
          <w:rFonts w:ascii="Times New Roman" w:hAnsi="Times New Roman"/>
          <w:sz w:val="28"/>
        </w:rPr>
      </w:pPr>
    </w:p>
    <w:p w14:paraId="95000000">
      <w:pPr>
        <w:spacing w:after="0" w:line="240" w:lineRule="auto"/>
        <w:ind w:firstLine="709" w:left="0"/>
        <w:jc w:val="both"/>
        <w:rPr>
          <w:rFonts w:ascii="Times New Roman" w:hAnsi="Times New Roman"/>
          <w:sz w:val="28"/>
        </w:rPr>
      </w:pPr>
      <w:r>
        <w:rPr>
          <w:rFonts w:ascii="Times New Roman" w:hAnsi="Times New Roman"/>
          <w:sz w:val="28"/>
        </w:rPr>
        <w:t>к</w:t>
      </w:r>
      <w:r>
        <w:rPr>
          <w:rFonts w:ascii="Times New Roman" w:hAnsi="Times New Roman"/>
          <w:sz w:val="28"/>
        </w:rPr>
        <w:t>) правоустанавливающие документы на смежные земельные участки, на которых осуществлены строительство, реконструкция объекта капитального строительства, не являющегося линейным объектом</w:t>
      </w:r>
      <w:r>
        <w:rPr>
          <w:rFonts w:ascii="Times New Roman" w:hAnsi="Times New Roman"/>
          <w:sz w:val="28"/>
        </w:rPr>
        <w:t xml:space="preserve"> (если сведения о таком земельном участке отсутствуют в Едином государственном реестре недвижимости)</w:t>
      </w:r>
    </w:p>
    <w:p w14:paraId="96000000">
      <w:pPr>
        <w:spacing w:after="0" w:line="240" w:lineRule="auto"/>
        <w:ind w:firstLine="709" w:left="0"/>
        <w:contextualSpacing w:val="1"/>
        <w:jc w:val="both"/>
        <w:rPr>
          <w:rFonts w:ascii="Times New Roman" w:hAnsi="Times New Roman"/>
          <w:sz w:val="28"/>
        </w:rPr>
      </w:pPr>
      <w:r>
        <w:rPr>
          <w:rFonts w:ascii="Times New Roman" w:hAnsi="Times New Roman"/>
          <w:sz w:val="28"/>
        </w:rPr>
        <w:t>договоры аренды земельного участка, субаренды земельного участка, безвозмездного пользования земельным участком, заключенные на срок менее чем один год, в соответствии с частью 2 статьи 26 Земельного кодекса РФ (за исключением органов исполнительной власти и местного самоуправления);</w:t>
      </w:r>
    </w:p>
    <w:p w14:paraId="9700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 государственные акты, свидетельства, удостоверяющие права на землю, выданные физическим или юридическим лицам до вступления в силу Федерального закона от 21 июля 1997 г. № 122-ФЗ «О государственной регистрации прав на недвижимое имущество и сделок с ним».</w:t>
      </w:r>
    </w:p>
    <w:p w14:paraId="98000000">
      <w:pPr>
        <w:spacing w:after="0" w:line="240" w:lineRule="auto"/>
        <w:ind/>
        <w:contextualSpacing w:val="1"/>
        <w:jc w:val="both"/>
        <w:rPr>
          <w:rFonts w:ascii="Times New Roman" w:hAnsi="Times New Roman"/>
          <w:sz w:val="28"/>
        </w:rPr>
      </w:pPr>
    </w:p>
    <w:p w14:paraId="9900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2.6.2.  В случае представления заявления о выдаче разрешения на ввод объекта в эксплуатацию </w:t>
      </w:r>
      <w:r>
        <w:rPr>
          <w:rFonts w:ascii="Times New Roman" w:hAnsi="Times New Roman"/>
          <w:spacing w:val="0"/>
          <w:sz w:val="28"/>
        </w:rPr>
        <w:t>в отношении этапа строительства, реконструкции</w:t>
      </w:r>
      <w:r>
        <w:rPr>
          <w:rFonts w:ascii="Times New Roman" w:hAnsi="Times New Roman"/>
          <w:spacing w:val="0"/>
          <w:sz w:val="28"/>
        </w:rPr>
        <w:t xml:space="preserve"> объекта</w:t>
      </w:r>
      <w:r>
        <w:rPr>
          <w:rFonts w:ascii="Times New Roman" w:hAnsi="Times New Roman"/>
          <w:sz w:val="28"/>
        </w:rPr>
        <w:t xml:space="preserve"> капитального строительства, документы, указанные в подпунктах «г» – «ж» пунктов 2.6.1, 2.6.1.1 настоящего Административного регламента,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14:paraId="9A000000">
      <w:pPr>
        <w:pStyle w:val="Style_6"/>
        <w:spacing w:after="0" w:before="0"/>
        <w:ind w:firstLine="709" w:left="0"/>
        <w:jc w:val="both"/>
        <w:rPr>
          <w:sz w:val="28"/>
          <w:highlight w:val="white"/>
        </w:rPr>
      </w:pPr>
    </w:p>
    <w:p w14:paraId="9B000000">
      <w:pPr>
        <w:pStyle w:val="Style_6"/>
        <w:spacing w:after="0" w:before="0"/>
        <w:ind w:firstLine="709" w:left="0"/>
        <w:jc w:val="both"/>
        <w:rPr>
          <w:sz w:val="28"/>
        </w:rPr>
      </w:pPr>
      <w:r>
        <w:rPr>
          <w:sz w:val="28"/>
          <w:highlight w:val="white"/>
        </w:rPr>
        <w:t>2.6.3.</w:t>
      </w:r>
      <w:r>
        <w:rPr>
          <w:spacing w:val="0"/>
          <w:sz w:val="28"/>
          <w:highlight w:val="white"/>
        </w:rPr>
        <w:t xml:space="preserve"> </w:t>
      </w:r>
      <w:r>
        <w:rPr>
          <w:spacing w:val="0"/>
          <w:sz w:val="28"/>
          <w:highlight w:val="white"/>
        </w:rPr>
        <w:t xml:space="preserve">Для </w:t>
      </w:r>
      <w:r>
        <w:rPr>
          <w:spacing w:val="0"/>
          <w:sz w:val="28"/>
          <w:highlight w:val="white"/>
        </w:rPr>
        <w:t>внесения изменений в разрешение на ввод объекта в эксплуатацию</w:t>
      </w:r>
      <w:r>
        <w:rPr>
          <w:spacing w:val="0"/>
          <w:sz w:val="28"/>
          <w:highlight w:val="white"/>
        </w:rPr>
        <w:t xml:space="preserve"> заявитель представляет следующие документы:</w:t>
      </w:r>
    </w:p>
    <w:p w14:paraId="9C00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1) заявление о внесении изменений в разрешение на ввод объекта в эксплуатацию по форме согласно Приложению 5 к настоящему Административному регламенту; </w:t>
      </w:r>
    </w:p>
    <w:p w14:paraId="9D000000">
      <w:pPr>
        <w:spacing w:after="0" w:line="240" w:lineRule="auto"/>
        <w:ind w:firstLine="709" w:left="0"/>
        <w:contextualSpacing w:val="1"/>
        <w:jc w:val="both"/>
        <w:rPr>
          <w:rFonts w:ascii="Times New Roman" w:hAnsi="Times New Roman"/>
          <w:sz w:val="28"/>
        </w:rPr>
      </w:pPr>
      <w:r>
        <w:rPr>
          <w:rFonts w:ascii="Times New Roman" w:hAnsi="Times New Roman"/>
          <w:sz w:val="28"/>
        </w:rPr>
        <w:t>2) технический план объекта капитального строительства, подготовленный в целях устранения причин приостановления осуществления государственного кадастрового учета и (или) государственной регистрации прав (отказа в осуществлении государственного кадастрового учета и (или) государственной регистрации прав) объекта капитального строительства;</w:t>
      </w:r>
    </w:p>
    <w:p w14:paraId="9E000000">
      <w:pPr>
        <w:spacing w:after="0" w:line="240" w:lineRule="auto"/>
        <w:ind w:firstLine="709" w:left="0"/>
        <w:contextualSpacing w:val="1"/>
        <w:jc w:val="both"/>
        <w:rPr>
          <w:rFonts w:ascii="Times New Roman" w:hAnsi="Times New Roman"/>
          <w:sz w:val="28"/>
        </w:rPr>
      </w:pPr>
      <w:r>
        <w:rPr>
          <w:rFonts w:ascii="Times New Roman" w:hAnsi="Times New Roman"/>
          <w:sz w:val="28"/>
        </w:rPr>
        <w:t>3) иные документы, указанные в пунктах 2.6.1</w:t>
      </w:r>
      <w:r>
        <w:rPr>
          <w:rFonts w:ascii="Times New Roman" w:hAnsi="Times New Roman"/>
          <w:sz w:val="28"/>
        </w:rPr>
        <w:t xml:space="preserve">, 2.6.1.1 </w:t>
      </w:r>
      <w:r>
        <w:rPr>
          <w:rFonts w:ascii="Times New Roman" w:hAnsi="Times New Roman"/>
          <w:sz w:val="28"/>
        </w:rPr>
        <w:t xml:space="preserve">настоящего Административного регламента в случае, если в такие документы внесены изменения в связи с подготовкой технического плана объекта капитального строительства в соответствии с частью 5.1 статьи 55 Градостроительного кодекса Российской Федерации. </w:t>
      </w:r>
    </w:p>
    <w:p w14:paraId="9F000000">
      <w:pPr>
        <w:widowControl w:val="0"/>
        <w:spacing w:after="0" w:line="240" w:lineRule="auto"/>
        <w:ind w:firstLine="709" w:left="0"/>
        <w:jc w:val="both"/>
        <w:rPr>
          <w:rFonts w:ascii="Times New Roman" w:hAnsi="Times New Roman"/>
          <w:sz w:val="28"/>
        </w:rPr>
      </w:pPr>
    </w:p>
    <w:p w14:paraId="A0000000">
      <w:pPr>
        <w:spacing w:after="0" w:line="240" w:lineRule="auto"/>
        <w:ind w:firstLine="709" w:left="0"/>
        <w:contextualSpacing w:val="1"/>
        <w:jc w:val="both"/>
        <w:rPr>
          <w:rFonts w:ascii="Times New Roman" w:hAnsi="Times New Roman"/>
          <w:sz w:val="28"/>
        </w:rPr>
      </w:pPr>
      <w:r>
        <w:rPr>
          <w:rFonts w:ascii="Times New Roman" w:hAnsi="Times New Roman"/>
          <w:sz w:val="28"/>
        </w:rPr>
        <w:t>2.6.</w:t>
      </w:r>
      <w:r>
        <w:rPr>
          <w:rFonts w:ascii="Times New Roman" w:hAnsi="Times New Roman"/>
          <w:sz w:val="28"/>
        </w:rPr>
        <w:t>4</w:t>
      </w:r>
      <w:r>
        <w:rPr>
          <w:rFonts w:ascii="Times New Roman" w:hAnsi="Times New Roman"/>
          <w:sz w:val="28"/>
        </w:rPr>
        <w:t>.</w:t>
      </w:r>
      <w:r>
        <w:rPr>
          <w:rFonts w:ascii="Times New Roman" w:hAnsi="Times New Roman"/>
          <w:sz w:val="28"/>
        </w:rPr>
        <w:t xml:space="preserve"> Заявление о выдаче разрешения на ввод объекта в эксплуатацию</w:t>
      </w:r>
      <w:r>
        <w:rPr>
          <w:rFonts w:ascii="Times New Roman" w:hAnsi="Times New Roman"/>
          <w:sz w:val="28"/>
        </w:rPr>
        <w:t>, о внесении изменений в разрешение на ввод объекта в эксплуатацию</w:t>
      </w:r>
      <w:r>
        <w:rPr>
          <w:rFonts w:ascii="Times New Roman" w:hAnsi="Times New Roman"/>
          <w:sz w:val="28"/>
        </w:rPr>
        <w:t xml:space="preserve"> направляется заявителем или его представителем вместе с прикрепленными документами</w:t>
      </w:r>
      <w:r>
        <w:rPr>
          <w:rFonts w:ascii="Times New Roman" w:hAnsi="Times New Roman"/>
          <w:sz w:val="28"/>
        </w:rPr>
        <w:t xml:space="preserve"> в электронной форме</w:t>
      </w:r>
      <w:r>
        <w:rPr>
          <w:rFonts w:ascii="Times New Roman" w:hAnsi="Times New Roman"/>
          <w:sz w:val="28"/>
        </w:rPr>
        <w:t>.</w:t>
      </w:r>
      <w:r>
        <w:rPr>
          <w:rFonts w:ascii="Times New Roman" w:hAnsi="Times New Roman"/>
          <w:sz w:val="28"/>
        </w:rPr>
        <w:t xml:space="preserve"> Заявление о выдаче разрешения на ввод объекта в эксплуатацию</w:t>
      </w:r>
      <w:r>
        <w:rPr>
          <w:rFonts w:ascii="Times New Roman" w:hAnsi="Times New Roman"/>
          <w:sz w:val="28"/>
        </w:rPr>
        <w:t>, заявление о внесении изменений в разрешение на ввод объекта в эксплуатацию</w:t>
      </w:r>
      <w:r>
        <w:rPr>
          <w:rFonts w:ascii="Times New Roman" w:hAnsi="Times New Roman"/>
          <w:sz w:val="28"/>
        </w:rPr>
        <w:t xml:space="preserve"> подписыва</w:t>
      </w:r>
      <w:r>
        <w:rPr>
          <w:rFonts w:ascii="Times New Roman" w:hAnsi="Times New Roman"/>
          <w:sz w:val="28"/>
        </w:rPr>
        <w:t>ю</w:t>
      </w:r>
      <w:r>
        <w:rPr>
          <w:rFonts w:ascii="Times New Roman" w:hAnsi="Times New Roman"/>
          <w:sz w:val="28"/>
        </w:rPr>
        <w:t>тся заявителем или его представителем, уполномоченным на подписание такого заявления,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w:t>
      </w:r>
      <w:r>
        <w:rPr>
          <w:rFonts w:ascii="Times New Roman" w:hAnsi="Times New Roman"/>
          <w:sz w:val="28"/>
        </w:rPr>
        <w:t xml:space="preserve"> </w:t>
      </w:r>
      <w:r>
        <w:rPr>
          <w:rFonts w:ascii="Times New Roman" w:hAnsi="Times New Roman"/>
          <w:sz w:val="28"/>
        </w:rPr>
        <w:t>электронной форме, которая создается и проверяется с использованием средств</w:t>
      </w:r>
      <w:r>
        <w:rPr>
          <w:rFonts w:ascii="Times New Roman" w:hAnsi="Times New Roman"/>
          <w:sz w:val="28"/>
        </w:rPr>
        <w:t xml:space="preserve"> </w:t>
      </w:r>
      <w:r>
        <w:rPr>
          <w:rFonts w:ascii="Times New Roman" w:hAnsi="Times New Roman"/>
          <w:sz w:val="28"/>
        </w:rPr>
        <w:t>электронной подписи и средств удостоверяющего центра, имеющих</w:t>
      </w:r>
      <w:r>
        <w:rPr>
          <w:rFonts w:ascii="Times New Roman" w:hAnsi="Times New Roman"/>
          <w:sz w:val="28"/>
        </w:rPr>
        <w:t xml:space="preserve"> </w:t>
      </w:r>
      <w:r>
        <w:rPr>
          <w:rFonts w:ascii="Times New Roman" w:hAnsi="Times New Roman"/>
          <w:sz w:val="28"/>
        </w:rPr>
        <w:t>подтверждение соответствия требованиям, установленным федеральным органом</w:t>
      </w:r>
      <w:r>
        <w:rPr>
          <w:rFonts w:ascii="Times New Roman" w:hAnsi="Times New Roman"/>
          <w:sz w:val="28"/>
        </w:rPr>
        <w:t xml:space="preserve"> </w:t>
      </w:r>
      <w:r>
        <w:rPr>
          <w:rFonts w:ascii="Times New Roman" w:hAnsi="Times New Roman"/>
          <w:sz w:val="28"/>
        </w:rPr>
        <w:t>исполнительной власти в области обеспечения безопасности в соответствии с</w:t>
      </w:r>
      <w:r>
        <w:rPr>
          <w:rFonts w:ascii="Times New Roman" w:hAnsi="Times New Roman"/>
          <w:sz w:val="28"/>
        </w:rPr>
        <w:t xml:space="preserve"> </w:t>
      </w:r>
      <w:r>
        <w:rPr>
          <w:rFonts w:ascii="Times New Roman" w:hAnsi="Times New Roman"/>
          <w:sz w:val="28"/>
        </w:rPr>
        <w:t>частью 5 статьи 8 Федерального закона</w:t>
      </w:r>
      <w:r>
        <w:rPr>
          <w:rFonts w:ascii="Times New Roman" w:hAnsi="Times New Roman"/>
          <w:sz w:val="28"/>
        </w:rPr>
        <w:t xml:space="preserve"> от 6 апреля 2011 года № 63-ФЗ</w:t>
      </w:r>
      <w:r>
        <w:rPr>
          <w:rFonts w:ascii="Times New Roman" w:hAnsi="Times New Roman"/>
          <w:sz w:val="28"/>
        </w:rPr>
        <w:t xml:space="preserve"> "Об электронной подписи", а также при</w:t>
      </w:r>
      <w:r>
        <w:rPr>
          <w:rFonts w:ascii="Times New Roman" w:hAnsi="Times New Roman"/>
          <w:sz w:val="28"/>
        </w:rPr>
        <w:t xml:space="preserve"> </w:t>
      </w:r>
      <w:r>
        <w:rPr>
          <w:rFonts w:ascii="Times New Roman" w:hAnsi="Times New Roman"/>
          <w:sz w:val="28"/>
        </w:rPr>
        <w:t>наличии у владельца сертификата ключа проверки ключа простой электронной</w:t>
      </w:r>
      <w:r>
        <w:rPr>
          <w:rFonts w:ascii="Times New Roman" w:hAnsi="Times New Roman"/>
          <w:sz w:val="28"/>
        </w:rPr>
        <w:t xml:space="preserve"> </w:t>
      </w:r>
      <w:r>
        <w:rPr>
          <w:rFonts w:ascii="Times New Roman" w:hAnsi="Times New Roman"/>
          <w:sz w:val="28"/>
        </w:rPr>
        <w:t>подписи, выданного ему при личном приеме в соответствии с Правилами</w:t>
      </w:r>
      <w:r>
        <w:rPr>
          <w:rFonts w:ascii="Times New Roman" w:hAnsi="Times New Roman"/>
          <w:sz w:val="28"/>
        </w:rPr>
        <w:t xml:space="preserve"> </w:t>
      </w:r>
      <w:r>
        <w:rPr>
          <w:rFonts w:ascii="Times New Roman" w:hAnsi="Times New Roman"/>
          <w:sz w:val="28"/>
        </w:rPr>
        <w:t>использования простой электронной подписи при обращении за получением</w:t>
      </w:r>
      <w:r>
        <w:rPr>
          <w:rFonts w:ascii="Times New Roman" w:hAnsi="Times New Roman"/>
          <w:sz w:val="28"/>
        </w:rPr>
        <w:t xml:space="preserve"> </w:t>
      </w:r>
      <w:r>
        <w:rPr>
          <w:rFonts w:ascii="Times New Roman" w:hAnsi="Times New Roman"/>
          <w:sz w:val="28"/>
        </w:rPr>
        <w:t>государственных и муниципальных услуг, утвержденными постановлением</w:t>
      </w:r>
      <w:r>
        <w:rPr>
          <w:rFonts w:ascii="Times New Roman" w:hAnsi="Times New Roman"/>
          <w:sz w:val="28"/>
        </w:rPr>
        <w:t xml:space="preserve"> </w:t>
      </w:r>
      <w:r>
        <w:rPr>
          <w:rFonts w:ascii="Times New Roman" w:hAnsi="Times New Roman"/>
          <w:sz w:val="28"/>
        </w:rPr>
        <w:t>Правительства Российской Федерации от 25 января 2013 г. № 33 "Об</w:t>
      </w:r>
      <w:r>
        <w:rPr>
          <w:rFonts w:ascii="Times New Roman" w:hAnsi="Times New Roman"/>
          <w:sz w:val="28"/>
        </w:rPr>
        <w:t xml:space="preserve"> </w:t>
      </w:r>
      <w:r>
        <w:rPr>
          <w:rFonts w:ascii="Times New Roman" w:hAnsi="Times New Roman"/>
          <w:sz w:val="28"/>
        </w:rPr>
        <w:t>использовании простой электронной подписи при оказании государственных и</w:t>
      </w:r>
      <w:r>
        <w:rPr>
          <w:rFonts w:ascii="Times New Roman" w:hAnsi="Times New Roman"/>
          <w:sz w:val="28"/>
        </w:rPr>
        <w:t xml:space="preserve"> </w:t>
      </w:r>
      <w:r>
        <w:rPr>
          <w:rFonts w:ascii="Times New Roman" w:hAnsi="Times New Roman"/>
          <w:sz w:val="28"/>
        </w:rPr>
        <w:t>муниципальных услуг", в соответствии с Правилами определения видов</w:t>
      </w:r>
      <w:r>
        <w:rPr>
          <w:rFonts w:ascii="Times New Roman" w:hAnsi="Times New Roman"/>
          <w:sz w:val="28"/>
        </w:rPr>
        <w:t xml:space="preserve"> </w:t>
      </w:r>
      <w:r>
        <w:rPr>
          <w:rFonts w:ascii="Times New Roman" w:hAnsi="Times New Roman"/>
          <w:sz w:val="28"/>
        </w:rPr>
        <w:t>электронной подписи, использование которых допускается при обращении за</w:t>
      </w:r>
      <w:r>
        <w:rPr>
          <w:rFonts w:ascii="Times New Roman" w:hAnsi="Times New Roman"/>
          <w:sz w:val="28"/>
        </w:rPr>
        <w:t xml:space="preserve"> </w:t>
      </w:r>
      <w:r>
        <w:rPr>
          <w:rFonts w:ascii="Times New Roman" w:hAnsi="Times New Roman"/>
          <w:sz w:val="28"/>
        </w:rPr>
        <w:t>получением государственных и муниципальных услуг, утвержденными</w:t>
      </w:r>
      <w:r>
        <w:rPr>
          <w:rFonts w:ascii="Times New Roman" w:hAnsi="Times New Roman"/>
          <w:sz w:val="28"/>
        </w:rPr>
        <w:t xml:space="preserve"> </w:t>
      </w:r>
      <w:r>
        <w:rPr>
          <w:rFonts w:ascii="Times New Roman" w:hAnsi="Times New Roman"/>
          <w:sz w:val="28"/>
        </w:rPr>
        <w:t>постановлением Правительства Российской Федерации от 25 июня 2012 г. № 634</w:t>
      </w:r>
      <w:r>
        <w:rPr>
          <w:rFonts w:ascii="Times New Roman" w:hAnsi="Times New Roman"/>
          <w:sz w:val="28"/>
        </w:rPr>
        <w:t xml:space="preserve"> </w:t>
      </w:r>
      <w:r>
        <w:rPr>
          <w:rFonts w:ascii="Times New Roman" w:hAnsi="Times New Roman"/>
          <w:sz w:val="28"/>
        </w:rPr>
        <w:t>"О видах электронной подписи, использование которых допускается при</w:t>
      </w:r>
      <w:r>
        <w:rPr>
          <w:rFonts w:ascii="Times New Roman" w:hAnsi="Times New Roman"/>
          <w:sz w:val="28"/>
        </w:rPr>
        <w:t xml:space="preserve"> </w:t>
      </w:r>
      <w:r>
        <w:rPr>
          <w:rFonts w:ascii="Times New Roman" w:hAnsi="Times New Roman"/>
          <w:sz w:val="28"/>
        </w:rPr>
        <w:t>обращении за получением государственных и муниципальных услуг" (далее –</w:t>
      </w:r>
      <w:r>
        <w:rPr>
          <w:rFonts w:ascii="Times New Roman" w:hAnsi="Times New Roman"/>
          <w:sz w:val="28"/>
        </w:rPr>
        <w:t xml:space="preserve"> </w:t>
      </w:r>
      <w:r>
        <w:rPr>
          <w:rFonts w:ascii="Times New Roman" w:hAnsi="Times New Roman"/>
          <w:sz w:val="28"/>
        </w:rPr>
        <w:t>усиленная неквалифицированная электронная подпись).</w:t>
      </w:r>
    </w:p>
    <w:p w14:paraId="A1000000">
      <w:pPr>
        <w:spacing w:after="0" w:line="240" w:lineRule="auto"/>
        <w:ind w:firstLine="709" w:left="0"/>
        <w:jc w:val="both"/>
        <w:rPr>
          <w:rFonts w:ascii="Times New Roman" w:hAnsi="Times New Roman"/>
          <w:sz w:val="28"/>
        </w:rPr>
      </w:pPr>
      <w:r>
        <w:rPr>
          <w:rFonts w:ascii="Times New Roman" w:hAnsi="Times New Roman"/>
          <w:sz w:val="28"/>
        </w:rPr>
        <w:t xml:space="preserve">В заявлении о выдаче разрешения на ввод объекта капитального строительства в эксплуатацию </w:t>
      </w:r>
      <w:r>
        <w:rPr>
          <w:rFonts w:ascii="Times New Roman" w:hAnsi="Times New Roman"/>
          <w:sz w:val="28"/>
        </w:rPr>
        <w:t xml:space="preserve">(за исключением случаев, указанных в части 3.9 статьи 55 ГрК РФ) </w:t>
      </w:r>
      <w:r>
        <w:rPr>
          <w:rFonts w:ascii="Times New Roman" w:hAnsi="Times New Roman"/>
          <w:sz w:val="28"/>
        </w:rPr>
        <w:t>застройщиком указываются:</w:t>
      </w:r>
    </w:p>
    <w:p w14:paraId="A2000000">
      <w:pPr>
        <w:spacing w:after="0" w:line="240" w:lineRule="auto"/>
        <w:ind w:firstLine="709" w:left="0"/>
        <w:jc w:val="both"/>
        <w:rPr>
          <w:rFonts w:ascii="Times New Roman" w:hAnsi="Times New Roman"/>
          <w:sz w:val="28"/>
        </w:rPr>
      </w:pPr>
      <w:r>
        <w:rPr>
          <w:rFonts w:ascii="Times New Roman" w:hAnsi="Times New Roman"/>
          <w:sz w:val="28"/>
        </w:rPr>
        <w:t>1) согласие застройщика на осуществление государственной регистрации права собственности застройщика на построенные, реконструированные здание, сооружение и (или) на все расположенные в таких здании, сооружении помещения, машино-места в случае, если строительство, реконструкция здания, сооружения осуществлялись застройщиком без привлечения средств иных лиц;</w:t>
      </w:r>
    </w:p>
    <w:p w14:paraId="A3000000">
      <w:pPr>
        <w:spacing w:after="0" w:line="240" w:lineRule="auto"/>
        <w:ind w:firstLine="709" w:left="0"/>
        <w:jc w:val="both"/>
        <w:rPr>
          <w:rFonts w:ascii="Times New Roman" w:hAnsi="Times New Roman"/>
          <w:sz w:val="28"/>
        </w:rPr>
      </w:pPr>
      <w:r>
        <w:rPr>
          <w:rFonts w:ascii="Times New Roman" w:hAnsi="Times New Roman"/>
          <w:sz w:val="28"/>
        </w:rPr>
        <w:t>2) согласие застройщика и иного лица (иных лиц) на осуществление государственной регистрации права собственности застройщика и (или) указанного лица (указанных лиц) на построенные, реконструированные здание, сооружение и (или) на все расположенные в таких здании, сооружении помещения, машино-места в случае, если строительство, реконструкция здания, сооружения осуществлялись с привлечением средств иных лиц;</w:t>
      </w:r>
    </w:p>
    <w:p w14:paraId="A4000000">
      <w:pPr>
        <w:spacing w:after="0" w:line="240" w:lineRule="auto"/>
        <w:ind w:firstLine="709" w:left="0"/>
        <w:jc w:val="both"/>
        <w:rPr>
          <w:rFonts w:ascii="Times New Roman" w:hAnsi="Times New Roman"/>
          <w:sz w:val="28"/>
        </w:rPr>
      </w:pPr>
      <w:r>
        <w:rPr>
          <w:rFonts w:ascii="Times New Roman" w:hAnsi="Times New Roman"/>
          <w:sz w:val="28"/>
        </w:rPr>
        <w:t>3) сведения об уплате государственной пошлины за осуществление государственной регистрации прав;</w:t>
      </w:r>
    </w:p>
    <w:p w14:paraId="A5000000">
      <w:pPr>
        <w:spacing w:after="0" w:line="240" w:lineRule="auto"/>
        <w:ind w:firstLine="709" w:left="0"/>
        <w:jc w:val="both"/>
        <w:rPr>
          <w:rFonts w:ascii="Times New Roman" w:hAnsi="Times New Roman"/>
          <w:sz w:val="28"/>
        </w:rPr>
      </w:pPr>
      <w:r>
        <w:rPr>
          <w:rFonts w:ascii="Times New Roman" w:hAnsi="Times New Roman"/>
          <w:sz w:val="28"/>
        </w:rPr>
        <w:t>4) адрес (адреса) электронной почты для связи с застройщиком, иным лицом (иными лицами) в случае, если строительство или реконструкция здания, сооружения осуществлялись с привлечением средств иных лиц.</w:t>
      </w:r>
    </w:p>
    <w:p w14:paraId="A6000000">
      <w:pPr>
        <w:spacing w:after="0" w:line="240" w:lineRule="auto"/>
        <w:ind w:firstLine="709" w:left="0"/>
        <w:jc w:val="both"/>
        <w:rPr>
          <w:rFonts w:ascii="Times New Roman" w:hAnsi="Times New Roman"/>
          <w:sz w:val="28"/>
        </w:rPr>
      </w:pPr>
      <w:r>
        <w:rPr>
          <w:rFonts w:ascii="Times New Roman" w:hAnsi="Times New Roman"/>
          <w:sz w:val="28"/>
        </w:rPr>
        <w:t>В случае, предусмотренном пунктом 1, в заявлении о выдаче разрешения на ввод объекта капитального строительства в эксплуатацию застройщик подтверждает, что строительство, реконструкция здания, сооружения осуществлялись застройщиком без привлечения средств иных лиц.</w:t>
      </w:r>
    </w:p>
    <w:p w14:paraId="A7000000">
      <w:pPr>
        <w:spacing w:after="0" w:line="240" w:lineRule="auto"/>
        <w:ind w:firstLine="709" w:left="0"/>
        <w:jc w:val="both"/>
        <w:rPr>
          <w:rFonts w:ascii="Times New Roman" w:hAnsi="Times New Roman"/>
          <w:sz w:val="28"/>
        </w:rPr>
      </w:pPr>
      <w:r>
        <w:rPr>
          <w:rFonts w:ascii="Times New Roman" w:hAnsi="Times New Roman"/>
          <w:sz w:val="28"/>
        </w:rPr>
        <w:t xml:space="preserve">В случае, предусмотренном </w:t>
      </w:r>
      <w:r>
        <w:rPr>
          <w:rFonts w:ascii="Times New Roman" w:hAnsi="Times New Roman"/>
          <w:sz w:val="28"/>
        </w:rPr>
        <w:fldChar w:fldCharType="begin"/>
      </w:r>
      <w:r>
        <w:rPr>
          <w:rFonts w:ascii="Times New Roman" w:hAnsi="Times New Roman"/>
          <w:sz w:val="28"/>
        </w:rPr>
        <w:instrText>HYPERLINK "consultantplus://offline/ref=D6AFE54402C4442492681B168C1E4273ED6AA645FD4C7ED8C0C83945BA22F416F79B418FF13CB0DEC263575100E916CCDDDF89B73EBCTCJ1H"</w:instrText>
      </w:r>
      <w:r>
        <w:rPr>
          <w:rFonts w:ascii="Times New Roman" w:hAnsi="Times New Roman"/>
          <w:sz w:val="28"/>
        </w:rPr>
        <w:fldChar w:fldCharType="separate"/>
      </w:r>
      <w:r>
        <w:rPr>
          <w:rFonts w:ascii="Times New Roman" w:hAnsi="Times New Roman"/>
          <w:sz w:val="28"/>
        </w:rPr>
        <w:t>пунктом</w:t>
      </w:r>
      <w:r>
        <w:rPr>
          <w:rFonts w:ascii="Times New Roman" w:hAnsi="Times New Roman"/>
          <w:sz w:val="28"/>
        </w:rPr>
        <w:fldChar w:fldCharType="end"/>
      </w:r>
      <w:r>
        <w:rPr>
          <w:rFonts w:ascii="Times New Roman" w:hAnsi="Times New Roman"/>
          <w:sz w:val="28"/>
        </w:rPr>
        <w:t xml:space="preserve"> 2, к заявлению о выдаче разрешения на ввод объекта капитального строительства в эксплуатацию наряду с документами, указанными в пункте 2.6.1 Регламента прикладываются договор или договоры, заключенные между застройщиком и иным лицом (иными лицами), в случае, если обязанность по финансированию строительства или реконструкции здания, сооружения возложена на иное лицо (иных лиц), и предусматривающие возникновение права собственности застройщика и (или) иного лица (иных лиц) на построенные, реконструированные здание, сооружение или на все расположенные в таких здании, сооружении помещения, машино-места, а также документы, подтверждающие исполнение застройщиком и иным лицом (иными лицами) обязательств по указанным договорам и содержащие согласие указанного лица (указанных лиц) на осуществление государственной регистрации права собственности указанного лица (указанных лиц) на предусмотренные настоящей частью объекты. В этом случае в заявлении о выдаче разрешения на ввод объекта капитального строительства в эксплуатацию подтверждается, что строительство, реконструкция здания, сооружения осуществлялись исключительно с привлечением средств застройщика и указанного в настоящей части иного лица (иных лиц).</w:t>
      </w:r>
    </w:p>
    <w:p w14:paraId="A8000000">
      <w:pPr>
        <w:spacing w:after="0" w:line="240" w:lineRule="auto"/>
        <w:ind w:firstLine="709" w:left="0"/>
        <w:contextualSpacing w:val="1"/>
        <w:jc w:val="both"/>
        <w:rPr>
          <w:rFonts w:ascii="Times New Roman" w:hAnsi="Times New Roman"/>
          <w:sz w:val="28"/>
        </w:rPr>
      </w:pPr>
    </w:p>
    <w:p w14:paraId="A9000000">
      <w:pPr>
        <w:spacing w:after="0" w:line="240" w:lineRule="auto"/>
        <w:ind w:firstLine="709" w:left="0"/>
        <w:contextualSpacing w:val="1"/>
        <w:jc w:val="both"/>
        <w:rPr>
          <w:rFonts w:ascii="Times New Roman" w:hAnsi="Times New Roman"/>
          <w:sz w:val="28"/>
        </w:rPr>
      </w:pPr>
      <w:r>
        <w:rPr>
          <w:rFonts w:ascii="Times New Roman" w:hAnsi="Times New Roman"/>
          <w:sz w:val="28"/>
        </w:rPr>
        <w:t>Заявление о выдаче разрешения на ввод объекта в эксплуатацию</w:t>
      </w:r>
      <w:r>
        <w:rPr>
          <w:rFonts w:ascii="Times New Roman" w:hAnsi="Times New Roman"/>
          <w:sz w:val="28"/>
        </w:rPr>
        <w:t>, заявление о внесении изменений в разрешение на ввод объекта в эксплуатацию</w:t>
      </w:r>
      <w:r>
        <w:rPr>
          <w:rFonts w:ascii="Times New Roman" w:hAnsi="Times New Roman"/>
          <w:sz w:val="28"/>
        </w:rPr>
        <w:t xml:space="preserve"> и</w:t>
      </w:r>
      <w:r>
        <w:rPr>
          <w:rFonts w:ascii="Times New Roman" w:hAnsi="Times New Roman"/>
          <w:sz w:val="28"/>
        </w:rPr>
        <w:t xml:space="preserve"> </w:t>
      </w:r>
      <w:r>
        <w:rPr>
          <w:rFonts w:ascii="Times New Roman" w:hAnsi="Times New Roman"/>
          <w:sz w:val="28"/>
        </w:rPr>
        <w:t>прилагаемые к н</w:t>
      </w:r>
      <w:r>
        <w:rPr>
          <w:rFonts w:ascii="Times New Roman" w:hAnsi="Times New Roman"/>
          <w:sz w:val="28"/>
        </w:rPr>
        <w:t>и</w:t>
      </w:r>
      <w:r>
        <w:rPr>
          <w:rFonts w:ascii="Times New Roman" w:hAnsi="Times New Roman"/>
          <w:sz w:val="28"/>
        </w:rPr>
        <w:t xml:space="preserve">м документы направляются в </w:t>
      </w:r>
      <w:r>
        <w:rPr>
          <w:rFonts w:ascii="Times New Roman" w:hAnsi="Times New Roman"/>
          <w:sz w:val="28"/>
        </w:rPr>
        <w:t xml:space="preserve">орган местного самоуправления </w:t>
      </w:r>
      <w:r>
        <w:rPr>
          <w:rFonts w:ascii="Times New Roman" w:hAnsi="Times New Roman"/>
          <w:sz w:val="28"/>
        </w:rPr>
        <w:t>исключительно в электронной форме в случае, если проектная документация</w:t>
      </w:r>
      <w:r>
        <w:rPr>
          <w:rFonts w:ascii="Times New Roman" w:hAnsi="Times New Roman"/>
          <w:sz w:val="28"/>
        </w:rPr>
        <w:t xml:space="preserve"> </w:t>
      </w:r>
      <w:r>
        <w:rPr>
          <w:rFonts w:ascii="Times New Roman" w:hAnsi="Times New Roman"/>
          <w:sz w:val="28"/>
        </w:rPr>
        <w:t>объекта капитального строительства и (или) результаты инженерных изысканий,</w:t>
      </w:r>
      <w:r>
        <w:rPr>
          <w:rFonts w:ascii="Times New Roman" w:hAnsi="Times New Roman"/>
          <w:sz w:val="28"/>
        </w:rPr>
        <w:t xml:space="preserve"> </w:t>
      </w:r>
      <w:r>
        <w:rPr>
          <w:rFonts w:ascii="Times New Roman" w:hAnsi="Times New Roman"/>
          <w:sz w:val="28"/>
        </w:rPr>
        <w:t>выполненные для подготовки такой проектной документации, а также иные</w:t>
      </w:r>
      <w:r>
        <w:rPr>
          <w:rFonts w:ascii="Times New Roman" w:hAnsi="Times New Roman"/>
          <w:sz w:val="28"/>
        </w:rPr>
        <w:t xml:space="preserve"> </w:t>
      </w:r>
      <w:r>
        <w:rPr>
          <w:rFonts w:ascii="Times New Roman" w:hAnsi="Times New Roman"/>
          <w:sz w:val="28"/>
        </w:rPr>
        <w:t>документы представлялись в</w:t>
      </w:r>
      <w:r>
        <w:rPr>
          <w:rFonts w:ascii="Times New Roman" w:hAnsi="Times New Roman"/>
          <w:sz w:val="28"/>
        </w:rPr>
        <w:t xml:space="preserve"> </w:t>
      </w:r>
      <w:r>
        <w:rPr>
          <w:rFonts w:ascii="Times New Roman" w:hAnsi="Times New Roman"/>
          <w:sz w:val="28"/>
        </w:rPr>
        <w:t>электронной форме.</w:t>
      </w:r>
    </w:p>
    <w:p w14:paraId="AA00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Документы, прилагаемые заявителем к заявлению о выдаче разрешения на ввод объекта в эксплуатацию, </w:t>
      </w:r>
      <w:r>
        <w:rPr>
          <w:rFonts w:ascii="Times New Roman" w:hAnsi="Times New Roman"/>
          <w:sz w:val="28"/>
        </w:rPr>
        <w:t xml:space="preserve">заявлению о внесении изменений в разрешение на ввод объекта в эксплуатацию, </w:t>
      </w:r>
      <w:r>
        <w:rPr>
          <w:rFonts w:ascii="Times New Roman" w:hAnsi="Times New Roman"/>
          <w:sz w:val="28"/>
        </w:rPr>
        <w:t>представляемые в электронной форме, направляются в следующих форматах:</w:t>
      </w:r>
    </w:p>
    <w:p w14:paraId="AB000000">
      <w:pPr>
        <w:spacing w:after="0" w:line="240" w:lineRule="auto"/>
        <w:ind w:firstLine="709" w:left="0"/>
        <w:contextualSpacing w:val="1"/>
        <w:jc w:val="both"/>
        <w:rPr>
          <w:rFonts w:ascii="Times New Roman" w:hAnsi="Times New Roman"/>
          <w:sz w:val="28"/>
        </w:rPr>
      </w:pPr>
      <w:r>
        <w:rPr>
          <w:rFonts w:ascii="Times New Roman" w:hAnsi="Times New Roman"/>
          <w:sz w:val="28"/>
        </w:rPr>
        <w:t>а) xml - для документов, в отношении которых утверждены формы и требования по формированию электронных документов в виде файлов в формате xml;</w:t>
      </w:r>
    </w:p>
    <w:p w14:paraId="AC000000">
      <w:pPr>
        <w:spacing w:after="0" w:line="240" w:lineRule="auto"/>
        <w:ind w:firstLine="709" w:left="0"/>
        <w:contextualSpacing w:val="1"/>
        <w:jc w:val="both"/>
        <w:rPr>
          <w:rFonts w:ascii="Times New Roman" w:hAnsi="Times New Roman"/>
          <w:sz w:val="28"/>
        </w:rPr>
      </w:pPr>
      <w:r>
        <w:rPr>
          <w:rFonts w:ascii="Times New Roman" w:hAnsi="Times New Roman"/>
          <w:sz w:val="28"/>
        </w:rPr>
        <w:t>б) doc, docx, odt - для документов с текстовым содержанием, не включающим</w:t>
      </w:r>
      <w:r>
        <w:rPr>
          <w:rFonts w:ascii="Times New Roman" w:hAnsi="Times New Roman"/>
          <w:sz w:val="28"/>
        </w:rPr>
        <w:t xml:space="preserve"> </w:t>
      </w:r>
      <w:r>
        <w:rPr>
          <w:rFonts w:ascii="Times New Roman" w:hAnsi="Times New Roman"/>
          <w:sz w:val="28"/>
        </w:rPr>
        <w:t>формулы (за исключением документов, указанных в подпункте "в" настоящего</w:t>
      </w:r>
      <w:r>
        <w:rPr>
          <w:rFonts w:ascii="Times New Roman" w:hAnsi="Times New Roman"/>
          <w:sz w:val="28"/>
        </w:rPr>
        <w:t xml:space="preserve"> </w:t>
      </w:r>
      <w:r>
        <w:rPr>
          <w:rFonts w:ascii="Times New Roman" w:hAnsi="Times New Roman"/>
          <w:sz w:val="28"/>
        </w:rPr>
        <w:t>пункта);</w:t>
      </w:r>
    </w:p>
    <w:p w14:paraId="AD000000">
      <w:pPr>
        <w:spacing w:after="0" w:line="240" w:lineRule="auto"/>
        <w:ind w:firstLine="709" w:left="0"/>
        <w:contextualSpacing w:val="1"/>
        <w:jc w:val="both"/>
        <w:rPr>
          <w:rFonts w:ascii="Times New Roman" w:hAnsi="Times New Roman"/>
          <w:sz w:val="28"/>
        </w:rPr>
      </w:pPr>
      <w:r>
        <w:rPr>
          <w:rFonts w:ascii="Times New Roman" w:hAnsi="Times New Roman"/>
          <w:sz w:val="28"/>
        </w:rPr>
        <w:t>в) xls, xlsx, ods - для документов, содержащих расчеты;</w:t>
      </w:r>
    </w:p>
    <w:p w14:paraId="AE000000">
      <w:pPr>
        <w:spacing w:after="0" w:line="240" w:lineRule="auto"/>
        <w:ind w:firstLine="709" w:left="0"/>
        <w:contextualSpacing w:val="1"/>
        <w:jc w:val="both"/>
        <w:rPr>
          <w:rFonts w:ascii="Times New Roman" w:hAnsi="Times New Roman"/>
          <w:sz w:val="28"/>
        </w:rPr>
      </w:pPr>
      <w:r>
        <w:rPr>
          <w:rFonts w:ascii="Times New Roman" w:hAnsi="Times New Roman"/>
          <w:sz w:val="28"/>
        </w:rPr>
        <w:t>г) pdf, jpg, jpeg, png, bmp, tiff - для документов с текстовым содержанием, в</w:t>
      </w:r>
      <w:r>
        <w:rPr>
          <w:rFonts w:ascii="Times New Roman" w:hAnsi="Times New Roman"/>
          <w:sz w:val="28"/>
        </w:rPr>
        <w:t xml:space="preserve"> </w:t>
      </w:r>
      <w:r>
        <w:rPr>
          <w:rFonts w:ascii="Times New Roman" w:hAnsi="Times New Roman"/>
          <w:sz w:val="28"/>
        </w:rPr>
        <w:t>том числе включающих формулы и (или) графические изображения (за</w:t>
      </w:r>
      <w:r>
        <w:rPr>
          <w:rFonts w:ascii="Times New Roman" w:hAnsi="Times New Roman"/>
          <w:sz w:val="28"/>
        </w:rPr>
        <w:t xml:space="preserve"> </w:t>
      </w:r>
      <w:r>
        <w:rPr>
          <w:rFonts w:ascii="Times New Roman" w:hAnsi="Times New Roman"/>
          <w:sz w:val="28"/>
        </w:rPr>
        <w:t>исключением документов, указанных в подпункте "в" настоящего пункта), а также</w:t>
      </w:r>
      <w:r>
        <w:rPr>
          <w:rFonts w:ascii="Times New Roman" w:hAnsi="Times New Roman"/>
          <w:sz w:val="28"/>
        </w:rPr>
        <w:t xml:space="preserve"> </w:t>
      </w:r>
      <w:r>
        <w:rPr>
          <w:rFonts w:ascii="Times New Roman" w:hAnsi="Times New Roman"/>
          <w:sz w:val="28"/>
        </w:rPr>
        <w:t>документов с графическим содержанием;</w:t>
      </w:r>
    </w:p>
    <w:p w14:paraId="AF000000">
      <w:pPr>
        <w:spacing w:after="0" w:line="240" w:lineRule="auto"/>
        <w:ind w:firstLine="709" w:left="0"/>
        <w:contextualSpacing w:val="1"/>
        <w:jc w:val="both"/>
        <w:rPr>
          <w:rFonts w:ascii="Times New Roman" w:hAnsi="Times New Roman"/>
          <w:sz w:val="28"/>
        </w:rPr>
      </w:pPr>
      <w:r>
        <w:rPr>
          <w:rFonts w:ascii="Times New Roman" w:hAnsi="Times New Roman"/>
          <w:sz w:val="28"/>
        </w:rPr>
        <w:t>д) zip, rar – для сжатых документов в один файл;</w:t>
      </w:r>
    </w:p>
    <w:p w14:paraId="B0000000">
      <w:pPr>
        <w:spacing w:after="0" w:line="240" w:lineRule="auto"/>
        <w:ind w:firstLine="709" w:left="0"/>
        <w:contextualSpacing w:val="1"/>
        <w:jc w:val="both"/>
        <w:rPr>
          <w:rFonts w:ascii="Times New Roman" w:hAnsi="Times New Roman"/>
          <w:sz w:val="28"/>
        </w:rPr>
      </w:pPr>
      <w:r>
        <w:rPr>
          <w:rFonts w:ascii="Times New Roman" w:hAnsi="Times New Roman"/>
          <w:sz w:val="28"/>
        </w:rPr>
        <w:t>е) sig – для открепленной усиленной квалифицированной электронной</w:t>
      </w:r>
      <w:r>
        <w:rPr>
          <w:rFonts w:ascii="Times New Roman" w:hAnsi="Times New Roman"/>
          <w:sz w:val="28"/>
        </w:rPr>
        <w:t xml:space="preserve"> </w:t>
      </w:r>
      <w:r>
        <w:rPr>
          <w:rFonts w:ascii="Times New Roman" w:hAnsi="Times New Roman"/>
          <w:sz w:val="28"/>
        </w:rPr>
        <w:t>подписи.</w:t>
      </w:r>
    </w:p>
    <w:p w14:paraId="B1000000">
      <w:pPr>
        <w:spacing w:after="0" w:line="240" w:lineRule="auto"/>
        <w:ind w:firstLine="709" w:left="0"/>
        <w:contextualSpacing w:val="1"/>
        <w:jc w:val="both"/>
        <w:rPr>
          <w:rFonts w:ascii="Times New Roman" w:hAnsi="Times New Roman"/>
          <w:sz w:val="28"/>
        </w:rPr>
      </w:pPr>
      <w:r>
        <w:rPr>
          <w:rFonts w:ascii="Times New Roman" w:hAnsi="Times New Roman"/>
          <w:sz w:val="28"/>
        </w:rPr>
        <w:t>В случае, если оригиналы документов, прилагаемых к заявлению о</w:t>
      </w:r>
      <w:r>
        <w:rPr>
          <w:rFonts w:ascii="Times New Roman" w:hAnsi="Times New Roman"/>
          <w:sz w:val="28"/>
        </w:rPr>
        <w:t xml:space="preserve"> </w:t>
      </w:r>
      <w:r>
        <w:rPr>
          <w:rFonts w:ascii="Times New Roman" w:hAnsi="Times New Roman"/>
          <w:sz w:val="28"/>
        </w:rPr>
        <w:t>выдаче разрешения на ввод объекта в эксплуатацию, выданы и подписаны</w:t>
      </w:r>
      <w:r>
        <w:rPr>
          <w:rFonts w:ascii="Times New Roman" w:hAnsi="Times New Roman"/>
          <w:sz w:val="28"/>
        </w:rPr>
        <w:t xml:space="preserve"> </w:t>
      </w:r>
      <w:r>
        <w:rPr>
          <w:rFonts w:ascii="Times New Roman" w:hAnsi="Times New Roman"/>
          <w:sz w:val="28"/>
        </w:rPr>
        <w:t>уполномоченным органом на бумажном носителе, допускается формирование</w:t>
      </w:r>
      <w:r>
        <w:rPr>
          <w:rFonts w:ascii="Times New Roman" w:hAnsi="Times New Roman"/>
          <w:sz w:val="28"/>
        </w:rPr>
        <w:t xml:space="preserve"> </w:t>
      </w:r>
      <w:r>
        <w:rPr>
          <w:rFonts w:ascii="Times New Roman" w:hAnsi="Times New Roman"/>
          <w:sz w:val="28"/>
        </w:rPr>
        <w:t>таких документов, представляемых в электронной форме, путем сканирования</w:t>
      </w:r>
      <w:r>
        <w:rPr>
          <w:rFonts w:ascii="Times New Roman" w:hAnsi="Times New Roman"/>
          <w:sz w:val="28"/>
        </w:rPr>
        <w:t xml:space="preserve"> </w:t>
      </w:r>
      <w:r>
        <w:rPr>
          <w:rFonts w:ascii="Times New Roman" w:hAnsi="Times New Roman"/>
          <w:sz w:val="28"/>
        </w:rPr>
        <w:t>непосредственно с оригинала документа (использование копий не допускается),</w:t>
      </w:r>
      <w:r>
        <w:rPr>
          <w:rFonts w:ascii="Times New Roman" w:hAnsi="Times New Roman"/>
          <w:sz w:val="28"/>
        </w:rPr>
        <w:t xml:space="preserve"> </w:t>
      </w:r>
      <w:r>
        <w:rPr>
          <w:rFonts w:ascii="Times New Roman" w:hAnsi="Times New Roman"/>
          <w:sz w:val="28"/>
        </w:rPr>
        <w:t>которое осуществляется с сохранением ориентации оригинала документа в</w:t>
      </w:r>
      <w:r>
        <w:rPr>
          <w:rFonts w:ascii="Times New Roman" w:hAnsi="Times New Roman"/>
          <w:sz w:val="28"/>
        </w:rPr>
        <w:t xml:space="preserve"> </w:t>
      </w:r>
      <w:r>
        <w:rPr>
          <w:rFonts w:ascii="Times New Roman" w:hAnsi="Times New Roman"/>
          <w:sz w:val="28"/>
        </w:rPr>
        <w:t>разрешении 300-500 dpi (масштаб 1:1) и всех аутентичных признаков подлинности</w:t>
      </w:r>
      <w:r>
        <w:rPr>
          <w:rFonts w:ascii="Times New Roman" w:hAnsi="Times New Roman"/>
          <w:sz w:val="28"/>
        </w:rPr>
        <w:t xml:space="preserve"> </w:t>
      </w:r>
      <w:r>
        <w:rPr>
          <w:rFonts w:ascii="Times New Roman" w:hAnsi="Times New Roman"/>
          <w:sz w:val="28"/>
        </w:rPr>
        <w:t>(графической подписи лица, печати, углового штампа бланка), с использованием</w:t>
      </w:r>
      <w:r>
        <w:rPr>
          <w:rFonts w:ascii="Times New Roman" w:hAnsi="Times New Roman"/>
          <w:sz w:val="28"/>
        </w:rPr>
        <w:t xml:space="preserve"> </w:t>
      </w:r>
      <w:r>
        <w:rPr>
          <w:rFonts w:ascii="Times New Roman" w:hAnsi="Times New Roman"/>
          <w:sz w:val="28"/>
        </w:rPr>
        <w:t>следующих режимов:</w:t>
      </w:r>
    </w:p>
    <w:p w14:paraId="B2000000">
      <w:pPr>
        <w:spacing w:after="0" w:line="240" w:lineRule="auto"/>
        <w:ind w:firstLine="709" w:left="0"/>
        <w:contextualSpacing w:val="1"/>
        <w:jc w:val="both"/>
        <w:rPr>
          <w:rFonts w:ascii="Times New Roman" w:hAnsi="Times New Roman"/>
          <w:sz w:val="28"/>
        </w:rPr>
      </w:pPr>
      <w:r>
        <w:rPr>
          <w:rFonts w:ascii="Times New Roman" w:hAnsi="Times New Roman"/>
          <w:sz w:val="28"/>
        </w:rPr>
        <w:t>"черно-белый" (при отсутствии в документе графических изображений и</w:t>
      </w:r>
      <w:r>
        <w:rPr>
          <w:rFonts w:ascii="Times New Roman" w:hAnsi="Times New Roman"/>
          <w:sz w:val="28"/>
        </w:rPr>
        <w:t xml:space="preserve"> </w:t>
      </w:r>
      <w:r>
        <w:rPr>
          <w:rFonts w:ascii="Times New Roman" w:hAnsi="Times New Roman"/>
          <w:sz w:val="28"/>
        </w:rPr>
        <w:t>(или) цветного текста);</w:t>
      </w:r>
    </w:p>
    <w:p w14:paraId="B3000000">
      <w:pPr>
        <w:spacing w:after="0" w:line="240" w:lineRule="auto"/>
        <w:ind w:firstLine="709" w:left="0"/>
        <w:contextualSpacing w:val="1"/>
        <w:jc w:val="both"/>
        <w:rPr>
          <w:rFonts w:ascii="Times New Roman" w:hAnsi="Times New Roman"/>
          <w:sz w:val="28"/>
        </w:rPr>
      </w:pPr>
      <w:r>
        <w:rPr>
          <w:rFonts w:ascii="Times New Roman" w:hAnsi="Times New Roman"/>
          <w:sz w:val="28"/>
        </w:rPr>
        <w:t>"оттенки серого" (при наличии в документе графических изображений,</w:t>
      </w:r>
      <w:r>
        <w:rPr>
          <w:rFonts w:ascii="Times New Roman" w:hAnsi="Times New Roman"/>
          <w:sz w:val="28"/>
        </w:rPr>
        <w:t xml:space="preserve"> </w:t>
      </w:r>
      <w:r>
        <w:rPr>
          <w:rFonts w:ascii="Times New Roman" w:hAnsi="Times New Roman"/>
          <w:sz w:val="28"/>
        </w:rPr>
        <w:t>отличных от цветного графического изображения);</w:t>
      </w:r>
    </w:p>
    <w:p w14:paraId="B4000000">
      <w:pPr>
        <w:spacing w:after="0" w:line="240" w:lineRule="auto"/>
        <w:ind w:firstLine="709" w:left="0"/>
        <w:contextualSpacing w:val="1"/>
        <w:jc w:val="both"/>
        <w:rPr>
          <w:rFonts w:ascii="Times New Roman" w:hAnsi="Times New Roman"/>
          <w:sz w:val="28"/>
        </w:rPr>
      </w:pPr>
      <w:r>
        <w:rPr>
          <w:rFonts w:ascii="Times New Roman" w:hAnsi="Times New Roman"/>
          <w:sz w:val="28"/>
        </w:rPr>
        <w:t>"цветной" или "режим полной цветопередачи" (при наличии в документе</w:t>
      </w:r>
      <w:r>
        <w:rPr>
          <w:rFonts w:ascii="Times New Roman" w:hAnsi="Times New Roman"/>
          <w:sz w:val="28"/>
        </w:rPr>
        <w:t xml:space="preserve"> </w:t>
      </w:r>
      <w:r>
        <w:rPr>
          <w:rFonts w:ascii="Times New Roman" w:hAnsi="Times New Roman"/>
          <w:sz w:val="28"/>
        </w:rPr>
        <w:t>цветных графических изображений либо цветного текста).</w:t>
      </w:r>
    </w:p>
    <w:p w14:paraId="B5000000">
      <w:pPr>
        <w:spacing w:after="0" w:line="240" w:lineRule="auto"/>
        <w:ind w:firstLine="709" w:left="0"/>
        <w:contextualSpacing w:val="1"/>
        <w:jc w:val="both"/>
        <w:rPr>
          <w:rFonts w:ascii="Times New Roman" w:hAnsi="Times New Roman"/>
          <w:sz w:val="28"/>
        </w:rPr>
      </w:pPr>
      <w:r>
        <w:rPr>
          <w:rFonts w:ascii="Times New Roman" w:hAnsi="Times New Roman"/>
          <w:sz w:val="28"/>
        </w:rPr>
        <w:t>Количество файлов должно соответствовать количеству документов, каждый</w:t>
      </w:r>
      <w:r>
        <w:rPr>
          <w:rFonts w:ascii="Times New Roman" w:hAnsi="Times New Roman"/>
          <w:sz w:val="28"/>
        </w:rPr>
        <w:t xml:space="preserve"> </w:t>
      </w:r>
      <w:r>
        <w:rPr>
          <w:rFonts w:ascii="Times New Roman" w:hAnsi="Times New Roman"/>
          <w:sz w:val="28"/>
        </w:rPr>
        <w:t>из которых содержит текстовую и (или) графическую информацию.</w:t>
      </w:r>
    </w:p>
    <w:p w14:paraId="B6000000">
      <w:pPr>
        <w:spacing w:after="0" w:line="240" w:lineRule="auto"/>
        <w:ind w:firstLine="709" w:left="0"/>
        <w:contextualSpacing w:val="1"/>
        <w:jc w:val="both"/>
        <w:rPr>
          <w:rFonts w:ascii="Times New Roman" w:hAnsi="Times New Roman"/>
          <w:sz w:val="28"/>
        </w:rPr>
      </w:pPr>
      <w:r>
        <w:rPr>
          <w:rFonts w:ascii="Times New Roman" w:hAnsi="Times New Roman"/>
          <w:sz w:val="28"/>
        </w:rPr>
        <w:t>Документы, прилагаемые заявителем к заявлению о выдаче разрешения</w:t>
      </w:r>
      <w:r>
        <w:rPr>
          <w:rFonts w:ascii="Times New Roman" w:hAnsi="Times New Roman"/>
          <w:sz w:val="28"/>
        </w:rPr>
        <w:t xml:space="preserve"> </w:t>
      </w:r>
      <w:r>
        <w:rPr>
          <w:rFonts w:ascii="Times New Roman" w:hAnsi="Times New Roman"/>
          <w:sz w:val="28"/>
        </w:rPr>
        <w:t>на ввод объекта в эксплуатацию, представляемые в электронной форме, должны</w:t>
      </w:r>
      <w:r>
        <w:rPr>
          <w:rFonts w:ascii="Times New Roman" w:hAnsi="Times New Roman"/>
          <w:sz w:val="28"/>
        </w:rPr>
        <w:t xml:space="preserve"> </w:t>
      </w:r>
      <w:r>
        <w:rPr>
          <w:rFonts w:ascii="Times New Roman" w:hAnsi="Times New Roman"/>
          <w:sz w:val="28"/>
        </w:rPr>
        <w:t>обеспечивать:</w:t>
      </w:r>
    </w:p>
    <w:p w14:paraId="B7000000">
      <w:pPr>
        <w:spacing w:after="0" w:line="240" w:lineRule="auto"/>
        <w:ind w:firstLine="709" w:left="0"/>
        <w:contextualSpacing w:val="1"/>
        <w:jc w:val="both"/>
        <w:rPr>
          <w:rFonts w:ascii="Times New Roman" w:hAnsi="Times New Roman"/>
          <w:sz w:val="28"/>
        </w:rPr>
      </w:pPr>
      <w:r>
        <w:rPr>
          <w:rFonts w:ascii="Times New Roman" w:hAnsi="Times New Roman"/>
          <w:sz w:val="28"/>
        </w:rPr>
        <w:t>возможность идентифицировать документ и количество листов в документе;</w:t>
      </w:r>
    </w:p>
    <w:p w14:paraId="B8000000">
      <w:pPr>
        <w:spacing w:after="0" w:line="240" w:lineRule="auto"/>
        <w:ind w:firstLine="709" w:left="0"/>
        <w:contextualSpacing w:val="1"/>
        <w:jc w:val="both"/>
        <w:rPr>
          <w:rFonts w:ascii="Times New Roman" w:hAnsi="Times New Roman"/>
          <w:sz w:val="28"/>
        </w:rPr>
      </w:pPr>
      <w:r>
        <w:rPr>
          <w:rFonts w:ascii="Times New Roman" w:hAnsi="Times New Roman"/>
          <w:sz w:val="28"/>
        </w:rPr>
        <w:t>возможность поиска по текстовому содержанию документа и возможность</w:t>
      </w:r>
      <w:r>
        <w:rPr>
          <w:rFonts w:ascii="Times New Roman" w:hAnsi="Times New Roman"/>
          <w:sz w:val="28"/>
        </w:rPr>
        <w:t xml:space="preserve"> </w:t>
      </w:r>
      <w:r>
        <w:rPr>
          <w:rFonts w:ascii="Times New Roman" w:hAnsi="Times New Roman"/>
          <w:sz w:val="28"/>
        </w:rPr>
        <w:t>копирования текста (за исключением случаев, когда текст является частью</w:t>
      </w:r>
      <w:r>
        <w:rPr>
          <w:rFonts w:ascii="Times New Roman" w:hAnsi="Times New Roman"/>
          <w:sz w:val="28"/>
        </w:rPr>
        <w:t xml:space="preserve"> </w:t>
      </w:r>
      <w:r>
        <w:rPr>
          <w:rFonts w:ascii="Times New Roman" w:hAnsi="Times New Roman"/>
          <w:sz w:val="28"/>
        </w:rPr>
        <w:t>графического изображения);</w:t>
      </w:r>
    </w:p>
    <w:p w14:paraId="B9000000">
      <w:pPr>
        <w:spacing w:after="0" w:line="240" w:lineRule="auto"/>
        <w:ind w:firstLine="709" w:left="0"/>
        <w:contextualSpacing w:val="1"/>
        <w:jc w:val="both"/>
        <w:rPr>
          <w:rFonts w:ascii="Times New Roman" w:hAnsi="Times New Roman"/>
          <w:sz w:val="28"/>
        </w:rPr>
      </w:pPr>
      <w:r>
        <w:rPr>
          <w:rFonts w:ascii="Times New Roman" w:hAnsi="Times New Roman"/>
          <w:sz w:val="28"/>
        </w:rPr>
        <w:t>содержать оглавление, соответствующее их смыслу и содержанию (для</w:t>
      </w:r>
      <w:r>
        <w:rPr>
          <w:rFonts w:ascii="Times New Roman" w:hAnsi="Times New Roman"/>
          <w:sz w:val="28"/>
        </w:rPr>
        <w:t xml:space="preserve"> </w:t>
      </w:r>
      <w:r>
        <w:rPr>
          <w:rFonts w:ascii="Times New Roman" w:hAnsi="Times New Roman"/>
          <w:sz w:val="28"/>
        </w:rPr>
        <w:t>документов, содержащих структурированные по частям, главам, разделам</w:t>
      </w:r>
      <w:r>
        <w:rPr>
          <w:rFonts w:ascii="Times New Roman" w:hAnsi="Times New Roman"/>
          <w:sz w:val="28"/>
        </w:rPr>
        <w:t xml:space="preserve"> </w:t>
      </w:r>
      <w:r>
        <w:rPr>
          <w:rFonts w:ascii="Times New Roman" w:hAnsi="Times New Roman"/>
          <w:sz w:val="28"/>
        </w:rPr>
        <w:t>(подразделам) данные) и закладки, обеспечивающие переходы по оглавлению и</w:t>
      </w:r>
      <w:r>
        <w:rPr>
          <w:rFonts w:ascii="Times New Roman" w:hAnsi="Times New Roman"/>
          <w:sz w:val="28"/>
        </w:rPr>
        <w:t xml:space="preserve"> </w:t>
      </w:r>
      <w:r>
        <w:rPr>
          <w:rFonts w:ascii="Times New Roman" w:hAnsi="Times New Roman"/>
          <w:sz w:val="28"/>
        </w:rPr>
        <w:t>(или) к содержащимся в тексте рисункам и таблицам.</w:t>
      </w:r>
    </w:p>
    <w:p w14:paraId="BA000000">
      <w:pPr>
        <w:spacing w:after="0" w:line="240" w:lineRule="auto"/>
        <w:ind w:firstLine="709" w:left="0"/>
        <w:contextualSpacing w:val="1"/>
        <w:jc w:val="both"/>
        <w:rPr>
          <w:rFonts w:ascii="Times New Roman" w:hAnsi="Times New Roman"/>
          <w:sz w:val="28"/>
        </w:rPr>
      </w:pPr>
      <w:r>
        <w:rPr>
          <w:rFonts w:ascii="Times New Roman" w:hAnsi="Times New Roman"/>
          <w:sz w:val="28"/>
        </w:rPr>
        <w:t>Документы, подлежащие представлению в форматах xls, xlsx или ods,</w:t>
      </w:r>
      <w:r>
        <w:rPr>
          <w:rFonts w:ascii="Times New Roman" w:hAnsi="Times New Roman"/>
          <w:sz w:val="28"/>
        </w:rPr>
        <w:t xml:space="preserve"> </w:t>
      </w:r>
      <w:r>
        <w:rPr>
          <w:rFonts w:ascii="Times New Roman" w:hAnsi="Times New Roman"/>
          <w:sz w:val="28"/>
        </w:rPr>
        <w:t>формируются в виде отдельного документа, представляемого в электронной</w:t>
      </w:r>
      <w:r>
        <w:rPr>
          <w:rFonts w:ascii="Times New Roman" w:hAnsi="Times New Roman"/>
          <w:sz w:val="28"/>
        </w:rPr>
        <w:t xml:space="preserve"> </w:t>
      </w:r>
      <w:r>
        <w:rPr>
          <w:rFonts w:ascii="Times New Roman" w:hAnsi="Times New Roman"/>
          <w:sz w:val="28"/>
        </w:rPr>
        <w:t>форме.</w:t>
      </w:r>
    </w:p>
    <w:p w14:paraId="BB000000">
      <w:pPr>
        <w:spacing w:after="0" w:line="240" w:lineRule="auto"/>
        <w:ind w:firstLine="709" w:left="0"/>
        <w:contextualSpacing w:val="1"/>
        <w:jc w:val="both"/>
        <w:rPr>
          <w:rFonts w:ascii="Times New Roman" w:hAnsi="Times New Roman"/>
          <w:sz w:val="28"/>
        </w:rPr>
      </w:pPr>
    </w:p>
    <w:p w14:paraId="BC000000">
      <w:pPr>
        <w:spacing w:after="0" w:line="240" w:lineRule="auto"/>
        <w:ind w:firstLine="709" w:left="0"/>
        <w:contextualSpacing w:val="1"/>
        <w:jc w:val="both"/>
        <w:rPr>
          <w:rFonts w:ascii="Times New Roman" w:hAnsi="Times New Roman"/>
          <w:sz w:val="28"/>
        </w:rPr>
      </w:pPr>
      <w:r>
        <w:rPr>
          <w:rFonts w:ascii="Times New Roman" w:hAnsi="Times New Roman"/>
          <w:sz w:val="28"/>
        </w:rPr>
        <w:t>2.7.</w:t>
      </w:r>
      <w:r>
        <w:rPr>
          <w:rFonts w:ascii="Times New Roman" w:hAnsi="Times New Roman"/>
          <w:sz w:val="28"/>
        </w:rPr>
        <w:t xml:space="preserve"> Исчерпывающий перечень документов (сведений), необходимых в соответствии с законодательными или иными нормативными правовыми актами для </w:t>
      </w:r>
      <w:r>
        <w:rPr>
          <w:rFonts w:ascii="Times New Roman" w:hAnsi="Times New Roman"/>
          <w:sz w:val="28"/>
        </w:rPr>
        <w:t>получения разрешения на ввод объекта в эксплуатацию</w:t>
      </w:r>
      <w:r>
        <w:rPr>
          <w:rFonts w:ascii="Times New Roman" w:hAnsi="Times New Roman"/>
          <w:sz w:val="28"/>
        </w:rPr>
        <w:t>,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14:paraId="BD000000">
      <w:pPr>
        <w:spacing w:after="0" w:line="240" w:lineRule="auto"/>
        <w:ind w:firstLine="709" w:left="0"/>
        <w:jc w:val="both"/>
        <w:rPr>
          <w:rFonts w:ascii="Times New Roman" w:hAnsi="Times New Roman"/>
          <w:sz w:val="28"/>
        </w:rPr>
      </w:pPr>
      <w:r>
        <w:rPr>
          <w:rFonts w:ascii="Times New Roman" w:hAnsi="Times New Roman"/>
          <w:sz w:val="28"/>
        </w:rPr>
        <w:t>а)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r>
        <w:rPr>
          <w:rFonts w:ascii="Times New Roman" w:hAnsi="Times New Roman"/>
          <w:sz w:val="28"/>
        </w:rPr>
        <w:t xml:space="preserve">. В случае </w:t>
      </w:r>
      <w:r>
        <w:rPr>
          <w:rFonts w:ascii="Times New Roman" w:hAnsi="Times New Roman"/>
          <w:sz w:val="28"/>
        </w:rPr>
        <w:t xml:space="preserve">ввода объекта капитального строительства, не являющегося линейным объектом, в эксплуатацию </w:t>
      </w:r>
      <w:r>
        <w:rPr>
          <w:rFonts w:ascii="Times New Roman" w:hAnsi="Times New Roman"/>
          <w:sz w:val="28"/>
        </w:rPr>
        <w:t xml:space="preserve">– </w:t>
      </w:r>
      <w:r>
        <w:rPr>
          <w:rFonts w:ascii="Times New Roman" w:hAnsi="Times New Roman"/>
          <w:sz w:val="28"/>
        </w:rPr>
        <w:t>правоустанавливающие документы на смежные земельные участки, на которых осуществлены строительство, реконструкция объекта капитального строительства, не являющегося линейным объектом</w:t>
      </w:r>
      <w:r>
        <w:rPr>
          <w:rFonts w:ascii="Times New Roman" w:hAnsi="Times New Roman"/>
          <w:sz w:val="28"/>
        </w:rPr>
        <w:t>;</w:t>
      </w:r>
    </w:p>
    <w:p w14:paraId="BE000000">
      <w:pPr>
        <w:spacing w:after="0" w:line="240" w:lineRule="auto"/>
        <w:ind w:firstLine="709" w:left="0"/>
        <w:contextualSpacing w:val="1"/>
        <w:jc w:val="both"/>
        <w:rPr>
          <w:sz w:val="28"/>
        </w:rPr>
      </w:pPr>
      <w:r>
        <w:rPr>
          <w:rFonts w:ascii="Times New Roman" w:hAnsi="Times New Roman"/>
          <w:sz w:val="28"/>
        </w:rPr>
        <w:t>б</w:t>
      </w:r>
      <w:r>
        <w:rPr>
          <w:rFonts w:ascii="Times New Roman" w:hAnsi="Times New Roman"/>
          <w:sz w:val="28"/>
        </w:rPr>
        <w:t>) ра</w:t>
      </w:r>
      <w:r>
        <w:rPr>
          <w:rFonts w:ascii="Times New Roman" w:hAnsi="Times New Roman"/>
          <w:sz w:val="28"/>
        </w:rPr>
        <w:t>зрешение на строительство</w:t>
      </w:r>
      <w:r>
        <w:rPr>
          <w:rFonts w:ascii="Times-Roman" w:hAnsi="Times-Roman"/>
          <w:sz w:val="28"/>
        </w:rPr>
        <w:t>.</w:t>
      </w:r>
    </w:p>
    <w:p w14:paraId="BF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2.7.1. </w:t>
      </w:r>
      <w:r>
        <w:rPr>
          <w:rFonts w:ascii="Times New Roman" w:hAnsi="Times New Roman"/>
          <w:sz w:val="28"/>
        </w:rPr>
        <w:t>З</w:t>
      </w:r>
      <w:r>
        <w:rPr>
          <w:rFonts w:ascii="Times New Roman" w:hAnsi="Times New Roman"/>
          <w:sz w:val="28"/>
        </w:rPr>
        <w:t xml:space="preserve">аявитель вправе представить документы (сведения), </w:t>
      </w:r>
      <w:r>
        <w:rPr>
          <w:rFonts w:ascii="Times New Roman" w:hAnsi="Times New Roman"/>
          <w:sz w:val="28"/>
        </w:rPr>
        <w:t xml:space="preserve">указанные в </w:t>
      </w:r>
      <w:r>
        <w:rPr>
          <w:rFonts w:ascii="Times New Roman" w:hAnsi="Times New Roman"/>
          <w:sz w:val="28"/>
        </w:rPr>
        <w:t xml:space="preserve">пункте 2.7 </w:t>
      </w:r>
      <w:r>
        <w:rPr>
          <w:rFonts w:ascii="Times New Roman" w:hAnsi="Times New Roman"/>
          <w:sz w:val="28"/>
        </w:rPr>
        <w:t>настоящего Административного регламента, по собственной инициативе. Непредставление заявителем указанных документов не является основанием для отказа в предоставлении муниципальной услуги.</w:t>
      </w:r>
    </w:p>
    <w:p w14:paraId="C0000000">
      <w:pPr>
        <w:spacing w:after="0" w:line="240" w:lineRule="auto"/>
        <w:ind w:firstLine="709" w:left="0"/>
        <w:contextualSpacing w:val="1"/>
        <w:jc w:val="both"/>
        <w:rPr>
          <w:rFonts w:ascii="Times New Roman" w:hAnsi="Times New Roman"/>
          <w:sz w:val="28"/>
        </w:rPr>
      </w:pPr>
      <w:r>
        <w:rPr>
          <w:rFonts w:ascii="Times New Roman" w:hAnsi="Times New Roman"/>
          <w:sz w:val="28"/>
        </w:rPr>
        <w:t>2.7.</w:t>
      </w:r>
      <w:r>
        <w:rPr>
          <w:rFonts w:ascii="Times New Roman" w:hAnsi="Times New Roman"/>
          <w:sz w:val="28"/>
        </w:rPr>
        <w:t>2.</w:t>
      </w:r>
      <w:r>
        <w:rPr>
          <w:rFonts w:ascii="Times New Roman" w:hAnsi="Times New Roman"/>
          <w:sz w:val="28"/>
        </w:rPr>
        <w:t xml:space="preserve"> При предоставлении муниципальной услуги запрещается требовать от Заявителя:</w:t>
      </w:r>
    </w:p>
    <w:p w14:paraId="C1000000">
      <w:pPr>
        <w:spacing w:after="0" w:line="240" w:lineRule="auto"/>
        <w:ind w:firstLine="709" w:left="0"/>
        <w:contextualSpacing w:val="1"/>
        <w:jc w:val="both"/>
        <w:rPr>
          <w:rFonts w:ascii="Times New Roman" w:hAnsi="Times New Roman"/>
          <w:sz w:val="28"/>
        </w:rPr>
      </w:pPr>
      <w:r>
        <w:rPr>
          <w:rFonts w:ascii="Times New Roman" w:hAnsi="Times New Roman"/>
          <w:sz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C2000000">
      <w:pPr>
        <w:spacing w:after="0" w:line="240" w:lineRule="auto"/>
        <w:ind w:firstLine="709" w:left="0"/>
        <w:contextualSpacing w:val="1"/>
        <w:jc w:val="both"/>
        <w:rPr>
          <w:rFonts w:ascii="Times New Roman" w:hAnsi="Times New Roman"/>
          <w:sz w:val="28"/>
        </w:rPr>
      </w:pPr>
      <w:r>
        <w:rPr>
          <w:rFonts w:ascii="Times New Roman" w:hAnsi="Times New Roman"/>
          <w:sz w:val="28"/>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w:t>
      </w:r>
      <w:r>
        <w:rPr>
          <w:rFonts w:ascii="Times New Roman" w:hAnsi="Times New Roman"/>
          <w:sz w:val="28"/>
        </w:rPr>
        <w:t xml:space="preserve"> </w:t>
      </w:r>
      <w:r>
        <w:rPr>
          <w:rFonts w:ascii="Times New Roman" w:hAnsi="Times New Roman"/>
          <w:sz w:val="28"/>
        </w:rPr>
        <w:t xml:space="preserve">(или)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r>
        <w:rPr>
          <w:rFonts w:ascii="Times New Roman" w:hAnsi="Times New Roman"/>
          <w:sz w:val="28"/>
        </w:rPr>
        <w:fldChar w:fldCharType="begin"/>
      </w:r>
      <w:r>
        <w:rPr>
          <w:rFonts w:ascii="Times New Roman" w:hAnsi="Times New Roman"/>
          <w:sz w:val="28"/>
        </w:rPr>
        <w:instrText>HYPERLINK "consultantplus://offline/ref=BB20C235FC55736B35DE9A10739A434E9065827C12608E03E20B5E4DF26FE0CE33A25596BFDF8B015A0B6B4A0A3F8E78395B4C06XB64Q"</w:instrText>
      </w:r>
      <w:r>
        <w:rPr>
          <w:rFonts w:ascii="Times New Roman" w:hAnsi="Times New Roman"/>
          <w:sz w:val="28"/>
        </w:rPr>
        <w:fldChar w:fldCharType="separate"/>
      </w:r>
      <w:r>
        <w:rPr>
          <w:rFonts w:ascii="Times New Roman" w:hAnsi="Times New Roman"/>
          <w:sz w:val="28"/>
        </w:rPr>
        <w:t>части 6 статьи 7</w:t>
      </w:r>
      <w:r>
        <w:rPr>
          <w:rFonts w:ascii="Times New Roman" w:hAnsi="Times New Roman"/>
          <w:sz w:val="28"/>
        </w:rPr>
        <w:fldChar w:fldCharType="end"/>
      </w:r>
      <w:r>
        <w:rPr>
          <w:rFonts w:ascii="Times New Roman" w:hAnsi="Times New Roman"/>
          <w:sz w:val="28"/>
        </w:rPr>
        <w:t xml:space="preserve"> Федерального закона № 210-ФЗ;</w:t>
      </w:r>
    </w:p>
    <w:p w14:paraId="C300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w:t>
      </w:r>
      <w:r>
        <w:rPr>
          <w:rFonts w:ascii="Times New Roman" w:hAnsi="Times New Roman"/>
          <w:sz w:val="28"/>
        </w:rPr>
        <w:fldChar w:fldCharType="begin"/>
      </w:r>
      <w:r>
        <w:rPr>
          <w:rFonts w:ascii="Times New Roman" w:hAnsi="Times New Roman"/>
          <w:sz w:val="28"/>
        </w:rPr>
        <w:instrText>HYPERLINK "consultantplus://offline/ref=BB20C235FC55736B35DE9A10739A434E9065827C12608E03E20B5E4DF26FE0CE33A25593BCD4DF551855321B4874837121474C0DA8F6EB13X96EQ"</w:instrText>
      </w:r>
      <w:r>
        <w:rPr>
          <w:rFonts w:ascii="Times New Roman" w:hAnsi="Times New Roman"/>
          <w:sz w:val="28"/>
        </w:rPr>
        <w:fldChar w:fldCharType="separate"/>
      </w:r>
      <w:r>
        <w:rPr>
          <w:rFonts w:ascii="Times New Roman" w:hAnsi="Times New Roman"/>
          <w:sz w:val="28"/>
        </w:rPr>
        <w:t>части 1 статьи 9</w:t>
      </w:r>
      <w:r>
        <w:rPr>
          <w:rFonts w:ascii="Times New Roman" w:hAnsi="Times New Roman"/>
          <w:sz w:val="28"/>
        </w:rPr>
        <w:fldChar w:fldCharType="end"/>
      </w:r>
      <w:r>
        <w:rPr>
          <w:rFonts w:ascii="Times New Roman" w:hAnsi="Times New Roman"/>
          <w:sz w:val="28"/>
        </w:rPr>
        <w:t xml:space="preserve"> Федерального закона № 210-ФЗ;</w:t>
      </w:r>
    </w:p>
    <w:p w14:paraId="C400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r>
        <w:rPr>
          <w:rFonts w:ascii="Times New Roman" w:hAnsi="Times New Roman"/>
          <w:sz w:val="28"/>
        </w:rPr>
        <w:fldChar w:fldCharType="begin"/>
      </w:r>
      <w:r>
        <w:rPr>
          <w:rFonts w:ascii="Times New Roman" w:hAnsi="Times New Roman"/>
          <w:sz w:val="28"/>
        </w:rPr>
        <w:instrText>HYPERLINK "consultantplus://offline/ref=BB20C235FC55736B35DE9A10739A434E9065827C12608E03E20B5E4DF26FE0CE33A25590B5D4D4044F1A33470C2790712E474E04B4XF66Q"</w:instrText>
      </w:r>
      <w:r>
        <w:rPr>
          <w:rFonts w:ascii="Times New Roman" w:hAnsi="Times New Roman"/>
          <w:sz w:val="28"/>
        </w:rPr>
        <w:fldChar w:fldCharType="separate"/>
      </w:r>
      <w:r>
        <w:rPr>
          <w:rFonts w:ascii="Times New Roman" w:hAnsi="Times New Roman"/>
          <w:sz w:val="28"/>
        </w:rPr>
        <w:t>пунктом 4 части 1 статьи 7</w:t>
      </w:r>
      <w:r>
        <w:rPr>
          <w:rFonts w:ascii="Times New Roman" w:hAnsi="Times New Roman"/>
          <w:sz w:val="28"/>
        </w:rPr>
        <w:fldChar w:fldCharType="end"/>
      </w:r>
      <w:r>
        <w:rPr>
          <w:rFonts w:ascii="Times New Roman" w:hAnsi="Times New Roman"/>
          <w:sz w:val="28"/>
        </w:rPr>
        <w:t xml:space="preserve"> Федерального закона № 210-ФЗ;</w:t>
      </w:r>
    </w:p>
    <w:p w14:paraId="C500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представления на бумажном носителе документов и информации, электронные образы которых ранее были заверены в соответствии с </w:t>
      </w:r>
      <w:r>
        <w:rPr>
          <w:rFonts w:ascii="Times New Roman" w:hAnsi="Times New Roman"/>
          <w:sz w:val="28"/>
        </w:rPr>
        <w:fldChar w:fldCharType="begin"/>
      </w:r>
      <w:r>
        <w:rPr>
          <w:rFonts w:ascii="Times New Roman" w:hAnsi="Times New Roman"/>
          <w:sz w:val="28"/>
        </w:rPr>
        <w:instrText>HYPERLINK "consultantplus://offline/ref=BB20C235FC55736B35DE9A10739A434E9065827C12608E03E20B5E4DF26FE0CE33A25591B9DDD4044F1A33470C2790712E474E04B4XF66Q"</w:instrText>
      </w:r>
      <w:r>
        <w:rPr>
          <w:rFonts w:ascii="Times New Roman" w:hAnsi="Times New Roman"/>
          <w:sz w:val="28"/>
        </w:rPr>
        <w:fldChar w:fldCharType="separate"/>
      </w:r>
      <w:r>
        <w:rPr>
          <w:rFonts w:ascii="Times New Roman" w:hAnsi="Times New Roman"/>
          <w:sz w:val="28"/>
        </w:rPr>
        <w:t>пунктом 7.2 части 1 статьи 16</w:t>
      </w:r>
      <w:r>
        <w:rPr>
          <w:rFonts w:ascii="Times New Roman" w:hAnsi="Times New Roman"/>
          <w:sz w:val="28"/>
        </w:rPr>
        <w:fldChar w:fldCharType="end"/>
      </w:r>
      <w:r>
        <w:rPr>
          <w:rFonts w:ascii="Times New Roman" w:hAnsi="Times New Roman"/>
          <w:sz w:val="28"/>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C600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2.7.3. Предоставление муниципальной услуги в упреждающем (проактивном) режиме не предусмотрено. </w:t>
      </w:r>
    </w:p>
    <w:p w14:paraId="C7000000">
      <w:pPr>
        <w:pStyle w:val="Style_5"/>
        <w:ind w:firstLine="540" w:left="0"/>
        <w:jc w:val="both"/>
      </w:pPr>
    </w:p>
    <w:p w14:paraId="C800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2.8. Исчерпывающий перечень оснований для приостановления предоставления </w:t>
      </w:r>
      <w:r>
        <w:rPr>
          <w:rFonts w:ascii="Times New Roman" w:hAnsi="Times New Roman"/>
          <w:sz w:val="28"/>
        </w:rPr>
        <w:t>муниципальной</w:t>
      </w:r>
      <w:r>
        <w:rPr>
          <w:rFonts w:ascii="Times New Roman" w:hAnsi="Times New Roman"/>
          <w:sz w:val="28"/>
        </w:rPr>
        <w:t xml:space="preserve"> услуги с указанием допустимых сроков приостановления в случае, если возможность приостановления предоставления </w:t>
      </w:r>
      <w:r>
        <w:rPr>
          <w:rFonts w:ascii="Times New Roman" w:hAnsi="Times New Roman"/>
          <w:sz w:val="28"/>
        </w:rPr>
        <w:t>муниципальной</w:t>
      </w:r>
      <w:r>
        <w:rPr>
          <w:rFonts w:ascii="Times New Roman" w:hAnsi="Times New Roman"/>
          <w:sz w:val="28"/>
        </w:rPr>
        <w:t xml:space="preserve"> услуги предусмотрена действующим законодательством.</w:t>
      </w:r>
    </w:p>
    <w:p w14:paraId="C9000000">
      <w:pPr>
        <w:spacing w:after="0" w:line="240" w:lineRule="auto"/>
        <w:ind w:firstLine="709" w:left="0"/>
        <w:contextualSpacing w:val="1"/>
        <w:jc w:val="both"/>
        <w:rPr>
          <w:rFonts w:ascii="Times New Roman" w:hAnsi="Times New Roman"/>
          <w:sz w:val="28"/>
        </w:rPr>
      </w:pPr>
      <w:r>
        <w:rPr>
          <w:rFonts w:ascii="Times New Roman" w:hAnsi="Times New Roman"/>
          <w:sz w:val="28"/>
        </w:rPr>
        <w:t>Основания для приостановления муниципальной услуги не предусмотрены.</w:t>
      </w:r>
    </w:p>
    <w:p w14:paraId="CA000000">
      <w:pPr>
        <w:pStyle w:val="Style_5"/>
        <w:ind w:firstLine="0" w:left="0"/>
        <w:jc w:val="both"/>
      </w:pPr>
    </w:p>
    <w:p w14:paraId="CB000000">
      <w:pPr>
        <w:spacing w:after="0" w:line="240" w:lineRule="auto"/>
        <w:ind w:firstLine="709" w:left="0"/>
        <w:jc w:val="both"/>
        <w:rPr>
          <w:rFonts w:ascii="Times New Roman" w:hAnsi="Times New Roman"/>
          <w:sz w:val="28"/>
        </w:rPr>
      </w:pPr>
      <w:r>
        <w:rPr>
          <w:rFonts w:ascii="Times New Roman" w:hAnsi="Times New Roman"/>
          <w:sz w:val="28"/>
        </w:rPr>
        <w:t>2.</w:t>
      </w:r>
      <w:r>
        <w:rPr>
          <w:rFonts w:ascii="Times New Roman" w:hAnsi="Times New Roman"/>
          <w:sz w:val="28"/>
        </w:rPr>
        <w:t>9</w:t>
      </w:r>
      <w:r>
        <w:rPr>
          <w:rFonts w:ascii="Times New Roman" w:hAnsi="Times New Roman"/>
          <w:sz w:val="28"/>
        </w:rPr>
        <w:t>. Исчерпывающий перечень оснований для отказа в приеме документов, необходимых для пред</w:t>
      </w:r>
      <w:r>
        <w:rPr>
          <w:rFonts w:ascii="Times New Roman" w:hAnsi="Times New Roman"/>
          <w:sz w:val="28"/>
        </w:rPr>
        <w:t>оставления муниципальной услуги:</w:t>
      </w:r>
    </w:p>
    <w:p w14:paraId="CC000000">
      <w:pPr>
        <w:spacing w:after="0" w:line="240" w:lineRule="auto"/>
        <w:ind w:firstLine="709" w:left="0"/>
        <w:jc w:val="both"/>
        <w:rPr>
          <w:rFonts w:ascii="Times New Roman" w:hAnsi="Times New Roman"/>
          <w:sz w:val="28"/>
          <w:u w:val="single"/>
        </w:rPr>
      </w:pPr>
      <w:r>
        <w:rPr>
          <w:rFonts w:ascii="Times New Roman" w:hAnsi="Times New Roman"/>
          <w:sz w:val="28"/>
          <w:u w:val="single"/>
        </w:rPr>
        <w:t xml:space="preserve">Отсутствие права на предоставление </w:t>
      </w:r>
      <w:r>
        <w:rPr>
          <w:rFonts w:ascii="Times New Roman" w:hAnsi="Times New Roman"/>
          <w:sz w:val="28"/>
          <w:u w:val="single"/>
        </w:rPr>
        <w:t>муниципальной</w:t>
      </w:r>
      <w:r>
        <w:rPr>
          <w:rFonts w:ascii="Times New Roman" w:hAnsi="Times New Roman"/>
          <w:sz w:val="28"/>
          <w:u w:val="single"/>
        </w:rPr>
        <w:t xml:space="preserve"> услуги</w:t>
      </w:r>
    </w:p>
    <w:p w14:paraId="CD000000">
      <w:pPr>
        <w:spacing w:after="0" w:line="240" w:lineRule="auto"/>
        <w:ind w:firstLine="709" w:left="0"/>
        <w:jc w:val="both"/>
        <w:rPr>
          <w:rFonts w:ascii="Times New Roman" w:hAnsi="Times New Roman"/>
          <w:sz w:val="28"/>
        </w:rPr>
      </w:pPr>
      <w:r>
        <w:rPr>
          <w:rFonts w:ascii="Times New Roman" w:hAnsi="Times New Roman"/>
          <w:sz w:val="28"/>
        </w:rPr>
        <w:t>1) заявление о выдаче разрешения на ввод объекта в эксплуатацию представлено в орган местного самоуправления, в полномочия котор</w:t>
      </w:r>
      <w:r>
        <w:rPr>
          <w:rFonts w:ascii="Times New Roman" w:hAnsi="Times New Roman"/>
          <w:sz w:val="28"/>
        </w:rPr>
        <w:t>ого</w:t>
      </w:r>
      <w:r>
        <w:rPr>
          <w:rFonts w:ascii="Times New Roman" w:hAnsi="Times New Roman"/>
          <w:sz w:val="28"/>
        </w:rPr>
        <w:t xml:space="preserve"> не входит предоставление </w:t>
      </w:r>
      <w:r>
        <w:rPr>
          <w:rFonts w:ascii="Times New Roman" w:hAnsi="Times New Roman"/>
          <w:sz w:val="28"/>
        </w:rPr>
        <w:t xml:space="preserve">муниципальной </w:t>
      </w:r>
      <w:r>
        <w:rPr>
          <w:rFonts w:ascii="Times New Roman" w:hAnsi="Times New Roman"/>
          <w:sz w:val="28"/>
        </w:rPr>
        <w:t>услуги</w:t>
      </w:r>
      <w:r>
        <w:rPr>
          <w:rFonts w:ascii="Times New Roman" w:hAnsi="Times New Roman"/>
          <w:sz w:val="28"/>
        </w:rPr>
        <w:t>;</w:t>
      </w:r>
    </w:p>
    <w:p w14:paraId="CE000000">
      <w:pPr>
        <w:spacing w:after="0" w:line="240" w:lineRule="auto"/>
        <w:ind w:firstLine="709" w:left="0"/>
        <w:jc w:val="both"/>
        <w:rPr>
          <w:rFonts w:ascii="Times New Roman" w:hAnsi="Times New Roman"/>
          <w:sz w:val="28"/>
        </w:rPr>
      </w:pPr>
      <w:r>
        <w:rPr>
          <w:rFonts w:ascii="Times New Roman" w:hAnsi="Times New Roman"/>
          <w:sz w:val="28"/>
        </w:rPr>
        <w:t xml:space="preserve">2) заявление о внесении изменений в разрешение на ввод объекта в эксплуатацию представлено в орган местного самоуправления, не выдававший разрешение на строительство, в которое требуется внесение </w:t>
      </w:r>
      <w:r>
        <w:rPr>
          <w:rFonts w:ascii="Times New Roman" w:hAnsi="Times New Roman"/>
          <w:sz w:val="28"/>
        </w:rPr>
        <w:t xml:space="preserve">соответствующих </w:t>
      </w:r>
      <w:r>
        <w:rPr>
          <w:rFonts w:ascii="Times New Roman" w:hAnsi="Times New Roman"/>
          <w:sz w:val="28"/>
        </w:rPr>
        <w:t>изменений;</w:t>
      </w:r>
    </w:p>
    <w:p w14:paraId="CF000000">
      <w:pPr>
        <w:spacing w:after="0" w:line="240" w:lineRule="auto"/>
        <w:ind w:firstLine="709" w:left="0"/>
        <w:jc w:val="both"/>
        <w:rPr>
          <w:rFonts w:ascii="Times New Roman" w:hAnsi="Times New Roman"/>
          <w:sz w:val="28"/>
          <w:u w:val="single"/>
        </w:rPr>
      </w:pPr>
      <w:r>
        <w:rPr>
          <w:rFonts w:ascii="Times New Roman" w:hAnsi="Times New Roman"/>
          <w:sz w:val="28"/>
          <w:u w:val="single"/>
        </w:rPr>
        <w:t>Представленные заявителем документы не отвечают требованиям, установленным административным регламентом:</w:t>
      </w:r>
    </w:p>
    <w:p w14:paraId="D0000000">
      <w:pPr>
        <w:spacing w:after="0" w:line="240" w:lineRule="auto"/>
        <w:ind w:firstLine="709" w:left="0"/>
        <w:jc w:val="both"/>
        <w:rPr>
          <w:rFonts w:ascii="Times New Roman" w:hAnsi="Times New Roman"/>
          <w:sz w:val="28"/>
        </w:rPr>
      </w:pPr>
      <w:r>
        <w:rPr>
          <w:rFonts w:ascii="Times New Roman" w:hAnsi="Times New Roman"/>
          <w:sz w:val="28"/>
        </w:rPr>
        <w:t>3) представленные документы содержат подчистки и исправления текста.</w:t>
      </w:r>
    </w:p>
    <w:p w14:paraId="D1000000">
      <w:pPr>
        <w:spacing w:after="0" w:line="240" w:lineRule="auto"/>
        <w:ind w:firstLine="709" w:left="0"/>
        <w:jc w:val="both"/>
        <w:rPr>
          <w:rFonts w:ascii="Times New Roman" w:hAnsi="Times New Roman"/>
          <w:sz w:val="28"/>
        </w:rPr>
      </w:pPr>
      <w:r>
        <w:rPr>
          <w:rFonts w:ascii="Times New Roman" w:hAnsi="Times New Roman"/>
          <w:sz w:val="28"/>
        </w:rPr>
        <w:t>4) неполное заполнение полей в форме заявления о выдаче разрешения на ввод объекта в эксплуатацию, заявления о внесении изменений;</w:t>
      </w:r>
    </w:p>
    <w:p w14:paraId="D2000000">
      <w:pPr>
        <w:spacing w:after="0" w:line="240" w:lineRule="auto"/>
        <w:ind w:firstLine="709" w:left="0"/>
        <w:jc w:val="both"/>
        <w:rPr>
          <w:rFonts w:ascii="Times New Roman" w:hAnsi="Times New Roman"/>
          <w:sz w:val="28"/>
        </w:rPr>
      </w:pPr>
      <w:r>
        <w:rPr>
          <w:rFonts w:ascii="Times New Roman" w:hAnsi="Times New Roman"/>
          <w:sz w:val="28"/>
        </w:rPr>
        <w:t>5) непредставление документов, предусмотренных п. 2.6.</w:t>
      </w:r>
    </w:p>
    <w:p w14:paraId="D3000000">
      <w:pPr>
        <w:spacing w:after="0" w:line="240" w:lineRule="auto"/>
        <w:ind w:firstLine="709" w:left="0"/>
        <w:jc w:val="both"/>
        <w:rPr>
          <w:rFonts w:ascii="Times New Roman" w:hAnsi="Times New Roman"/>
          <w:sz w:val="28"/>
        </w:rPr>
      </w:pPr>
      <w:r>
        <w:rPr>
          <w:rFonts w:ascii="Times New Roman" w:hAnsi="Times New Roman"/>
          <w:sz w:val="28"/>
        </w:rPr>
        <w:t>6)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14:paraId="D4000000">
      <w:pPr>
        <w:spacing w:after="0" w:line="240" w:lineRule="auto"/>
        <w:ind w:firstLine="709" w:left="0"/>
        <w:jc w:val="both"/>
        <w:rPr>
          <w:rFonts w:ascii="Times New Roman" w:hAnsi="Times New Roman"/>
          <w:sz w:val="28"/>
        </w:rPr>
      </w:pPr>
      <w:r>
        <w:rPr>
          <w:rFonts w:ascii="Times New Roman" w:hAnsi="Times New Roman"/>
          <w:sz w:val="28"/>
        </w:rPr>
        <w:t xml:space="preserve">2.9.1. Решение об отказе в приеме документов, необходимых для предоставления муниципальной услуги, оформляется по форме согласно Приложению 9 к настоящему Административному регламенту. </w:t>
      </w:r>
    </w:p>
    <w:p w14:paraId="D5000000">
      <w:pPr>
        <w:spacing w:after="0" w:line="240" w:lineRule="auto"/>
        <w:ind w:firstLine="709" w:left="0"/>
        <w:jc w:val="both"/>
        <w:rPr>
          <w:rFonts w:ascii="Times New Roman" w:hAnsi="Times New Roman"/>
          <w:sz w:val="28"/>
        </w:rPr>
      </w:pPr>
      <w:r>
        <w:rPr>
          <w:rFonts w:ascii="Times New Roman" w:hAnsi="Times New Roman"/>
          <w:sz w:val="28"/>
        </w:rPr>
        <w:t>2.9.2. Решение об отказе в приеме документов, необходимых для предоставления муниципальной услуги, направляется заявителю способом, определенным заявителем в заявлении о выдаче разрешения на ввод объекта в эксплуатацию, заявлении о внесении изменений в разрешение на ввод объекта в эксплуатацию, не позднее рабочего дня, следующего за днем получения таких заявлений уполномоченным органом местного самоуправления.</w:t>
      </w:r>
    </w:p>
    <w:p w14:paraId="D6000000">
      <w:pPr>
        <w:spacing w:after="0" w:line="240" w:lineRule="auto"/>
        <w:ind w:firstLine="709" w:left="0"/>
        <w:jc w:val="both"/>
        <w:rPr>
          <w:rFonts w:ascii="Times New Roman" w:hAnsi="Times New Roman"/>
          <w:sz w:val="28"/>
        </w:rPr>
      </w:pPr>
      <w:r>
        <w:rPr>
          <w:rFonts w:ascii="Times New Roman" w:hAnsi="Times New Roman"/>
          <w:sz w:val="28"/>
        </w:rPr>
        <w:t>2.9.3. Отказ в приеме документов, необходимых для предоставления муниципальной услуги, не препятствует повторному обращению заявителя в уполномоченный орган местного самоуправления за получением услуги.</w:t>
      </w:r>
    </w:p>
    <w:p w14:paraId="D7000000">
      <w:pPr>
        <w:spacing w:after="0" w:line="240" w:lineRule="auto"/>
        <w:ind w:firstLine="709" w:left="0"/>
        <w:jc w:val="both"/>
        <w:rPr>
          <w:rFonts w:ascii="Times New Roman" w:hAnsi="Times New Roman"/>
          <w:sz w:val="28"/>
        </w:rPr>
      </w:pPr>
    </w:p>
    <w:p w14:paraId="D8000000">
      <w:pPr>
        <w:spacing w:after="0" w:line="240" w:lineRule="auto"/>
        <w:ind w:firstLine="709" w:left="0"/>
        <w:jc w:val="both"/>
        <w:rPr>
          <w:rFonts w:ascii="Times New Roman" w:hAnsi="Times New Roman"/>
          <w:sz w:val="28"/>
        </w:rPr>
      </w:pPr>
      <w:r>
        <w:rPr>
          <w:rFonts w:ascii="Times New Roman" w:hAnsi="Times New Roman"/>
          <w:sz w:val="28"/>
        </w:rPr>
        <w:t xml:space="preserve">2.10. Исчерпывающий перечень оснований для отказа в </w:t>
      </w:r>
      <w:r>
        <w:rPr>
          <w:rFonts w:ascii="Times New Roman" w:hAnsi="Times New Roman"/>
          <w:sz w:val="28"/>
        </w:rPr>
        <w:t xml:space="preserve">предоставлении </w:t>
      </w:r>
      <w:r>
        <w:rPr>
          <w:rFonts w:ascii="Times New Roman" w:hAnsi="Times New Roman"/>
          <w:sz w:val="28"/>
        </w:rPr>
        <w:t>муниципальной услуги:</w:t>
      </w:r>
    </w:p>
    <w:p w14:paraId="D9000000">
      <w:pPr>
        <w:spacing w:after="0" w:line="240" w:lineRule="auto"/>
        <w:ind w:firstLine="709" w:left="0"/>
        <w:jc w:val="both"/>
        <w:rPr>
          <w:rFonts w:ascii="Times New Roman" w:hAnsi="Times New Roman"/>
          <w:sz w:val="28"/>
        </w:rPr>
      </w:pPr>
      <w:r>
        <w:rPr>
          <w:rFonts w:ascii="Times New Roman" w:hAnsi="Times New Roman"/>
          <w:sz w:val="28"/>
          <w:u w:val="single"/>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14:paraId="DA000000">
      <w:pPr>
        <w:spacing w:after="0" w:line="240" w:lineRule="auto"/>
        <w:ind w:firstLine="709" w:left="0"/>
        <w:jc w:val="both"/>
        <w:rPr>
          <w:rFonts w:ascii="Times New Roman" w:hAnsi="Times New Roman"/>
          <w:sz w:val="28"/>
        </w:rPr>
      </w:pPr>
      <w:r>
        <w:rPr>
          <w:rFonts w:ascii="Times New Roman" w:hAnsi="Times New Roman"/>
          <w:sz w:val="28"/>
        </w:rPr>
        <w:t xml:space="preserve">а) отсутствие одного или нескольких документов, предусмотренных </w:t>
      </w:r>
      <w:r>
        <w:rPr>
          <w:rFonts w:ascii="Times New Roman" w:hAnsi="Times New Roman"/>
          <w:sz w:val="28"/>
        </w:rPr>
        <w:t>пунктами 2.6</w:t>
      </w:r>
      <w:r>
        <w:rPr>
          <w:rFonts w:ascii="Times New Roman" w:hAnsi="Times New Roman"/>
          <w:sz w:val="28"/>
        </w:rPr>
        <w:t>.1</w:t>
      </w:r>
      <w:r>
        <w:rPr>
          <w:rFonts w:ascii="Times New Roman" w:hAnsi="Times New Roman"/>
          <w:sz w:val="28"/>
        </w:rPr>
        <w:t>,</w:t>
      </w:r>
      <w:r>
        <w:rPr>
          <w:rFonts w:ascii="Times New Roman" w:hAnsi="Times New Roman"/>
          <w:sz w:val="28"/>
        </w:rPr>
        <w:t xml:space="preserve"> 2.6.1.1, </w:t>
      </w:r>
      <w:r>
        <w:rPr>
          <w:rFonts w:ascii="Times New Roman" w:hAnsi="Times New Roman"/>
          <w:sz w:val="28"/>
        </w:rPr>
        <w:t xml:space="preserve">2.6.2, </w:t>
      </w:r>
      <w:r>
        <w:rPr>
          <w:rFonts w:ascii="Times New Roman" w:hAnsi="Times New Roman"/>
          <w:sz w:val="28"/>
        </w:rPr>
        <w:t>2.6.3</w:t>
      </w:r>
      <w:r>
        <w:rPr>
          <w:rFonts w:ascii="Times New Roman" w:hAnsi="Times New Roman"/>
          <w:sz w:val="28"/>
        </w:rPr>
        <w:t xml:space="preserve"> настоящего Административного регламента;</w:t>
      </w:r>
    </w:p>
    <w:p w14:paraId="DB000000">
      <w:pPr>
        <w:spacing w:after="0" w:line="240" w:lineRule="auto"/>
        <w:ind w:firstLine="709" w:left="0"/>
        <w:jc w:val="both"/>
        <w:rPr>
          <w:rFonts w:ascii="Times New Roman" w:hAnsi="Times New Roman"/>
          <w:sz w:val="28"/>
          <w:u w:val="single"/>
        </w:rPr>
      </w:pPr>
      <w:r>
        <w:rPr>
          <w:rFonts w:ascii="Times New Roman" w:hAnsi="Times New Roman"/>
          <w:sz w:val="28"/>
          <w:u w:val="single"/>
        </w:rPr>
        <w:t>Отсутствие права на предоставление муниципальной услуги</w:t>
      </w:r>
    </w:p>
    <w:p w14:paraId="DC000000">
      <w:pPr>
        <w:spacing w:after="0" w:line="240" w:lineRule="auto"/>
        <w:ind w:firstLine="709" w:left="0"/>
        <w:jc w:val="both"/>
        <w:rPr>
          <w:rFonts w:ascii="Times New Roman" w:hAnsi="Times New Roman"/>
          <w:sz w:val="28"/>
        </w:rPr>
      </w:pPr>
      <w:r>
        <w:rPr>
          <w:rFonts w:ascii="Times New Roman" w:hAnsi="Times New Roman"/>
          <w:sz w:val="28"/>
        </w:rPr>
        <w:t>б) несоответствие объекта капитального строительства</w:t>
      </w:r>
      <w:r>
        <w:rPr>
          <w:rFonts w:ascii="Times New Roman" w:hAnsi="Times New Roman"/>
          <w:sz w:val="28"/>
        </w:rPr>
        <w:t xml:space="preserve">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14:paraId="DD000000">
      <w:pPr>
        <w:spacing w:after="0" w:line="240" w:lineRule="auto"/>
        <w:ind w:firstLine="709" w:left="0"/>
        <w:jc w:val="both"/>
        <w:rPr>
          <w:rFonts w:ascii="Times New Roman" w:hAnsi="Times New Roman"/>
          <w:sz w:val="28"/>
        </w:rPr>
      </w:pPr>
      <w:r>
        <w:rPr>
          <w:rFonts w:ascii="Times New Roman" w:hAnsi="Times New Roman"/>
          <w:sz w:val="28"/>
        </w:rPr>
        <w:t xml:space="preserve">в)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w:t>
      </w:r>
      <w:r>
        <w:rPr>
          <w:rFonts w:ascii="Times New Roman" w:hAnsi="Times New Roman"/>
          <w:sz w:val="28"/>
        </w:rPr>
        <w:fldChar w:fldCharType="begin"/>
      </w:r>
      <w:r>
        <w:rPr>
          <w:rFonts w:ascii="Times New Roman" w:hAnsi="Times New Roman"/>
          <w:sz w:val="28"/>
        </w:rPr>
        <w:instrText>HYPERLINK "consultantplus://offline/ref=CE2FCC097EA85A5CFEA6E4DEEB1FD0CFB0C1FD57A47AABDE5F51B623588C950FF12AD5919F7B7FCAFC3DE36774083BFC7B96764005B81D6EQ"</w:instrText>
      </w:r>
      <w:r>
        <w:rPr>
          <w:rFonts w:ascii="Times New Roman" w:hAnsi="Times New Roman"/>
          <w:sz w:val="28"/>
        </w:rPr>
        <w:fldChar w:fldCharType="separate"/>
      </w:r>
      <w:r>
        <w:rPr>
          <w:rFonts w:ascii="Times New Roman" w:hAnsi="Times New Roman"/>
          <w:sz w:val="28"/>
        </w:rPr>
        <w:t>частью 6.2 ст. 55</w:t>
      </w:r>
      <w:r>
        <w:rPr>
          <w:rFonts w:ascii="Times New Roman" w:hAnsi="Times New Roman"/>
          <w:sz w:val="28"/>
        </w:rPr>
        <w:fldChar w:fldCharType="end"/>
      </w:r>
      <w:r>
        <w:rPr>
          <w:rFonts w:ascii="Times New Roman" w:hAnsi="Times New Roman"/>
          <w:sz w:val="28"/>
        </w:rPr>
        <w:t xml:space="preserve"> Градостроительного кодекса Российской Федерации;</w:t>
      </w:r>
    </w:p>
    <w:p w14:paraId="DE000000">
      <w:pPr>
        <w:spacing w:after="0" w:line="240" w:lineRule="auto"/>
        <w:ind w:firstLine="709" w:left="0"/>
        <w:jc w:val="both"/>
        <w:rPr>
          <w:rFonts w:ascii="Times New Roman" w:hAnsi="Times New Roman"/>
          <w:sz w:val="28"/>
        </w:rPr>
      </w:pPr>
      <w:r>
        <w:rPr>
          <w:rFonts w:ascii="Times New Roman" w:hAnsi="Times New Roman"/>
          <w:sz w:val="28"/>
        </w:rPr>
        <w:t xml:space="preserve">г)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w:t>
      </w:r>
      <w:r>
        <w:rPr>
          <w:rFonts w:ascii="Times New Roman" w:hAnsi="Times New Roman"/>
          <w:sz w:val="28"/>
        </w:rPr>
        <w:fldChar w:fldCharType="begin"/>
      </w:r>
      <w:r>
        <w:rPr>
          <w:rFonts w:ascii="Times New Roman" w:hAnsi="Times New Roman"/>
          <w:sz w:val="28"/>
        </w:rPr>
        <w:instrText>HYPERLINK "consultantplus://offline/ref=CE2FCC097EA85A5CFEA6E4DEEB1FD0CFB0C1FD57A47AABDE5F51B623588C950FF12AD5919F7B7FCAFC3DE36774083BFC7B96764005B81D6EQ"</w:instrText>
      </w:r>
      <w:r>
        <w:rPr>
          <w:rFonts w:ascii="Times New Roman" w:hAnsi="Times New Roman"/>
          <w:sz w:val="28"/>
        </w:rPr>
        <w:fldChar w:fldCharType="separate"/>
      </w:r>
      <w:r>
        <w:rPr>
          <w:rFonts w:ascii="Times New Roman" w:hAnsi="Times New Roman"/>
          <w:sz w:val="28"/>
        </w:rPr>
        <w:t>частью 6.2 ст. 55</w:t>
      </w:r>
      <w:r>
        <w:rPr>
          <w:rFonts w:ascii="Times New Roman" w:hAnsi="Times New Roman"/>
          <w:sz w:val="28"/>
        </w:rPr>
        <w:fldChar w:fldCharType="end"/>
      </w:r>
      <w:r>
        <w:rPr>
          <w:rFonts w:ascii="Times New Roman" w:hAnsi="Times New Roman"/>
          <w:sz w:val="28"/>
        </w:rPr>
        <w:t xml:space="preserve"> Градостроительного кодекса Российской Федерации;</w:t>
      </w:r>
    </w:p>
    <w:p w14:paraId="DF000000">
      <w:pPr>
        <w:spacing w:after="0" w:line="240" w:lineRule="auto"/>
        <w:ind w:firstLine="709" w:left="0"/>
        <w:jc w:val="both"/>
        <w:rPr>
          <w:rFonts w:ascii="Times New Roman" w:hAnsi="Times New Roman"/>
          <w:sz w:val="28"/>
        </w:rPr>
      </w:pPr>
      <w:r>
        <w:rPr>
          <w:rFonts w:ascii="Times New Roman" w:hAnsi="Times New Roman"/>
          <w:sz w:val="28"/>
        </w:rPr>
        <w:t xml:space="preserve">д) несоответствие объекта капитального строительства разрешенному использованию земельного участка и(или)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w:t>
      </w:r>
      <w:r>
        <w:rPr>
          <w:rFonts w:ascii="Times New Roman" w:hAnsi="Times New Roman"/>
          <w:sz w:val="28"/>
        </w:rPr>
        <w:fldChar w:fldCharType="begin"/>
      </w:r>
      <w:r>
        <w:rPr>
          <w:rFonts w:ascii="Times New Roman" w:hAnsi="Times New Roman"/>
          <w:sz w:val="28"/>
        </w:rPr>
        <w:instrText>HYPERLINK "consultantplus://offline/ref=CE2FCC097EA85A5CFEA6E4DEEB1FD0CFB0C1FD57A47AABDE5F51B623588C950FF12AD5909C7A7BCAFC3DE36774083BFC7B96764005B81D6EQ"</w:instrText>
      </w:r>
      <w:r>
        <w:rPr>
          <w:rFonts w:ascii="Times New Roman" w:hAnsi="Times New Roman"/>
          <w:sz w:val="28"/>
        </w:rPr>
        <w:fldChar w:fldCharType="separate"/>
      </w:r>
      <w:r>
        <w:rPr>
          <w:rFonts w:ascii="Times New Roman" w:hAnsi="Times New Roman"/>
          <w:sz w:val="28"/>
        </w:rPr>
        <w:t>пунктом 9 части 7 статьи 51</w:t>
      </w:r>
      <w:r>
        <w:rPr>
          <w:rFonts w:ascii="Times New Roman" w:hAnsi="Times New Roman"/>
          <w:sz w:val="28"/>
        </w:rPr>
        <w:fldChar w:fldCharType="end"/>
      </w:r>
      <w:r>
        <w:rPr>
          <w:rFonts w:ascii="Times New Roman" w:hAnsi="Times New Roman"/>
          <w:sz w:val="28"/>
        </w:rPr>
        <w:t xml:space="preserve">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14:paraId="E0000000">
      <w:pPr>
        <w:spacing w:after="0" w:line="240" w:lineRule="auto"/>
        <w:ind w:firstLine="709" w:left="0"/>
        <w:jc w:val="both"/>
        <w:rPr>
          <w:rFonts w:ascii="Times New Roman" w:hAnsi="Times New Roman"/>
          <w:sz w:val="28"/>
        </w:rPr>
      </w:pPr>
    </w:p>
    <w:p w14:paraId="E1000000">
      <w:pPr>
        <w:spacing w:after="0" w:line="240" w:lineRule="auto"/>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1</w:t>
      </w:r>
      <w:r>
        <w:rPr>
          <w:rFonts w:ascii="Times New Roman" w:hAnsi="Times New Roman"/>
          <w:sz w:val="28"/>
        </w:rPr>
        <w:t>. Порядок, размер и основания взимания государственной пошлины или иной платы, взимаемой за предоставление муниципальной услуги.</w:t>
      </w:r>
    </w:p>
    <w:p w14:paraId="E2000000">
      <w:pPr>
        <w:spacing w:after="0" w:line="240" w:lineRule="auto"/>
        <w:ind w:firstLine="709" w:left="0"/>
        <w:jc w:val="both"/>
        <w:rPr>
          <w:rFonts w:ascii="Times New Roman" w:hAnsi="Times New Roman"/>
          <w:sz w:val="28"/>
        </w:rPr>
      </w:pPr>
      <w:r>
        <w:rPr>
          <w:rFonts w:ascii="Times New Roman" w:hAnsi="Times New Roman"/>
          <w:sz w:val="28"/>
        </w:rPr>
        <w:t>Муниципальная услуга предоставляется бесплатно.</w:t>
      </w:r>
    </w:p>
    <w:p w14:paraId="E3000000">
      <w:pPr>
        <w:spacing w:after="0" w:line="240" w:lineRule="auto"/>
        <w:ind w:firstLine="709" w:left="0"/>
        <w:jc w:val="both"/>
        <w:rPr>
          <w:rFonts w:ascii="Times New Roman" w:hAnsi="Times New Roman"/>
          <w:sz w:val="28"/>
        </w:rPr>
      </w:pPr>
    </w:p>
    <w:p w14:paraId="E4000000">
      <w:pPr>
        <w:spacing w:after="0" w:line="240" w:lineRule="auto"/>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2</w:t>
      </w:r>
      <w:r>
        <w:rPr>
          <w:rFonts w:ascii="Times New Roman" w:hAnsi="Times New Roman"/>
          <w:sz w:val="28"/>
        </w:rPr>
        <w:t>.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14:paraId="E5000000">
      <w:pPr>
        <w:spacing w:after="0" w:line="240" w:lineRule="auto"/>
        <w:ind w:firstLine="709" w:left="0"/>
        <w:jc w:val="both"/>
        <w:rPr>
          <w:rFonts w:ascii="Times New Roman" w:hAnsi="Times New Roman"/>
          <w:sz w:val="28"/>
        </w:rPr>
      </w:pPr>
    </w:p>
    <w:p w14:paraId="E6000000">
      <w:pPr>
        <w:spacing w:after="0" w:line="240" w:lineRule="auto"/>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3</w:t>
      </w:r>
      <w:r>
        <w:rPr>
          <w:rFonts w:ascii="Times New Roman" w:hAnsi="Times New Roman"/>
          <w:sz w:val="28"/>
        </w:rPr>
        <w:t xml:space="preserve">. Срок регистрации запроса заявителя о предоставлении муниципальной услуги составляет в </w:t>
      </w:r>
      <w:r>
        <w:rPr>
          <w:rFonts w:ascii="Times New Roman" w:hAnsi="Times New Roman"/>
          <w:sz w:val="28"/>
        </w:rPr>
        <w:t>А</w:t>
      </w:r>
      <w:r>
        <w:rPr>
          <w:rFonts w:ascii="Times New Roman" w:hAnsi="Times New Roman"/>
          <w:sz w:val="28"/>
        </w:rPr>
        <w:t>дминистрации</w:t>
      </w:r>
      <w:r>
        <w:rPr>
          <w:rFonts w:ascii="Times New Roman" w:hAnsi="Times New Roman"/>
          <w:sz w:val="28"/>
        </w:rPr>
        <w:t>:</w:t>
      </w:r>
    </w:p>
    <w:p w14:paraId="E7000000">
      <w:pPr>
        <w:spacing w:after="0" w:line="240" w:lineRule="auto"/>
        <w:ind w:firstLine="709" w:left="0"/>
        <w:jc w:val="both"/>
        <w:rPr>
          <w:rFonts w:ascii="Times New Roman" w:hAnsi="Times New Roman"/>
          <w:sz w:val="28"/>
        </w:rPr>
      </w:pPr>
      <w:r>
        <w:rPr>
          <w:rFonts w:ascii="Times New Roman" w:hAnsi="Times New Roman"/>
          <w:sz w:val="28"/>
        </w:rPr>
        <w:t xml:space="preserve">- при личном обращении – </w:t>
      </w:r>
      <w:r>
        <w:rPr>
          <w:rFonts w:ascii="Times New Roman" w:hAnsi="Times New Roman"/>
          <w:sz w:val="28"/>
        </w:rPr>
        <w:t>в день поступления запроса</w:t>
      </w:r>
      <w:r>
        <w:rPr>
          <w:rFonts w:ascii="Times New Roman" w:hAnsi="Times New Roman"/>
          <w:sz w:val="28"/>
        </w:rPr>
        <w:t>;</w:t>
      </w:r>
    </w:p>
    <w:p w14:paraId="E8000000">
      <w:pPr>
        <w:spacing w:after="0" w:line="240" w:lineRule="auto"/>
        <w:ind w:firstLine="709" w:left="0"/>
        <w:jc w:val="both"/>
        <w:rPr>
          <w:rFonts w:ascii="Times New Roman" w:hAnsi="Times New Roman"/>
          <w:sz w:val="28"/>
        </w:rPr>
      </w:pPr>
      <w:r>
        <w:rPr>
          <w:rFonts w:ascii="Times New Roman" w:hAnsi="Times New Roman"/>
          <w:sz w:val="28"/>
        </w:rPr>
        <w:t xml:space="preserve">- при направлении запроса </w:t>
      </w:r>
      <w:r>
        <w:rPr>
          <w:rFonts w:ascii="Times New Roman" w:hAnsi="Times New Roman"/>
          <w:sz w:val="28"/>
        </w:rPr>
        <w:t>из ГБУ ЛО «МФЦ» в А</w:t>
      </w:r>
      <w:r>
        <w:rPr>
          <w:rFonts w:ascii="Times New Roman" w:hAnsi="Times New Roman"/>
          <w:sz w:val="28"/>
        </w:rPr>
        <w:t>дминистрацию</w:t>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в</w:t>
      </w:r>
      <w:r>
        <w:rPr>
          <w:rFonts w:ascii="Times New Roman" w:hAnsi="Times New Roman"/>
          <w:sz w:val="28"/>
        </w:rPr>
        <w:t xml:space="preserve"> день поступления</w:t>
      </w:r>
      <w:r>
        <w:rPr>
          <w:rFonts w:ascii="Times New Roman" w:hAnsi="Times New Roman"/>
          <w:sz w:val="28"/>
        </w:rPr>
        <w:t xml:space="preserve"> документов из ГБУ ЛО «МФЦ» в  А</w:t>
      </w:r>
      <w:r>
        <w:rPr>
          <w:rFonts w:ascii="Times New Roman" w:hAnsi="Times New Roman"/>
          <w:sz w:val="28"/>
        </w:rPr>
        <w:t>дминистрацию</w:t>
      </w:r>
      <w:r>
        <w:rPr>
          <w:rFonts w:ascii="Times New Roman" w:hAnsi="Times New Roman"/>
          <w:sz w:val="28"/>
        </w:rPr>
        <w:t>;</w:t>
      </w:r>
    </w:p>
    <w:p w14:paraId="E9000000">
      <w:pPr>
        <w:spacing w:after="0" w:line="240" w:lineRule="auto"/>
        <w:ind w:firstLine="709" w:left="0"/>
        <w:jc w:val="both"/>
        <w:rPr>
          <w:rFonts w:ascii="Times New Roman" w:hAnsi="Times New Roman"/>
          <w:sz w:val="28"/>
        </w:rPr>
      </w:pPr>
      <w:r>
        <w:rPr>
          <w:rFonts w:ascii="Times New Roman" w:hAnsi="Times New Roman"/>
          <w:sz w:val="28"/>
        </w:rPr>
        <w:t>- при направлении запроса в форме электронного документа посредством ЕПГУ или ПГУ ЛО (при</w:t>
      </w:r>
      <w:r>
        <w:rPr>
          <w:rFonts w:ascii="Times New Roman" w:hAnsi="Times New Roman"/>
          <w:sz w:val="28"/>
        </w:rPr>
        <w:t xml:space="preserve"> наличии технической возможности) – </w:t>
      </w:r>
      <w:r>
        <w:rPr>
          <w:rFonts w:ascii="Times New Roman" w:hAnsi="Times New Roman"/>
          <w:sz w:val="28"/>
        </w:rPr>
        <w:t>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r>
        <w:rPr>
          <w:rFonts w:ascii="Times New Roman" w:hAnsi="Times New Roman"/>
          <w:sz w:val="28"/>
        </w:rPr>
        <w:t>.</w:t>
      </w:r>
    </w:p>
    <w:p w14:paraId="EA000000">
      <w:pPr>
        <w:widowControl w:val="0"/>
        <w:tabs>
          <w:tab w:leader="none" w:pos="1134" w:val="left"/>
        </w:tabs>
        <w:spacing w:after="0" w:line="240" w:lineRule="auto"/>
        <w:ind w:firstLine="709" w:left="0"/>
        <w:jc w:val="both"/>
        <w:rPr>
          <w:rFonts w:ascii="Times New Roman" w:hAnsi="Times New Roman"/>
          <w:sz w:val="28"/>
        </w:rPr>
      </w:pPr>
    </w:p>
    <w:p w14:paraId="EB00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4</w:t>
      </w:r>
      <w:r>
        <w:rPr>
          <w:b w:val="0"/>
          <w:spacing w:val="0"/>
        </w:rPr>
        <w:t>.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14:paraId="EC00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4</w:t>
      </w:r>
      <w:r>
        <w:rPr>
          <w:b w:val="0"/>
          <w:spacing w:val="0"/>
        </w:rPr>
        <w:t>.1. Предоставление муниципальной услуги осуществляется                                  в специально выделенных для этих целей помещениях администрации или в многофункциональных центрах.</w:t>
      </w:r>
    </w:p>
    <w:p w14:paraId="ED00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4</w:t>
      </w:r>
      <w:r>
        <w:rPr>
          <w:b w:val="0"/>
          <w:spacing w:val="0"/>
        </w:rPr>
        <w:t>.2.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многофункциональный центр,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14:paraId="EE00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4</w:t>
      </w:r>
      <w:r>
        <w:rPr>
          <w:b w:val="0"/>
          <w:spacing w:val="0"/>
        </w:rPr>
        <w:t>.3. Помещения размещаются преимущественно на нижних, предпочтительнее на первых этажах здания, с предоставлением доступа в помещение инвалидам.</w:t>
      </w:r>
    </w:p>
    <w:p w14:paraId="EF00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4</w:t>
      </w:r>
      <w:r>
        <w:rPr>
          <w:b w:val="0"/>
          <w:spacing w:val="0"/>
        </w:rPr>
        <w:t>.4. Здание (помещение) оборудуется информационной табличкой (вывеской), содержащей полное наименование  администрации,  а также информацию о режиме работы.</w:t>
      </w:r>
    </w:p>
    <w:p w14:paraId="F000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4</w:t>
      </w:r>
      <w:r>
        <w:rPr>
          <w:b w:val="0"/>
          <w:spacing w:val="0"/>
        </w:rPr>
        <w:t>.5. Вход в здание (помещение) и выход из него оборудуются лестницами с поручнями и пандусами для передвижения детских и инвалидных колясок.</w:t>
      </w:r>
    </w:p>
    <w:p w14:paraId="F100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4</w:t>
      </w:r>
      <w:r>
        <w:rPr>
          <w:b w:val="0"/>
          <w:spacing w:val="0"/>
        </w:rPr>
        <w:t>.6. В помещении организуется бесплатный туалет для посетителей, в том числе туалет, предназначенный для инвалидов.</w:t>
      </w:r>
    </w:p>
    <w:p w14:paraId="F200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4</w:t>
      </w:r>
      <w:r>
        <w:rPr>
          <w:b w:val="0"/>
          <w:spacing w:val="0"/>
        </w:rPr>
        <w:t>.7. При необходимости работником ГБУ ЛО «МФЦ», администрации  инвалиду оказывается помощь в преодолении барьеров, мешающих получению ими услуг наравне с другими лицами.</w:t>
      </w:r>
    </w:p>
    <w:p w14:paraId="F300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4</w:t>
      </w:r>
      <w:r>
        <w:rPr>
          <w:b w:val="0"/>
          <w:spacing w:val="0"/>
        </w:rPr>
        <w:t>.8. Вход в помещение и места ожидания оборудованы кнопками, а также содержат информацию о контактных номерах телефонов для вызова работника, ответственного за сопровождение инвалида.</w:t>
      </w:r>
    </w:p>
    <w:p w14:paraId="F400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4</w:t>
      </w:r>
      <w:r>
        <w:rPr>
          <w:b w:val="0"/>
          <w:spacing w:val="0"/>
        </w:rPr>
        <w:t>.9.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14:paraId="F500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4</w:t>
      </w:r>
      <w:r>
        <w:rPr>
          <w:b w:val="0"/>
          <w:spacing w:val="0"/>
        </w:rPr>
        <w:t>.10. Оборудование мест повышенного удобства с дополнительным местом для собаки-проводника и устройств для передвижения инвалида (костылей, ходунков).</w:t>
      </w:r>
    </w:p>
    <w:p w14:paraId="F600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4</w:t>
      </w:r>
      <w:r>
        <w:rPr>
          <w:b w:val="0"/>
          <w:spacing w:val="0"/>
        </w:rPr>
        <w:t xml:space="preserve">.11.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14:paraId="F700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4</w:t>
      </w:r>
      <w:r>
        <w:rPr>
          <w:b w:val="0"/>
          <w:spacing w:val="0"/>
        </w:rPr>
        <w:t xml:space="preserve">.12. Помещения приема и выдачи документов должны предусматривать места для ожидания, информирования и приема заявителей. </w:t>
      </w:r>
    </w:p>
    <w:p w14:paraId="F800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4</w:t>
      </w:r>
      <w:r>
        <w:rPr>
          <w:b w:val="0"/>
          <w:spacing w:val="0"/>
        </w:rPr>
        <w:t>.13.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14:paraId="F900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4</w:t>
      </w:r>
      <w:r>
        <w:rPr>
          <w:b w:val="0"/>
          <w:spacing w:val="0"/>
        </w:rPr>
        <w:t>.14.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FA00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5</w:t>
      </w:r>
      <w:r>
        <w:rPr>
          <w:b w:val="0"/>
          <w:spacing w:val="0"/>
        </w:rPr>
        <w:t>. Показатели доступности и качества муниципальной услуги.</w:t>
      </w:r>
    </w:p>
    <w:p w14:paraId="FB000000">
      <w:pPr>
        <w:pStyle w:val="Style_7"/>
        <w:widowControl w:val="0"/>
        <w:tabs>
          <w:tab w:leader="none" w:pos="142" w:val="left"/>
          <w:tab w:leader="none" w:pos="284" w:val="left"/>
        </w:tabs>
        <w:ind w:firstLine="709" w:left="0"/>
        <w:jc w:val="both"/>
        <w:rPr>
          <w:b w:val="0"/>
          <w:spacing w:val="0"/>
        </w:rPr>
      </w:pPr>
      <w:r>
        <w:rPr>
          <w:b w:val="0"/>
          <w:spacing w:val="0"/>
        </w:rPr>
        <w:t>2.</w:t>
      </w:r>
      <w:r>
        <w:rPr>
          <w:b w:val="0"/>
          <w:spacing w:val="0"/>
        </w:rPr>
        <w:t>1</w:t>
      </w:r>
      <w:r>
        <w:rPr>
          <w:b w:val="0"/>
          <w:spacing w:val="0"/>
        </w:rPr>
        <w:t>5</w:t>
      </w:r>
      <w:r>
        <w:rPr>
          <w:b w:val="0"/>
          <w:spacing w:val="0"/>
        </w:rPr>
        <w:t>.1. Показатели доступности муниципальной услуги (общие, применимые в отношении всех заявителей):</w:t>
      </w:r>
    </w:p>
    <w:p w14:paraId="FC000000">
      <w:pPr>
        <w:pStyle w:val="Style_7"/>
        <w:widowControl w:val="0"/>
        <w:tabs>
          <w:tab w:leader="none" w:pos="142" w:val="left"/>
          <w:tab w:leader="none" w:pos="284" w:val="left"/>
        </w:tabs>
        <w:ind w:firstLine="709" w:left="0"/>
        <w:jc w:val="both"/>
        <w:rPr>
          <w:b w:val="0"/>
          <w:spacing w:val="0"/>
        </w:rPr>
      </w:pPr>
      <w:r>
        <w:rPr>
          <w:b w:val="0"/>
          <w:spacing w:val="0"/>
        </w:rPr>
        <w:t>1) транспортная доступность к месту предоставления муниципальной услуги;</w:t>
      </w:r>
    </w:p>
    <w:p w14:paraId="FD000000">
      <w:pPr>
        <w:pStyle w:val="Style_7"/>
        <w:widowControl w:val="0"/>
        <w:tabs>
          <w:tab w:leader="none" w:pos="142" w:val="left"/>
          <w:tab w:leader="none" w:pos="284" w:val="left"/>
        </w:tabs>
        <w:ind w:firstLine="709" w:left="0"/>
        <w:jc w:val="both"/>
        <w:rPr>
          <w:b w:val="0"/>
          <w:spacing w:val="0"/>
        </w:rPr>
      </w:pPr>
      <w:r>
        <w:rPr>
          <w:b w:val="0"/>
          <w:spacing w:val="0"/>
        </w:rPr>
        <w:t>2) наличие указателей, обеспечивающих беспрепятственный доступ к помещениям, в которых предоставляется услуга;</w:t>
      </w:r>
    </w:p>
    <w:p w14:paraId="FE000000">
      <w:pPr>
        <w:pStyle w:val="Style_7"/>
        <w:widowControl w:val="0"/>
        <w:tabs>
          <w:tab w:leader="none" w:pos="142" w:val="left"/>
          <w:tab w:leader="none" w:pos="284" w:val="left"/>
        </w:tabs>
        <w:ind w:firstLine="709" w:left="0"/>
        <w:jc w:val="both"/>
        <w:rPr>
          <w:b w:val="0"/>
          <w:spacing w:val="0"/>
        </w:rPr>
      </w:pPr>
      <w:r>
        <w:rPr>
          <w:b w:val="0"/>
          <w:spacing w:val="0"/>
        </w:rPr>
        <w:t>3) возможность получения полной и достоверной инфор</w:t>
      </w:r>
      <w:r>
        <w:rPr>
          <w:b w:val="0"/>
          <w:spacing w:val="0"/>
        </w:rPr>
        <w:t xml:space="preserve">мации о муниципальной услуге в </w:t>
      </w:r>
      <w:r>
        <w:rPr>
          <w:b w:val="0"/>
          <w:spacing w:val="0"/>
        </w:rPr>
        <w:t>А</w:t>
      </w:r>
      <w:r>
        <w:rPr>
          <w:b w:val="0"/>
          <w:spacing w:val="0"/>
        </w:rPr>
        <w:t>дминистрации</w:t>
      </w:r>
      <w:r>
        <w:rPr>
          <w:b w:val="0"/>
          <w:spacing w:val="0"/>
        </w:rPr>
        <w:t xml:space="preserve">, ГБУ ЛО «МФЦ», по телефону, на официальном сайте </w:t>
      </w:r>
      <w:r>
        <w:rPr>
          <w:b w:val="0"/>
          <w:spacing w:val="0"/>
        </w:rPr>
        <w:t>А</w:t>
      </w:r>
      <w:r>
        <w:rPr>
          <w:b w:val="0"/>
          <w:spacing w:val="0"/>
        </w:rPr>
        <w:t>дминистрации</w:t>
      </w:r>
      <w:r>
        <w:rPr>
          <w:b w:val="0"/>
          <w:spacing w:val="0"/>
        </w:rPr>
        <w:t>, посредством ЕПГУ, либо ПГУ ЛО;</w:t>
      </w:r>
    </w:p>
    <w:p w14:paraId="FF000000">
      <w:pPr>
        <w:pStyle w:val="Style_7"/>
        <w:widowControl w:val="0"/>
        <w:tabs>
          <w:tab w:leader="none" w:pos="142" w:val="left"/>
          <w:tab w:leader="none" w:pos="284" w:val="left"/>
        </w:tabs>
        <w:ind w:firstLine="709" w:left="0"/>
        <w:jc w:val="both"/>
        <w:rPr>
          <w:b w:val="0"/>
          <w:spacing w:val="0"/>
        </w:rPr>
      </w:pPr>
      <w:r>
        <w:rPr>
          <w:b w:val="0"/>
          <w:spacing w:val="0"/>
        </w:rPr>
        <w:t>4) предоставление муниципальной услуги любым доступным способом, предусмотренным действующим законодательством;</w:t>
      </w:r>
    </w:p>
    <w:p w14:paraId="00010000">
      <w:pPr>
        <w:pStyle w:val="Style_7"/>
        <w:widowControl w:val="0"/>
        <w:tabs>
          <w:tab w:leader="none" w:pos="142" w:val="left"/>
          <w:tab w:leader="none" w:pos="284" w:val="left"/>
        </w:tabs>
        <w:ind w:firstLine="709" w:left="0"/>
        <w:jc w:val="both"/>
        <w:rPr>
          <w:b w:val="0"/>
          <w:spacing w:val="0"/>
        </w:rPr>
      </w:pPr>
      <w:r>
        <w:rPr>
          <w:b w:val="0"/>
          <w:spacing w:val="0"/>
        </w:rPr>
        <w:t>5) обеспечение для заявителя возможности получения информации о ходе и результате предоставления муниципальной услуги с использованием ЕПГУ и (или) ПГУ ЛО.</w:t>
      </w:r>
    </w:p>
    <w:p w14:paraId="0101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5</w:t>
      </w:r>
      <w:r>
        <w:rPr>
          <w:b w:val="0"/>
          <w:spacing w:val="0"/>
        </w:rPr>
        <w:t>.2. Показатели доступности муниципальной услуги (специальные, применимые в отношении инвалидов):</w:t>
      </w:r>
    </w:p>
    <w:p w14:paraId="02010000">
      <w:pPr>
        <w:pStyle w:val="Style_7"/>
        <w:widowControl w:val="0"/>
        <w:tabs>
          <w:tab w:leader="none" w:pos="142" w:val="left"/>
          <w:tab w:leader="none" w:pos="284" w:val="left"/>
        </w:tabs>
        <w:ind w:firstLine="709" w:left="0"/>
        <w:jc w:val="both"/>
        <w:rPr>
          <w:b w:val="0"/>
          <w:spacing w:val="0"/>
        </w:rPr>
      </w:pPr>
      <w:r>
        <w:rPr>
          <w:b w:val="0"/>
          <w:spacing w:val="0"/>
        </w:rPr>
        <w:t>1) наличие инфраструктуры, указанной в пункте 2.14;</w:t>
      </w:r>
    </w:p>
    <w:p w14:paraId="03010000">
      <w:pPr>
        <w:pStyle w:val="Style_7"/>
        <w:widowControl w:val="0"/>
        <w:tabs>
          <w:tab w:leader="none" w:pos="142" w:val="left"/>
          <w:tab w:leader="none" w:pos="284" w:val="left"/>
        </w:tabs>
        <w:ind w:firstLine="709" w:left="0"/>
        <w:jc w:val="both"/>
        <w:rPr>
          <w:b w:val="0"/>
          <w:spacing w:val="0"/>
        </w:rPr>
      </w:pPr>
      <w:r>
        <w:rPr>
          <w:b w:val="0"/>
          <w:spacing w:val="0"/>
        </w:rPr>
        <w:t>2) исполнение требований доступности услуг для инвалидов;</w:t>
      </w:r>
    </w:p>
    <w:p w14:paraId="04010000">
      <w:pPr>
        <w:pStyle w:val="Style_7"/>
        <w:widowControl w:val="0"/>
        <w:tabs>
          <w:tab w:leader="none" w:pos="142" w:val="left"/>
          <w:tab w:leader="none" w:pos="284" w:val="left"/>
        </w:tabs>
        <w:ind w:firstLine="709" w:left="0"/>
        <w:jc w:val="both"/>
        <w:rPr>
          <w:b w:val="0"/>
          <w:spacing w:val="0"/>
        </w:rPr>
      </w:pPr>
      <w:r>
        <w:rPr>
          <w:b w:val="0"/>
          <w:spacing w:val="0"/>
        </w:rPr>
        <w:t>3) обеспечение беспрепятственного доступа инвалидов к помещениям, в которых предоставляется муниципальная услуга.</w:t>
      </w:r>
    </w:p>
    <w:p w14:paraId="0501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5</w:t>
      </w:r>
      <w:r>
        <w:rPr>
          <w:b w:val="0"/>
          <w:spacing w:val="0"/>
        </w:rPr>
        <w:t>.3. Показатели качества муниципальной услуги:</w:t>
      </w:r>
    </w:p>
    <w:p w14:paraId="06010000">
      <w:pPr>
        <w:pStyle w:val="Style_7"/>
        <w:widowControl w:val="0"/>
        <w:tabs>
          <w:tab w:leader="none" w:pos="142" w:val="left"/>
          <w:tab w:leader="none" w:pos="284" w:val="left"/>
        </w:tabs>
        <w:ind w:firstLine="709" w:left="0"/>
        <w:jc w:val="both"/>
        <w:rPr>
          <w:b w:val="0"/>
          <w:spacing w:val="0"/>
        </w:rPr>
      </w:pPr>
      <w:r>
        <w:rPr>
          <w:b w:val="0"/>
          <w:spacing w:val="0"/>
        </w:rPr>
        <w:t>1) соблюдение срока предоставления муниципальной услуги;</w:t>
      </w:r>
    </w:p>
    <w:p w14:paraId="07010000">
      <w:pPr>
        <w:pStyle w:val="Style_7"/>
        <w:widowControl w:val="0"/>
        <w:tabs>
          <w:tab w:leader="none" w:pos="142" w:val="left"/>
          <w:tab w:leader="none" w:pos="284" w:val="left"/>
        </w:tabs>
        <w:ind w:firstLine="709" w:left="0"/>
        <w:jc w:val="both"/>
        <w:rPr>
          <w:b w:val="0"/>
          <w:spacing w:val="0"/>
        </w:rPr>
      </w:pPr>
      <w:r>
        <w:rPr>
          <w:b w:val="0"/>
          <w:spacing w:val="0"/>
        </w:rPr>
        <w:t xml:space="preserve">2) соблюдение времени ожидания в очереди при подаче запроса и получении результата; </w:t>
      </w:r>
    </w:p>
    <w:p w14:paraId="08010000">
      <w:pPr>
        <w:pStyle w:val="Style_7"/>
        <w:widowControl w:val="0"/>
        <w:tabs>
          <w:tab w:leader="none" w:pos="142" w:val="left"/>
          <w:tab w:leader="none" w:pos="284" w:val="left"/>
        </w:tabs>
        <w:ind w:firstLine="709" w:left="0"/>
        <w:jc w:val="both"/>
        <w:rPr>
          <w:b w:val="0"/>
          <w:spacing w:val="0"/>
        </w:rPr>
      </w:pPr>
      <w:r>
        <w:rPr>
          <w:b w:val="0"/>
          <w:spacing w:val="0"/>
        </w:rPr>
        <w:t xml:space="preserve">3) осуществление не более одного обращения заявителя к должностным лицам </w:t>
      </w:r>
      <w:r>
        <w:rPr>
          <w:b w:val="0"/>
          <w:spacing w:val="0"/>
        </w:rPr>
        <w:t>А</w:t>
      </w:r>
      <w:r>
        <w:rPr>
          <w:b w:val="0"/>
          <w:spacing w:val="0"/>
        </w:rPr>
        <w:t>дминистрации</w:t>
      </w:r>
      <w:r>
        <w:rPr>
          <w:b w:val="0"/>
          <w:spacing w:val="0"/>
        </w:rPr>
        <w:t xml:space="preserve"> или работникам ГБУ ЛО «МФЦ» при подаче документов на получение муниципальной услуги и не более одного обращения при получении результата в </w:t>
      </w:r>
      <w:r>
        <w:rPr>
          <w:b w:val="0"/>
          <w:spacing w:val="0"/>
        </w:rPr>
        <w:t>А</w:t>
      </w:r>
      <w:r>
        <w:rPr>
          <w:b w:val="0"/>
          <w:spacing w:val="0"/>
        </w:rPr>
        <w:t>дминистрации</w:t>
      </w:r>
      <w:r>
        <w:rPr>
          <w:b w:val="0"/>
          <w:spacing w:val="0"/>
        </w:rPr>
        <w:t xml:space="preserve"> </w:t>
      </w:r>
      <w:r>
        <w:rPr>
          <w:b w:val="0"/>
          <w:spacing w:val="0"/>
        </w:rPr>
        <w:t>или в ГБУ ЛО «МФЦ»;</w:t>
      </w:r>
    </w:p>
    <w:p w14:paraId="09010000">
      <w:pPr>
        <w:pStyle w:val="Style_7"/>
        <w:widowControl w:val="0"/>
        <w:tabs>
          <w:tab w:leader="none" w:pos="142" w:val="left"/>
          <w:tab w:leader="none" w:pos="284" w:val="left"/>
        </w:tabs>
        <w:ind w:firstLine="709" w:left="0"/>
        <w:jc w:val="both"/>
        <w:rPr>
          <w:b w:val="0"/>
          <w:spacing w:val="0"/>
        </w:rPr>
      </w:pPr>
      <w:r>
        <w:rPr>
          <w:b w:val="0"/>
          <w:spacing w:val="0"/>
        </w:rPr>
        <w:t xml:space="preserve">4) отсутствие жалоб на действия или бездействия должностных лиц </w:t>
      </w:r>
      <w:r>
        <w:rPr>
          <w:b w:val="0"/>
          <w:spacing w:val="0"/>
        </w:rPr>
        <w:t>А</w:t>
      </w:r>
      <w:r>
        <w:rPr>
          <w:b w:val="0"/>
          <w:spacing w:val="0"/>
        </w:rPr>
        <w:t>дминистрации</w:t>
      </w:r>
      <w:r>
        <w:rPr>
          <w:b w:val="0"/>
          <w:spacing w:val="0"/>
        </w:rPr>
        <w:t>, поданных в установленном порядке.</w:t>
      </w:r>
    </w:p>
    <w:p w14:paraId="0A01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5</w:t>
      </w:r>
      <w:r>
        <w:rPr>
          <w:b w:val="0"/>
          <w:spacing w:val="0"/>
        </w:rPr>
        <w:t xml:space="preserve">.4. После получения результата </w:t>
      </w:r>
      <w:r>
        <w:rPr>
          <w:b w:val="0"/>
          <w:spacing w:val="0"/>
        </w:rPr>
        <w:t xml:space="preserve">муниципальной </w:t>
      </w:r>
      <w:r>
        <w:rPr>
          <w:b w:val="0"/>
          <w:spacing w:val="0"/>
        </w:rPr>
        <w:t>услуги, предоставление которой осуществлялось в электронной форме через ЕПГУ или ПГУ ЛО, либо посредством ГБУ ЛО «МФЦ», заявителю обеспечивается возможность оценки качества оказания услуги.</w:t>
      </w:r>
    </w:p>
    <w:p w14:paraId="0B010000">
      <w:pPr>
        <w:pStyle w:val="Style_7"/>
        <w:widowControl w:val="0"/>
        <w:tabs>
          <w:tab w:leader="none" w:pos="142" w:val="left"/>
          <w:tab w:leader="none" w:pos="284" w:val="left"/>
        </w:tabs>
        <w:ind w:firstLine="709" w:left="0"/>
        <w:jc w:val="both"/>
        <w:rPr>
          <w:b w:val="0"/>
          <w:spacing w:val="0"/>
        </w:rPr>
      </w:pPr>
    </w:p>
    <w:p w14:paraId="0C01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6</w:t>
      </w:r>
      <w:r>
        <w:rPr>
          <w:b w:val="0"/>
          <w:spacing w:val="0"/>
        </w:rPr>
        <w:t>. Получение услуг, которые являются необходимыми и обязательными для предоставления муниципальной услуги, не требуется.</w:t>
      </w:r>
    </w:p>
    <w:p w14:paraId="0D010000">
      <w:pPr>
        <w:pStyle w:val="Style_7"/>
        <w:widowControl w:val="0"/>
        <w:tabs>
          <w:tab w:leader="none" w:pos="142" w:val="left"/>
          <w:tab w:leader="none" w:pos="284" w:val="left"/>
        </w:tabs>
        <w:ind w:firstLine="709" w:left="0"/>
        <w:jc w:val="both"/>
        <w:rPr>
          <w:b w:val="0"/>
          <w:spacing w:val="0"/>
        </w:rPr>
      </w:pPr>
    </w:p>
    <w:p w14:paraId="0E01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7</w:t>
      </w:r>
      <w:r>
        <w:rPr>
          <w:b w:val="0"/>
          <w:spacing w:val="0"/>
        </w:rPr>
        <w:t>.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14:paraId="0F01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7</w:t>
      </w:r>
      <w:r>
        <w:rPr>
          <w:b w:val="0"/>
          <w:spacing w:val="0"/>
        </w:rPr>
        <w:t xml:space="preserve">.1. Предоставление муниципальной услуги посредством многофункциональных центров осуществляется в подразделениях многофункциональных центров при наличии вступившего в силу соглашения о взаимодействии между многофункциональными центрами и администрацией. </w:t>
      </w:r>
    </w:p>
    <w:p w14:paraId="1001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7</w:t>
      </w:r>
      <w:r>
        <w:rPr>
          <w:b w:val="0"/>
          <w:spacing w:val="0"/>
        </w:rPr>
        <w:t>.2. Предоставление муниципальной услуги в электронной форме осуществляется при технической реализации услуги посредством ПГУ ЛО и/или ЕПГУ.</w:t>
      </w:r>
    </w:p>
    <w:p w14:paraId="11010000">
      <w:pPr>
        <w:pStyle w:val="Style_7"/>
        <w:widowControl w:val="0"/>
        <w:tabs>
          <w:tab w:leader="none" w:pos="142" w:val="left"/>
          <w:tab w:leader="none" w:pos="284" w:val="left"/>
        </w:tabs>
        <w:ind w:firstLine="709" w:left="0"/>
        <w:jc w:val="both"/>
        <w:rPr>
          <w:b w:val="0"/>
          <w:spacing w:val="0"/>
        </w:rPr>
      </w:pPr>
      <w:r>
        <w:rPr>
          <w:b w:val="0"/>
          <w:spacing w:val="0"/>
        </w:rPr>
        <w:t>2.1</w:t>
      </w:r>
      <w:r>
        <w:rPr>
          <w:b w:val="0"/>
          <w:spacing w:val="0"/>
        </w:rPr>
        <w:t>7</w:t>
      </w:r>
      <w:r>
        <w:rPr>
          <w:b w:val="0"/>
          <w:spacing w:val="0"/>
        </w:rPr>
        <w:t>.3. Предоставление услуги по экстерриториальному принципу не предусмотрено.</w:t>
      </w:r>
    </w:p>
    <w:p w14:paraId="12010000">
      <w:pPr>
        <w:widowControl w:val="0"/>
        <w:spacing w:after="0" w:line="240" w:lineRule="auto"/>
        <w:ind w:firstLine="709" w:left="0"/>
        <w:contextualSpacing w:val="1"/>
        <w:jc w:val="center"/>
        <w:rPr>
          <w:rFonts w:ascii="Times New Roman" w:hAnsi="Times New Roman"/>
          <w:b w:val="1"/>
          <w:sz w:val="28"/>
        </w:rPr>
      </w:pPr>
    </w:p>
    <w:p w14:paraId="13010000">
      <w:pPr>
        <w:widowControl w:val="0"/>
        <w:spacing w:after="0" w:line="240" w:lineRule="auto"/>
        <w:ind/>
        <w:contextualSpacing w:val="1"/>
        <w:jc w:val="center"/>
        <w:rPr>
          <w:rFonts w:ascii="Times New Roman" w:hAnsi="Times New Roman"/>
          <w:b w:val="1"/>
          <w:sz w:val="28"/>
        </w:rPr>
      </w:pPr>
      <w:r>
        <w:rPr>
          <w:rFonts w:ascii="Times New Roman" w:hAnsi="Times New Roman"/>
          <w:b w:val="1"/>
          <w:sz w:val="28"/>
        </w:rPr>
        <w:t>3</w:t>
      </w:r>
      <w:r>
        <w:rPr>
          <w:rFonts w:ascii="Times New Roman" w:hAnsi="Times New Roman"/>
          <w:b w:val="1"/>
          <w:sz w:val="28"/>
        </w:rPr>
        <w:t xml:space="preserve">. </w:t>
      </w:r>
      <w:r>
        <w:rPr>
          <w:rFonts w:ascii="Times New Roman" w:hAnsi="Times New Roman"/>
          <w:b w:val="1"/>
          <w:sz w:val="28"/>
        </w:rPr>
        <w:t>Состав, последовательность и сроки выполнения административных процедур (действий), требования к порядку их выполнения</w:t>
      </w:r>
    </w:p>
    <w:p w14:paraId="14010000">
      <w:pPr>
        <w:widowControl w:val="0"/>
        <w:spacing w:after="0" w:line="240" w:lineRule="auto"/>
        <w:ind/>
        <w:contextualSpacing w:val="1"/>
        <w:jc w:val="center"/>
        <w:rPr>
          <w:rFonts w:ascii="Times New Roman" w:hAnsi="Times New Roman"/>
          <w:b w:val="1"/>
          <w:sz w:val="28"/>
        </w:rPr>
      </w:pPr>
    </w:p>
    <w:p w14:paraId="15010000">
      <w:pPr>
        <w:spacing w:after="0" w:line="240" w:lineRule="auto"/>
        <w:ind w:firstLine="709" w:left="0"/>
        <w:jc w:val="both"/>
        <w:rPr>
          <w:rFonts w:ascii="Times New Roman" w:hAnsi="Times New Roman"/>
          <w:sz w:val="28"/>
        </w:rPr>
      </w:pPr>
      <w:r>
        <w:rPr>
          <w:rFonts w:ascii="Times New Roman" w:hAnsi="Times New Roman"/>
          <w:sz w:val="28"/>
        </w:rPr>
        <w:t>Предоставление муниципальной услуги включает в себя следующие административные процедуры:</w:t>
      </w:r>
    </w:p>
    <w:p w14:paraId="16010000">
      <w:pPr>
        <w:spacing w:after="0" w:line="240" w:lineRule="auto"/>
        <w:ind w:firstLine="709" w:left="0"/>
        <w:jc w:val="both"/>
        <w:rPr>
          <w:rFonts w:ascii="Times New Roman" w:hAnsi="Times New Roman"/>
          <w:sz w:val="28"/>
        </w:rPr>
      </w:pPr>
      <w:r>
        <w:rPr>
          <w:rFonts w:ascii="Times New Roman" w:hAnsi="Times New Roman"/>
          <w:sz w:val="28"/>
        </w:rPr>
        <w:t xml:space="preserve">- прием </w:t>
      </w:r>
      <w:r>
        <w:rPr>
          <w:rFonts w:ascii="Times New Roman" w:hAnsi="Times New Roman"/>
          <w:sz w:val="28"/>
        </w:rPr>
        <w:t xml:space="preserve">и регистрация заявления о предоставлении муниципальной услуги и прилагаемых к нему </w:t>
      </w:r>
      <w:r>
        <w:rPr>
          <w:rFonts w:ascii="Times New Roman" w:hAnsi="Times New Roman"/>
          <w:sz w:val="28"/>
        </w:rPr>
        <w:t>документов</w:t>
      </w:r>
      <w:r>
        <w:rPr>
          <w:rFonts w:ascii="Times New Roman" w:hAnsi="Times New Roman"/>
          <w:sz w:val="28"/>
        </w:rPr>
        <w:t xml:space="preserve"> - 1 рабочий день</w:t>
      </w:r>
      <w:r>
        <w:rPr>
          <w:rFonts w:ascii="Times New Roman" w:hAnsi="Times New Roman"/>
          <w:sz w:val="28"/>
        </w:rPr>
        <w:t>;</w:t>
      </w:r>
    </w:p>
    <w:p w14:paraId="17010000">
      <w:pPr>
        <w:spacing w:after="0" w:line="240" w:lineRule="auto"/>
        <w:ind w:firstLine="709" w:left="0"/>
        <w:jc w:val="both"/>
        <w:rPr>
          <w:rFonts w:ascii="Times New Roman" w:hAnsi="Times New Roman"/>
          <w:sz w:val="28"/>
        </w:rPr>
      </w:pPr>
      <w:r>
        <w:rPr>
          <w:rFonts w:ascii="Times New Roman" w:hAnsi="Times New Roman"/>
          <w:sz w:val="28"/>
        </w:rPr>
        <w:t>- рассмотрение документов об оказании муниципальной услуги</w:t>
      </w:r>
      <w:r>
        <w:rPr>
          <w:rFonts w:ascii="Times New Roman" w:hAnsi="Times New Roman"/>
          <w:sz w:val="28"/>
        </w:rPr>
        <w:t xml:space="preserve"> – 3 рабочих дня;</w:t>
      </w:r>
    </w:p>
    <w:p w14:paraId="18010000">
      <w:pPr>
        <w:spacing w:after="0" w:line="240" w:lineRule="auto"/>
        <w:ind w:firstLine="709" w:left="0"/>
        <w:jc w:val="both"/>
        <w:rPr>
          <w:rFonts w:ascii="Times New Roman" w:hAnsi="Times New Roman"/>
          <w:sz w:val="28"/>
        </w:rPr>
      </w:pPr>
      <w:r>
        <w:rPr>
          <w:rFonts w:ascii="Times New Roman" w:hAnsi="Times New Roman"/>
          <w:sz w:val="28"/>
        </w:rPr>
        <w:t>- принятие решения о предоставлении муниципальной услуги либо об отказе в предоставлении муниципальной услуги</w:t>
      </w:r>
      <w:r>
        <w:rPr>
          <w:rFonts w:ascii="Times New Roman" w:hAnsi="Times New Roman"/>
          <w:sz w:val="28"/>
        </w:rPr>
        <w:t xml:space="preserve"> </w:t>
      </w:r>
      <w:r>
        <w:rPr>
          <w:rFonts w:ascii="Times New Roman" w:hAnsi="Times New Roman"/>
          <w:sz w:val="28"/>
        </w:rPr>
        <w:t>– 1 рабочий день</w:t>
      </w:r>
      <w:r>
        <w:rPr>
          <w:rFonts w:ascii="Times New Roman" w:hAnsi="Times New Roman"/>
          <w:sz w:val="28"/>
        </w:rPr>
        <w:t>;</w:t>
      </w:r>
    </w:p>
    <w:p w14:paraId="19010000">
      <w:pPr>
        <w:numPr>
          <w:numId w:val="2"/>
        </w:numPr>
        <w:spacing w:after="0" w:line="240" w:lineRule="auto"/>
        <w:ind w:hanging="283" w:left="992"/>
        <w:jc w:val="both"/>
        <w:rPr>
          <w:rFonts w:ascii="Times New Roman" w:hAnsi="Times New Roman"/>
          <w:sz w:val="28"/>
        </w:rPr>
      </w:pPr>
      <w:r>
        <w:rPr>
          <w:rFonts w:ascii="Times New Roman" w:hAnsi="Times New Roman"/>
          <w:sz w:val="28"/>
        </w:rPr>
        <w:t>выдача результата</w:t>
      </w:r>
      <w:r>
        <w:rPr>
          <w:rFonts w:ascii="Times New Roman" w:hAnsi="Times New Roman"/>
          <w:sz w:val="28"/>
        </w:rPr>
        <w:t xml:space="preserve"> – 1 рабочий день.</w:t>
      </w:r>
    </w:p>
    <w:p w14:paraId="1A010000">
      <w:pPr>
        <w:spacing w:after="0" w:line="240" w:lineRule="auto"/>
        <w:ind w:firstLine="709" w:left="0"/>
        <w:jc w:val="both"/>
        <w:rPr>
          <w:rFonts w:ascii="Times New Roman" w:hAnsi="Times New Roman"/>
          <w:b w:val="1"/>
          <w:sz w:val="28"/>
        </w:rPr>
      </w:pPr>
    </w:p>
    <w:p w14:paraId="1B010000">
      <w:pPr>
        <w:spacing w:after="0" w:line="240" w:lineRule="auto"/>
        <w:ind w:firstLine="709" w:left="0"/>
        <w:jc w:val="both"/>
        <w:rPr>
          <w:rFonts w:ascii="Times New Roman" w:hAnsi="Times New Roman"/>
          <w:sz w:val="28"/>
        </w:rPr>
      </w:pPr>
      <w:r>
        <w:rPr>
          <w:rFonts w:ascii="Times New Roman" w:hAnsi="Times New Roman"/>
          <w:sz w:val="28"/>
          <w:u w:val="single"/>
        </w:rPr>
        <w:t>3</w:t>
      </w:r>
      <w:r>
        <w:rPr>
          <w:rFonts w:ascii="Times New Roman" w:hAnsi="Times New Roman"/>
          <w:sz w:val="28"/>
          <w:u w:val="single"/>
        </w:rPr>
        <w:t>.</w:t>
      </w:r>
      <w:r>
        <w:rPr>
          <w:rFonts w:ascii="Times New Roman" w:hAnsi="Times New Roman"/>
          <w:sz w:val="28"/>
          <w:u w:val="single"/>
        </w:rPr>
        <w:t>1</w:t>
      </w:r>
      <w:r>
        <w:rPr>
          <w:rFonts w:ascii="Times New Roman" w:hAnsi="Times New Roman"/>
          <w:sz w:val="28"/>
          <w:u w:val="single"/>
        </w:rPr>
        <w:t xml:space="preserve">. Прием </w:t>
      </w:r>
      <w:r>
        <w:rPr>
          <w:rFonts w:ascii="Times New Roman" w:hAnsi="Times New Roman"/>
          <w:sz w:val="28"/>
          <w:u w:val="single"/>
        </w:rPr>
        <w:t>и регистрация заявления о предоставлении муниципальной услуги и прилагаемых к нему документов</w:t>
      </w:r>
      <w:r>
        <w:rPr>
          <w:rFonts w:ascii="Times New Roman" w:hAnsi="Times New Roman"/>
          <w:sz w:val="28"/>
        </w:rPr>
        <w:t>.</w:t>
      </w:r>
    </w:p>
    <w:p w14:paraId="1C01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w:t>
      </w:r>
      <w:r>
        <w:rPr>
          <w:rFonts w:ascii="Times New Roman" w:hAnsi="Times New Roman"/>
          <w:sz w:val="28"/>
        </w:rPr>
        <w:t>1</w:t>
      </w:r>
      <w:r>
        <w:rPr>
          <w:rFonts w:ascii="Times New Roman" w:hAnsi="Times New Roman"/>
          <w:sz w:val="28"/>
        </w:rPr>
        <w:t xml:space="preserve">.1. Основание для начала </w:t>
      </w:r>
      <w:r>
        <w:rPr>
          <w:rFonts w:ascii="Times New Roman" w:hAnsi="Times New Roman"/>
          <w:sz w:val="28"/>
        </w:rPr>
        <w:t>административной процедуры</w:t>
      </w:r>
      <w:r>
        <w:rPr>
          <w:rFonts w:ascii="Times New Roman" w:hAnsi="Times New Roman"/>
          <w:sz w:val="28"/>
        </w:rPr>
        <w:t>:</w:t>
      </w:r>
      <w:r>
        <w:rPr>
          <w:rFonts w:ascii="Times New Roman" w:hAnsi="Times New Roman"/>
          <w:sz w:val="28"/>
        </w:rPr>
        <w:t xml:space="preserve"> поступление в </w:t>
      </w:r>
      <w:r>
        <w:rPr>
          <w:rFonts w:ascii="Times New Roman" w:hAnsi="Times New Roman"/>
          <w:sz w:val="28"/>
        </w:rPr>
        <w:t>Администрацию</w:t>
      </w:r>
      <w:r>
        <w:rPr>
          <w:rFonts w:ascii="Times New Roman" w:hAnsi="Times New Roman"/>
          <w:sz w:val="28"/>
        </w:rPr>
        <w:t xml:space="preserve"> </w:t>
      </w:r>
      <w:r>
        <w:rPr>
          <w:rFonts w:ascii="Times New Roman" w:hAnsi="Times New Roman"/>
          <w:sz w:val="28"/>
        </w:rPr>
        <w:t xml:space="preserve">в ходе личного приема </w:t>
      </w:r>
      <w:r>
        <w:rPr>
          <w:rFonts w:ascii="Times New Roman" w:hAnsi="Times New Roman"/>
          <w:sz w:val="28"/>
        </w:rPr>
        <w:t xml:space="preserve">либо через МФЦ, либо через ПГУ ЛО </w:t>
      </w:r>
      <w:r>
        <w:rPr>
          <w:rFonts w:ascii="Times New Roman" w:hAnsi="Times New Roman"/>
          <w:sz w:val="28"/>
        </w:rPr>
        <w:t xml:space="preserve">или ЕПГУ </w:t>
      </w:r>
      <w:r>
        <w:rPr>
          <w:rFonts w:ascii="Times New Roman" w:hAnsi="Times New Roman"/>
          <w:sz w:val="28"/>
        </w:rPr>
        <w:t>заявления и документов, перечисленных в пункт</w:t>
      </w:r>
      <w:r>
        <w:rPr>
          <w:rFonts w:ascii="Times New Roman" w:hAnsi="Times New Roman"/>
          <w:sz w:val="28"/>
        </w:rPr>
        <w:t>ах</w:t>
      </w:r>
      <w:r>
        <w:rPr>
          <w:rFonts w:ascii="Times New Roman" w:hAnsi="Times New Roman"/>
          <w:sz w:val="28"/>
        </w:rPr>
        <w:t xml:space="preserve"> 2.6</w:t>
      </w:r>
      <w:r>
        <w:rPr>
          <w:rFonts w:ascii="Times New Roman" w:hAnsi="Times New Roman"/>
          <w:sz w:val="28"/>
        </w:rPr>
        <w:t>.1,</w:t>
      </w:r>
      <w:r>
        <w:rPr>
          <w:rFonts w:ascii="Times New Roman" w:hAnsi="Times New Roman"/>
          <w:sz w:val="28"/>
        </w:rPr>
        <w:t xml:space="preserve"> 2.6.1.1, </w:t>
      </w:r>
      <w:r>
        <w:rPr>
          <w:rFonts w:ascii="Times New Roman" w:hAnsi="Times New Roman"/>
          <w:sz w:val="28"/>
        </w:rPr>
        <w:t xml:space="preserve"> </w:t>
      </w:r>
      <w:r>
        <w:rPr>
          <w:rFonts w:ascii="Times New Roman" w:hAnsi="Times New Roman"/>
          <w:sz w:val="28"/>
        </w:rPr>
        <w:t>2.6.2, 2</w:t>
      </w:r>
      <w:r>
        <w:rPr>
          <w:rFonts w:ascii="Times New Roman" w:hAnsi="Times New Roman"/>
          <w:sz w:val="28"/>
        </w:rPr>
        <w:t xml:space="preserve">.6.3 </w:t>
      </w:r>
      <w:r>
        <w:rPr>
          <w:rFonts w:ascii="Times New Roman" w:hAnsi="Times New Roman"/>
          <w:sz w:val="28"/>
        </w:rPr>
        <w:t xml:space="preserve"> настоящего А</w:t>
      </w:r>
      <w:r>
        <w:rPr>
          <w:rFonts w:ascii="Times New Roman" w:hAnsi="Times New Roman"/>
          <w:sz w:val="28"/>
        </w:rPr>
        <w:t xml:space="preserve">дминистративного регламента. </w:t>
      </w:r>
    </w:p>
    <w:p w14:paraId="1D01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w:t>
      </w:r>
      <w:r>
        <w:rPr>
          <w:rFonts w:ascii="Times New Roman" w:hAnsi="Times New Roman"/>
          <w:sz w:val="28"/>
        </w:rPr>
        <w:t>1</w:t>
      </w:r>
      <w:r>
        <w:rPr>
          <w:rFonts w:ascii="Times New Roman" w:hAnsi="Times New Roman"/>
          <w:sz w:val="28"/>
        </w:rPr>
        <w:t>.2. Лицо, ответственное за выполнение административной процедуры: специалист, ответственный за делопроизводство.</w:t>
      </w:r>
    </w:p>
    <w:p w14:paraId="1E01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w:t>
      </w:r>
      <w:r>
        <w:rPr>
          <w:rFonts w:ascii="Times New Roman" w:hAnsi="Times New Roman"/>
          <w:sz w:val="28"/>
        </w:rPr>
        <w:t>1</w:t>
      </w:r>
      <w:r>
        <w:rPr>
          <w:rFonts w:ascii="Times New Roman" w:hAnsi="Times New Roman"/>
          <w:sz w:val="28"/>
        </w:rPr>
        <w:t xml:space="preserve">.3. Специалист, ответственный за делопроизводство, принимает представленные (направленные) заявителем документы и </w:t>
      </w:r>
      <w:r>
        <w:rPr>
          <w:rFonts w:ascii="Times New Roman" w:hAnsi="Times New Roman"/>
          <w:sz w:val="28"/>
        </w:rPr>
        <w:t xml:space="preserve">осуществляет </w:t>
      </w:r>
      <w:r>
        <w:rPr>
          <w:rFonts w:ascii="Times New Roman" w:hAnsi="Times New Roman"/>
          <w:sz w:val="28"/>
        </w:rPr>
        <w:t>их</w:t>
      </w:r>
      <w:r>
        <w:rPr>
          <w:rFonts w:ascii="Times New Roman" w:hAnsi="Times New Roman"/>
          <w:sz w:val="28"/>
        </w:rPr>
        <w:t xml:space="preserve"> </w:t>
      </w:r>
      <w:r>
        <w:rPr>
          <w:rFonts w:ascii="Times New Roman" w:hAnsi="Times New Roman"/>
          <w:sz w:val="28"/>
        </w:rPr>
        <w:t xml:space="preserve">регистрацию в </w:t>
      </w:r>
      <w:r>
        <w:rPr>
          <w:rFonts w:ascii="Times New Roman" w:hAnsi="Times New Roman"/>
          <w:sz w:val="28"/>
        </w:rPr>
        <w:t xml:space="preserve">день их </w:t>
      </w:r>
      <w:r>
        <w:rPr>
          <w:rFonts w:ascii="Times New Roman" w:hAnsi="Times New Roman"/>
          <w:sz w:val="28"/>
        </w:rPr>
        <w:t xml:space="preserve">поступления </w:t>
      </w:r>
      <w:r>
        <w:rPr>
          <w:rFonts w:ascii="Times New Roman" w:hAnsi="Times New Roman"/>
          <w:sz w:val="28"/>
        </w:rPr>
        <w:t xml:space="preserve">в соответствии с правилами делопроизводства, установленными в </w:t>
      </w:r>
      <w:r>
        <w:rPr>
          <w:rFonts w:ascii="Times New Roman" w:hAnsi="Times New Roman"/>
          <w:sz w:val="28"/>
        </w:rPr>
        <w:t>Администрации</w:t>
      </w:r>
      <w:r>
        <w:rPr>
          <w:rFonts w:ascii="Times New Roman" w:hAnsi="Times New Roman"/>
          <w:sz w:val="28"/>
        </w:rPr>
        <w:t>.</w:t>
      </w:r>
      <w:r>
        <w:rPr>
          <w:rFonts w:ascii="Times New Roman" w:hAnsi="Times New Roman"/>
          <w:sz w:val="28"/>
        </w:rPr>
        <w:t xml:space="preserve"> При направлении запроса </w:t>
      </w:r>
      <w:r>
        <w:rPr>
          <w:rFonts w:ascii="Times New Roman" w:hAnsi="Times New Roman"/>
          <w:sz w:val="28"/>
        </w:rPr>
        <w:t xml:space="preserve">на предоставление муниципальной услуги </w:t>
      </w:r>
      <w:r>
        <w:rPr>
          <w:rFonts w:ascii="Times New Roman" w:hAnsi="Times New Roman"/>
          <w:sz w:val="28"/>
        </w:rPr>
        <w:t>посредством ЕПГУ или ПГУ ЛО (при</w:t>
      </w:r>
      <w:r>
        <w:rPr>
          <w:rFonts w:ascii="Times New Roman" w:hAnsi="Times New Roman"/>
          <w:sz w:val="28"/>
        </w:rPr>
        <w:t xml:space="preserve">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14:paraId="1F01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w:t>
      </w:r>
      <w:r>
        <w:rPr>
          <w:rFonts w:ascii="Times New Roman" w:hAnsi="Times New Roman"/>
          <w:sz w:val="28"/>
        </w:rPr>
        <w:t>1</w:t>
      </w:r>
      <w:r>
        <w:rPr>
          <w:rFonts w:ascii="Times New Roman" w:hAnsi="Times New Roman"/>
          <w:sz w:val="28"/>
        </w:rPr>
        <w:t>.</w:t>
      </w:r>
      <w:r>
        <w:rPr>
          <w:rFonts w:ascii="Times New Roman" w:hAnsi="Times New Roman"/>
          <w:sz w:val="28"/>
        </w:rPr>
        <w:t>4</w:t>
      </w:r>
      <w:r>
        <w:rPr>
          <w:rFonts w:ascii="Times New Roman" w:hAnsi="Times New Roman"/>
          <w:sz w:val="28"/>
        </w:rPr>
        <w:t>.</w:t>
      </w:r>
      <w:r>
        <w:rPr>
          <w:rFonts w:ascii="Times New Roman" w:hAnsi="Times New Roman"/>
          <w:sz w:val="28"/>
        </w:rPr>
        <w:t xml:space="preserve"> Результат выполнения административной процедуры: регистрация заявления о предоставлении муниципальной услуги и прилагаемых к нему документов</w:t>
      </w:r>
      <w:r>
        <w:rPr>
          <w:rFonts w:ascii="Times New Roman" w:hAnsi="Times New Roman"/>
          <w:sz w:val="28"/>
        </w:rPr>
        <w:t>.</w:t>
      </w:r>
    </w:p>
    <w:p w14:paraId="20010000">
      <w:pPr>
        <w:spacing w:after="0" w:line="240" w:lineRule="auto"/>
        <w:ind w:firstLine="709" w:left="0"/>
        <w:jc w:val="both"/>
        <w:rPr>
          <w:rFonts w:ascii="Times New Roman" w:hAnsi="Times New Roman"/>
          <w:sz w:val="28"/>
        </w:rPr>
      </w:pPr>
      <w:r>
        <w:rPr>
          <w:rFonts w:ascii="Times New Roman" w:hAnsi="Times New Roman"/>
          <w:sz w:val="28"/>
        </w:rPr>
        <w:t>В случае выявления оснований для отказа в приеме документов, направление заявителю решения об отказе в приеме документов, необходимых для предоставления муниципальной услуги</w:t>
      </w:r>
    </w:p>
    <w:p w14:paraId="21010000">
      <w:pPr>
        <w:spacing w:after="0" w:line="240" w:lineRule="auto"/>
        <w:ind w:firstLine="709" w:left="0"/>
        <w:jc w:val="both"/>
        <w:rPr>
          <w:rFonts w:ascii="Times New Roman" w:hAnsi="Times New Roman"/>
          <w:b w:val="1"/>
          <w:sz w:val="28"/>
        </w:rPr>
      </w:pPr>
    </w:p>
    <w:p w14:paraId="22010000">
      <w:pPr>
        <w:spacing w:after="0" w:line="240" w:lineRule="auto"/>
        <w:ind w:firstLine="709" w:left="0"/>
        <w:jc w:val="both"/>
        <w:rPr>
          <w:rFonts w:ascii="Times New Roman" w:hAnsi="Times New Roman"/>
          <w:sz w:val="28"/>
          <w:u w:val="single"/>
        </w:rPr>
      </w:pPr>
      <w:r>
        <w:rPr>
          <w:rFonts w:ascii="Times New Roman" w:hAnsi="Times New Roman"/>
          <w:sz w:val="28"/>
          <w:u w:val="single"/>
        </w:rPr>
        <w:t>3</w:t>
      </w:r>
      <w:r>
        <w:rPr>
          <w:rFonts w:ascii="Times New Roman" w:hAnsi="Times New Roman"/>
          <w:sz w:val="28"/>
          <w:u w:val="single"/>
        </w:rPr>
        <w:t>.</w:t>
      </w:r>
      <w:r>
        <w:rPr>
          <w:rFonts w:ascii="Times New Roman" w:hAnsi="Times New Roman"/>
          <w:sz w:val="28"/>
          <w:u w:val="single"/>
        </w:rPr>
        <w:t>2</w:t>
      </w:r>
      <w:r>
        <w:rPr>
          <w:rFonts w:ascii="Times New Roman" w:hAnsi="Times New Roman"/>
          <w:sz w:val="28"/>
          <w:u w:val="single"/>
        </w:rPr>
        <w:t>. Рассмотрение документов об оказании муниципальной услуги.</w:t>
      </w:r>
    </w:p>
    <w:p w14:paraId="2301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w:t>
      </w:r>
      <w:r>
        <w:rPr>
          <w:rFonts w:ascii="Times New Roman" w:hAnsi="Times New Roman"/>
          <w:sz w:val="28"/>
        </w:rPr>
        <w:t>2</w:t>
      </w:r>
      <w:r>
        <w:rPr>
          <w:rFonts w:ascii="Times New Roman" w:hAnsi="Times New Roman"/>
          <w:sz w:val="28"/>
        </w:rPr>
        <w:t>.1. Основание для начала административной процедуры: поступление заявления и прилагаемых к нему документов должностному лицу, уполномоченному на их рассмотрение</w:t>
      </w:r>
      <w:r>
        <w:rPr>
          <w:rFonts w:ascii="Times New Roman" w:hAnsi="Times New Roman"/>
          <w:sz w:val="28"/>
        </w:rPr>
        <w:t xml:space="preserve"> и подготовку проекта решения</w:t>
      </w:r>
      <w:r>
        <w:rPr>
          <w:rFonts w:ascii="Times New Roman" w:hAnsi="Times New Roman"/>
          <w:sz w:val="28"/>
        </w:rPr>
        <w:t>.</w:t>
      </w:r>
    </w:p>
    <w:p w14:paraId="2401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w:t>
      </w:r>
      <w:r>
        <w:rPr>
          <w:rFonts w:ascii="Times New Roman" w:hAnsi="Times New Roman"/>
          <w:sz w:val="28"/>
        </w:rPr>
        <w:t>2</w:t>
      </w:r>
      <w:r>
        <w:rPr>
          <w:rFonts w:ascii="Times New Roman" w:hAnsi="Times New Roman"/>
          <w:sz w:val="28"/>
        </w:rPr>
        <w:t xml:space="preserve">.2. Лицо, ответственное за выполнение административной процедуры: должностное лицо </w:t>
      </w:r>
      <w:r>
        <w:rPr>
          <w:rFonts w:ascii="Times New Roman" w:hAnsi="Times New Roman"/>
          <w:sz w:val="28"/>
        </w:rPr>
        <w:t>администрации</w:t>
      </w:r>
      <w:r>
        <w:rPr>
          <w:rFonts w:ascii="Times New Roman" w:hAnsi="Times New Roman"/>
          <w:sz w:val="28"/>
        </w:rPr>
        <w:t xml:space="preserve">. </w:t>
      </w:r>
    </w:p>
    <w:p w14:paraId="2501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w:t>
      </w:r>
      <w:r>
        <w:rPr>
          <w:rFonts w:ascii="Times New Roman" w:hAnsi="Times New Roman"/>
          <w:sz w:val="28"/>
        </w:rPr>
        <w:t>2</w:t>
      </w:r>
      <w:r>
        <w:rPr>
          <w:rFonts w:ascii="Times New Roman" w:hAnsi="Times New Roman"/>
          <w:sz w:val="28"/>
        </w:rPr>
        <w:t>.3. Содержание административного действия (административных действий), продолжительность и (или) максимальный срок его (их) выполнения</w:t>
      </w:r>
      <w:r>
        <w:rPr>
          <w:rFonts w:ascii="Times New Roman" w:hAnsi="Times New Roman"/>
          <w:sz w:val="28"/>
        </w:rPr>
        <w:t>.</w:t>
      </w:r>
    </w:p>
    <w:p w14:paraId="2601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2</w:t>
      </w:r>
      <w:r>
        <w:rPr>
          <w:rFonts w:ascii="Times New Roman" w:hAnsi="Times New Roman"/>
          <w:sz w:val="28"/>
        </w:rPr>
        <w:t>.3.1. П</w:t>
      </w:r>
      <w:r>
        <w:rPr>
          <w:rFonts w:ascii="Times New Roman" w:hAnsi="Times New Roman"/>
          <w:sz w:val="28"/>
        </w:rPr>
        <w:t xml:space="preserve">ри </w:t>
      </w:r>
      <w:r>
        <w:rPr>
          <w:rFonts w:ascii="Times New Roman" w:hAnsi="Times New Roman"/>
          <w:sz w:val="28"/>
        </w:rPr>
        <w:t>принятии решения о выдаче разрешения на ввод объекта в эксплуатацию</w:t>
      </w:r>
      <w:r>
        <w:rPr>
          <w:rFonts w:ascii="Times New Roman" w:hAnsi="Times New Roman"/>
          <w:sz w:val="28"/>
        </w:rPr>
        <w:t>:</w:t>
      </w:r>
    </w:p>
    <w:p w14:paraId="27010000">
      <w:pPr>
        <w:spacing w:after="0" w:line="240" w:lineRule="auto"/>
        <w:ind w:firstLine="709" w:left="0"/>
        <w:jc w:val="both"/>
        <w:rPr>
          <w:rFonts w:ascii="Times New Roman" w:hAnsi="Times New Roman"/>
          <w:sz w:val="28"/>
        </w:rPr>
      </w:pPr>
      <w:r>
        <w:rPr>
          <w:rFonts w:ascii="Times New Roman" w:hAnsi="Times New Roman"/>
          <w:sz w:val="28"/>
        </w:rPr>
        <w:t>а) проверка наличия и правильности оформления направленных заявителем документов – в течение 1 рабочего дня с даты регистрации заявления;</w:t>
      </w:r>
    </w:p>
    <w:p w14:paraId="28010000">
      <w:pPr>
        <w:spacing w:after="0" w:line="240" w:lineRule="auto"/>
        <w:ind w:firstLine="709" w:left="0"/>
        <w:jc w:val="both"/>
        <w:rPr>
          <w:rFonts w:ascii="Times New Roman" w:hAnsi="Times New Roman"/>
          <w:sz w:val="28"/>
        </w:rPr>
      </w:pPr>
      <w:r>
        <w:rPr>
          <w:rFonts w:ascii="Times New Roman" w:hAnsi="Times New Roman"/>
          <w:sz w:val="28"/>
        </w:rPr>
        <w:t xml:space="preserve">б) направление межведомственных запросов в государственные органы, органы местного самоуправления, подведомственные государственным органам или органам местного самоуправления организации, в распоряжении которых находятся документы, необходимые для выдачи разрешения на ввод объекта в эксплуатацию, о предоставлении указанных документов (их копий или сведений, содержащихся в них) в случае, если заявитель не представил такие документы - в течение двух рабочих дней с </w:t>
      </w:r>
      <w:r>
        <w:rPr>
          <w:rFonts w:ascii="Times New Roman" w:hAnsi="Times New Roman"/>
          <w:sz w:val="28"/>
        </w:rPr>
        <w:t>даты</w:t>
      </w:r>
      <w:r>
        <w:rPr>
          <w:rFonts w:ascii="Times New Roman" w:hAnsi="Times New Roman"/>
          <w:sz w:val="28"/>
        </w:rPr>
        <w:t xml:space="preserve"> регистрации заявления;</w:t>
      </w:r>
    </w:p>
    <w:p w14:paraId="29010000">
      <w:pPr>
        <w:spacing w:after="0" w:line="240" w:lineRule="auto"/>
        <w:ind w:firstLine="709" w:left="0"/>
        <w:jc w:val="both"/>
        <w:rPr>
          <w:rFonts w:ascii="Times New Roman" w:hAnsi="Times New Roman"/>
          <w:sz w:val="28"/>
        </w:rPr>
      </w:pPr>
      <w:r>
        <w:rPr>
          <w:rFonts w:ascii="Times New Roman" w:hAnsi="Times New Roman"/>
          <w:sz w:val="28"/>
        </w:rPr>
        <w:t xml:space="preserve">в) рассмотрение направленных заявителем документов и документов, полученных по межведомственным запросам, а также </w:t>
      </w:r>
      <w:r>
        <w:rPr>
          <w:rFonts w:ascii="Times New Roman" w:hAnsi="Times New Roman"/>
          <w:sz w:val="28"/>
        </w:rPr>
        <w:t>осмотр построенного, реконструированного объекта капитального строительства, в ходе которого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 в течение трех</w:t>
      </w:r>
      <w:r>
        <w:rPr>
          <w:rFonts w:ascii="Times New Roman" w:hAnsi="Times New Roman"/>
          <w:sz w:val="28"/>
        </w:rPr>
        <w:t xml:space="preserve"> рабочих дней с</w:t>
      </w:r>
      <w:r>
        <w:rPr>
          <w:rFonts w:ascii="Times New Roman" w:hAnsi="Times New Roman"/>
          <w:sz w:val="28"/>
        </w:rPr>
        <w:t xml:space="preserve"> </w:t>
      </w:r>
      <w:r>
        <w:rPr>
          <w:rFonts w:ascii="Times New Roman" w:hAnsi="Times New Roman"/>
          <w:sz w:val="28"/>
        </w:rPr>
        <w:t>даты</w:t>
      </w:r>
      <w:r>
        <w:rPr>
          <w:rFonts w:ascii="Times New Roman" w:hAnsi="Times New Roman"/>
          <w:sz w:val="28"/>
        </w:rPr>
        <w:t xml:space="preserve"> регистрации заявления</w:t>
      </w:r>
      <w:r>
        <w:rPr>
          <w:rFonts w:ascii="Times New Roman" w:hAnsi="Times New Roman"/>
          <w:sz w:val="28"/>
        </w:rPr>
        <w:t xml:space="preserve">. </w:t>
      </w:r>
    </w:p>
    <w:p w14:paraId="2A010000">
      <w:pPr>
        <w:spacing w:after="0" w:line="240" w:lineRule="auto"/>
        <w:ind w:firstLine="709" w:left="0"/>
        <w:jc w:val="both"/>
        <w:rPr>
          <w:rFonts w:ascii="Times New Roman" w:hAnsi="Times New Roman"/>
          <w:sz w:val="28"/>
        </w:rPr>
      </w:pPr>
      <w:r>
        <w:rPr>
          <w:rFonts w:ascii="Times New Roman" w:hAnsi="Times New Roman"/>
          <w:sz w:val="28"/>
        </w:rPr>
        <w:t xml:space="preserve">Осмотр объекта капитального строительства проводится должностным лицом администрации с участием законного представителя (иного уполномоченного представителя) застройщика. О времени проведения осмотра объекта капитального строительства </w:t>
      </w:r>
      <w:r>
        <w:rPr>
          <w:rFonts w:ascii="Times New Roman" w:hAnsi="Times New Roman"/>
          <w:sz w:val="28"/>
        </w:rPr>
        <w:t>должностное лицо администрации</w:t>
      </w:r>
      <w:r>
        <w:rPr>
          <w:rFonts w:ascii="Times New Roman" w:hAnsi="Times New Roman"/>
          <w:sz w:val="28"/>
        </w:rPr>
        <w:t xml:space="preserve"> сообщает заявителю по телефону, факсу или адресу электронной почты, указанным в заявлении. В случае неявки представителя застройщика осмотр проводится в его отсутствие. По результатам осмотра объекта капитального строительства составляется акт осмотра по форме согласно </w:t>
      </w:r>
      <w:r>
        <w:rPr>
          <w:rFonts w:ascii="Times New Roman" w:hAnsi="Times New Roman"/>
          <w:sz w:val="28"/>
        </w:rPr>
        <w:t>П</w:t>
      </w:r>
      <w:r>
        <w:rPr>
          <w:rFonts w:ascii="Times New Roman" w:hAnsi="Times New Roman"/>
          <w:sz w:val="28"/>
        </w:rPr>
        <w:t xml:space="preserve">риложению </w:t>
      </w:r>
      <w:r>
        <w:rPr>
          <w:rFonts w:ascii="Times New Roman" w:hAnsi="Times New Roman"/>
          <w:sz w:val="28"/>
        </w:rPr>
        <w:t>3</w:t>
      </w:r>
      <w:r>
        <w:rPr>
          <w:rFonts w:ascii="Times New Roman" w:hAnsi="Times New Roman"/>
          <w:sz w:val="28"/>
        </w:rPr>
        <w:t xml:space="preserve"> к настоящему Административному регламенту. Акт составляется не позднее следующего рабочего дня после проведения осмотра. Копия акта вручается (направляется) застройщику в течение двух рабочих дней со дня его составления</w:t>
      </w:r>
      <w:r>
        <w:rPr>
          <w:rFonts w:ascii="Times New Roman" w:hAnsi="Times New Roman"/>
          <w:sz w:val="28"/>
        </w:rPr>
        <w:t>;</w:t>
      </w:r>
    </w:p>
    <w:p w14:paraId="2B010000">
      <w:pPr>
        <w:spacing w:after="0" w:line="240" w:lineRule="auto"/>
        <w:ind w:firstLine="709" w:left="0"/>
        <w:jc w:val="both"/>
        <w:rPr>
          <w:rFonts w:ascii="Times New Roman" w:hAnsi="Times New Roman"/>
          <w:sz w:val="28"/>
        </w:rPr>
      </w:pPr>
      <w:r>
        <w:rPr>
          <w:rFonts w:ascii="Times New Roman" w:hAnsi="Times New Roman"/>
          <w:sz w:val="28"/>
        </w:rPr>
        <w:t>г</w:t>
      </w:r>
      <w:r>
        <w:rPr>
          <w:rFonts w:ascii="Times New Roman" w:hAnsi="Times New Roman"/>
          <w:sz w:val="28"/>
        </w:rPr>
        <w:t xml:space="preserve">) </w:t>
      </w:r>
      <w:r>
        <w:rPr>
          <w:rFonts w:ascii="Times New Roman" w:hAnsi="Times New Roman"/>
          <w:sz w:val="28"/>
        </w:rPr>
        <w:t xml:space="preserve">подготовка </w:t>
      </w:r>
      <w:r>
        <w:rPr>
          <w:rFonts w:ascii="Times New Roman" w:hAnsi="Times New Roman"/>
          <w:sz w:val="28"/>
        </w:rPr>
        <w:fldChar w:fldCharType="begin"/>
      </w:r>
      <w:r>
        <w:rPr>
          <w:rFonts w:ascii="Times New Roman" w:hAnsi="Times New Roman"/>
          <w:sz w:val="28"/>
        </w:rPr>
        <w:instrText>HYPERLINK "consultantplus://offline/ref=CE2FCC097EA85A5CFEA6E4DEEB1FD0CFB5C6FD5CA370ABDE5F51B623588C950FF12AD59399797DC8AF67F3633D5D30E27D81684B1BB8DCA51560Q"</w:instrText>
      </w:r>
      <w:r>
        <w:rPr>
          <w:rFonts w:ascii="Times New Roman" w:hAnsi="Times New Roman"/>
          <w:sz w:val="28"/>
        </w:rPr>
        <w:fldChar w:fldCharType="separate"/>
      </w:r>
      <w:r>
        <w:rPr>
          <w:rFonts w:ascii="Times New Roman" w:hAnsi="Times New Roman"/>
          <w:sz w:val="28"/>
        </w:rPr>
        <w:t>разрешения</w:t>
      </w:r>
      <w:r>
        <w:rPr>
          <w:rFonts w:ascii="Times New Roman" w:hAnsi="Times New Roman"/>
          <w:sz w:val="28"/>
        </w:rPr>
        <w:fldChar w:fldCharType="end"/>
      </w:r>
      <w:r>
        <w:rPr>
          <w:rFonts w:ascii="Times New Roman" w:hAnsi="Times New Roman"/>
          <w:sz w:val="28"/>
        </w:rPr>
        <w:t xml:space="preserve"> на ввод объекта в эксплуатацию по форме, </w:t>
      </w:r>
      <w:r>
        <w:rPr>
          <w:rFonts w:ascii="Times New Roman" w:hAnsi="Times New Roman"/>
          <w:sz w:val="28"/>
        </w:rPr>
        <w:t xml:space="preserve">утвержденной </w:t>
      </w:r>
      <w:r>
        <w:rPr>
          <w:rFonts w:ascii="Times New Roman" w:hAnsi="Times New Roman"/>
          <w:sz w:val="28"/>
        </w:rPr>
        <w:t>Приказ</w:t>
      </w:r>
      <w:r>
        <w:rPr>
          <w:rFonts w:ascii="Times New Roman" w:hAnsi="Times New Roman"/>
          <w:sz w:val="28"/>
        </w:rPr>
        <w:t>ом</w:t>
      </w:r>
      <w:r>
        <w:rPr>
          <w:rFonts w:ascii="Times New Roman" w:hAnsi="Times New Roman"/>
          <w:sz w:val="28"/>
        </w:rPr>
        <w:t xml:space="preserve"> Минстроя России от 03.06.2022 № 446/пр «Об утверждении формы разрешения на строительство и формы разрешения на ввод объекта в эксплуатацию»</w:t>
      </w:r>
      <w:r>
        <w:rPr>
          <w:rFonts w:ascii="Times New Roman" w:hAnsi="Times New Roman"/>
          <w:sz w:val="28"/>
        </w:rPr>
        <w:t>,</w:t>
      </w:r>
      <w:r>
        <w:rPr>
          <w:rFonts w:ascii="Times New Roman" w:hAnsi="Times New Roman"/>
          <w:sz w:val="28"/>
        </w:rPr>
        <w:t xml:space="preserve"> или </w:t>
      </w:r>
      <w:r>
        <w:rPr>
          <w:rFonts w:ascii="Times New Roman" w:hAnsi="Times New Roman"/>
          <w:sz w:val="28"/>
        </w:rPr>
        <w:fldChar w:fldCharType="begin"/>
      </w:r>
      <w:r>
        <w:rPr>
          <w:rFonts w:ascii="Times New Roman" w:hAnsi="Times New Roman"/>
          <w:sz w:val="28"/>
        </w:rPr>
        <w:instrText>HYPERLINK \l "P1404"</w:instrText>
      </w:r>
      <w:r>
        <w:rPr>
          <w:rFonts w:ascii="Times New Roman" w:hAnsi="Times New Roman"/>
          <w:sz w:val="28"/>
        </w:rPr>
        <w:fldChar w:fldCharType="separate"/>
      </w:r>
      <w:r>
        <w:rPr>
          <w:rFonts w:ascii="Times New Roman" w:hAnsi="Times New Roman"/>
          <w:sz w:val="28"/>
        </w:rPr>
        <w:t>решения</w:t>
      </w:r>
      <w:r>
        <w:rPr>
          <w:rFonts w:ascii="Times New Roman" w:hAnsi="Times New Roman"/>
          <w:sz w:val="28"/>
        </w:rPr>
        <w:fldChar w:fldCharType="end"/>
      </w:r>
      <w:r>
        <w:rPr>
          <w:rFonts w:ascii="Times New Roman" w:hAnsi="Times New Roman"/>
          <w:sz w:val="28"/>
        </w:rPr>
        <w:t xml:space="preserve"> об отказе в выдаче разрешения на ввод объекта в эксплуатацию </w:t>
      </w:r>
      <w:r>
        <w:rPr>
          <w:rFonts w:ascii="Times New Roman" w:hAnsi="Times New Roman"/>
          <w:sz w:val="28"/>
        </w:rPr>
        <w:t xml:space="preserve">- </w:t>
      </w:r>
      <w:r>
        <w:rPr>
          <w:rFonts w:ascii="Times New Roman" w:hAnsi="Times New Roman"/>
          <w:sz w:val="28"/>
        </w:rPr>
        <w:t xml:space="preserve">в течение трех рабочих дней с </w:t>
      </w:r>
      <w:r>
        <w:rPr>
          <w:rFonts w:ascii="Times New Roman" w:hAnsi="Times New Roman"/>
          <w:sz w:val="28"/>
        </w:rPr>
        <w:t>даты</w:t>
      </w:r>
      <w:r>
        <w:rPr>
          <w:rFonts w:ascii="Times New Roman" w:hAnsi="Times New Roman"/>
          <w:sz w:val="28"/>
        </w:rPr>
        <w:t xml:space="preserve"> регистрации заявления.</w:t>
      </w:r>
    </w:p>
    <w:p w14:paraId="2C010000">
      <w:pPr>
        <w:spacing w:after="0" w:line="240" w:lineRule="auto"/>
        <w:ind w:firstLine="708" w:left="0"/>
        <w:jc w:val="both"/>
        <w:rPr>
          <w:rFonts w:ascii="Times New Roman" w:hAnsi="Times New Roman"/>
          <w:sz w:val="28"/>
        </w:rPr>
      </w:pPr>
      <w:r>
        <w:rPr>
          <w:rFonts w:ascii="Times New Roman" w:hAnsi="Times New Roman"/>
          <w:sz w:val="28"/>
        </w:rPr>
        <w:t>Результат выполнения административной процедуры: подготовка разрешения на ввод объекта в эксплуатацию или</w:t>
      </w:r>
      <w:r>
        <w:rPr>
          <w:rFonts w:ascii="Times New Roman" w:hAnsi="Times New Roman"/>
          <w:sz w:val="28"/>
        </w:rPr>
        <w:t xml:space="preserve"> проекта</w:t>
      </w:r>
      <w:r>
        <w:rPr>
          <w:rFonts w:ascii="Times New Roman" w:hAnsi="Times New Roman"/>
          <w:sz w:val="28"/>
        </w:rPr>
        <w:t xml:space="preserve"> решения об отказе в выдаче разрешения на ввод объекта в эксплуатацию.</w:t>
      </w:r>
    </w:p>
    <w:p w14:paraId="2D01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2</w:t>
      </w:r>
      <w:r>
        <w:rPr>
          <w:rFonts w:ascii="Times New Roman" w:hAnsi="Times New Roman"/>
          <w:sz w:val="28"/>
        </w:rPr>
        <w:t>.3.2. При принятии решения о внесении изменений в разрешение на ввод объекта в эксплуатацию:</w:t>
      </w:r>
    </w:p>
    <w:p w14:paraId="2E010000">
      <w:pPr>
        <w:spacing w:after="0" w:line="240" w:lineRule="auto"/>
        <w:ind w:firstLine="709" w:left="0"/>
        <w:jc w:val="both"/>
        <w:rPr>
          <w:rFonts w:ascii="Times New Roman" w:hAnsi="Times New Roman"/>
          <w:sz w:val="28"/>
        </w:rPr>
      </w:pPr>
      <w:r>
        <w:rPr>
          <w:rFonts w:ascii="Times New Roman" w:hAnsi="Times New Roman"/>
          <w:sz w:val="28"/>
        </w:rPr>
        <w:t>а) проверка наличия и правильности оформления направленных заявителем документов – в течение 1 рабочего дня с даты регистрации заявления;</w:t>
      </w:r>
    </w:p>
    <w:p w14:paraId="2F010000">
      <w:pPr>
        <w:spacing w:after="0" w:line="240" w:lineRule="auto"/>
        <w:ind w:firstLine="709" w:left="0"/>
        <w:jc w:val="both"/>
        <w:rPr>
          <w:rFonts w:ascii="Times New Roman" w:hAnsi="Times New Roman"/>
          <w:sz w:val="28"/>
        </w:rPr>
      </w:pPr>
      <w:r>
        <w:rPr>
          <w:rFonts w:ascii="Times New Roman" w:hAnsi="Times New Roman"/>
          <w:sz w:val="28"/>
        </w:rPr>
        <w:t>б) рассмотрение направленных заявителем документов – в течение 3 рабочих дней с даты регистрации заявления;</w:t>
      </w:r>
    </w:p>
    <w:p w14:paraId="30010000">
      <w:pPr>
        <w:spacing w:after="0" w:line="240" w:lineRule="auto"/>
        <w:ind w:firstLine="709" w:left="0"/>
        <w:jc w:val="both"/>
        <w:rPr>
          <w:rFonts w:ascii="Times New Roman" w:hAnsi="Times New Roman"/>
          <w:sz w:val="28"/>
        </w:rPr>
      </w:pPr>
      <w:r>
        <w:rPr>
          <w:rFonts w:ascii="Times New Roman" w:hAnsi="Times New Roman"/>
          <w:sz w:val="28"/>
        </w:rPr>
        <w:t>в</w:t>
      </w:r>
      <w:r>
        <w:rPr>
          <w:rFonts w:ascii="Times New Roman" w:hAnsi="Times New Roman"/>
          <w:sz w:val="28"/>
        </w:rPr>
        <w:t>) подготовка решения о внесении изменений в разрешение на ввод объекта в эксплуатацию или решения об отказе во внесении изменений в разрешение на ввод объекта в эксплуатацию - в течение 3 рабочих дней с даты регистрации заявления.</w:t>
      </w:r>
    </w:p>
    <w:p w14:paraId="31010000">
      <w:pPr>
        <w:spacing w:after="0" w:line="240" w:lineRule="auto"/>
        <w:ind w:firstLine="708" w:left="0"/>
        <w:jc w:val="both"/>
        <w:rPr>
          <w:rFonts w:ascii="Times New Roman" w:hAnsi="Times New Roman"/>
          <w:sz w:val="28"/>
        </w:rPr>
      </w:pPr>
      <w:r>
        <w:rPr>
          <w:rFonts w:ascii="Times New Roman" w:hAnsi="Times New Roman"/>
          <w:sz w:val="28"/>
        </w:rPr>
        <w:t>Результат выполнения административной процедуры: подготовка проекта решения о внесении изменений в разрешение на ввод объекта в эксплуатацию или решения об отказе во внесении изменений в разрешение на ввод объекта в эксплуатацию.</w:t>
      </w:r>
    </w:p>
    <w:p w14:paraId="32010000">
      <w:pPr>
        <w:spacing w:after="0" w:line="240" w:lineRule="auto"/>
        <w:ind w:firstLine="709" w:left="0"/>
        <w:jc w:val="both"/>
        <w:rPr>
          <w:rFonts w:ascii="Times New Roman" w:hAnsi="Times New Roman"/>
          <w:sz w:val="28"/>
        </w:rPr>
      </w:pPr>
    </w:p>
    <w:p w14:paraId="33010000">
      <w:pPr>
        <w:spacing w:after="0" w:line="240" w:lineRule="auto"/>
        <w:ind w:firstLine="709" w:left="0"/>
        <w:jc w:val="both"/>
        <w:rPr>
          <w:rFonts w:ascii="Times New Roman" w:hAnsi="Times New Roman"/>
          <w:sz w:val="28"/>
          <w:u w:val="single"/>
        </w:rPr>
      </w:pPr>
      <w:r>
        <w:rPr>
          <w:rFonts w:ascii="Times New Roman" w:hAnsi="Times New Roman"/>
          <w:sz w:val="28"/>
          <w:u w:val="single"/>
        </w:rPr>
        <w:t>3</w:t>
      </w:r>
      <w:r>
        <w:rPr>
          <w:rFonts w:ascii="Times New Roman" w:hAnsi="Times New Roman"/>
          <w:sz w:val="28"/>
          <w:u w:val="single"/>
        </w:rPr>
        <w:t>.</w:t>
      </w:r>
      <w:r>
        <w:rPr>
          <w:rFonts w:ascii="Times New Roman" w:hAnsi="Times New Roman"/>
          <w:sz w:val="28"/>
          <w:u w:val="single"/>
        </w:rPr>
        <w:t>3</w:t>
      </w:r>
      <w:r>
        <w:rPr>
          <w:rFonts w:ascii="Times New Roman" w:hAnsi="Times New Roman"/>
          <w:sz w:val="28"/>
          <w:u w:val="single"/>
        </w:rPr>
        <w:t>. Принятие решения о предоставлении муниципальной услуги либо об отказе в предоставлении муниципальной услуги</w:t>
      </w:r>
      <w:r>
        <w:rPr>
          <w:rFonts w:ascii="Times New Roman" w:hAnsi="Times New Roman"/>
          <w:sz w:val="28"/>
          <w:u w:val="single"/>
        </w:rPr>
        <w:t xml:space="preserve"> </w:t>
      </w:r>
    </w:p>
    <w:p w14:paraId="34010000">
      <w:pPr>
        <w:spacing w:after="0" w:line="240" w:lineRule="auto"/>
        <w:ind w:firstLine="709" w:left="0"/>
        <w:jc w:val="both"/>
        <w:rPr>
          <w:rFonts w:ascii="Times New Roman" w:hAnsi="Times New Roman"/>
          <w:b w:val="1"/>
          <w:sz w:val="28"/>
        </w:rPr>
      </w:pPr>
    </w:p>
    <w:p w14:paraId="35010000">
      <w:pPr>
        <w:spacing w:after="0" w:line="240" w:lineRule="auto"/>
        <w:ind w:firstLine="708" w:left="0"/>
        <w:jc w:val="both"/>
        <w:rPr>
          <w:rFonts w:ascii="Times New Roman" w:hAnsi="Times New Roman"/>
          <w:sz w:val="28"/>
        </w:rPr>
      </w:pPr>
      <w:r>
        <w:rPr>
          <w:rFonts w:ascii="Times New Roman" w:hAnsi="Times New Roman"/>
          <w:sz w:val="28"/>
        </w:rPr>
        <w:t>3.</w:t>
      </w:r>
      <w:r>
        <w:rPr>
          <w:rFonts w:ascii="Times New Roman" w:hAnsi="Times New Roman"/>
          <w:sz w:val="28"/>
        </w:rPr>
        <w:t>3</w:t>
      </w:r>
      <w:r>
        <w:rPr>
          <w:rFonts w:ascii="Times New Roman" w:hAnsi="Times New Roman"/>
          <w:sz w:val="28"/>
        </w:rPr>
        <w:t>.</w:t>
      </w:r>
      <w:r>
        <w:rPr>
          <w:rFonts w:ascii="Times New Roman" w:hAnsi="Times New Roman"/>
          <w:sz w:val="28"/>
        </w:rPr>
        <w:t xml:space="preserve">1. Основание для начала административной процедуры: представление </w:t>
      </w:r>
      <w:r>
        <w:rPr>
          <w:rFonts w:ascii="Times New Roman" w:hAnsi="Times New Roman"/>
          <w:sz w:val="28"/>
        </w:rPr>
        <w:t>должностным лицом</w:t>
      </w:r>
      <w:r>
        <w:rPr>
          <w:rFonts w:ascii="Times New Roman" w:hAnsi="Times New Roman"/>
          <w:sz w:val="28"/>
        </w:rPr>
        <w:t xml:space="preserve"> администрации,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14:paraId="36010000">
      <w:pPr>
        <w:spacing w:after="0" w:line="240" w:lineRule="auto"/>
        <w:ind w:firstLine="708" w:left="0"/>
        <w:jc w:val="both"/>
        <w:rPr>
          <w:rFonts w:ascii="Times New Roman" w:hAnsi="Times New Roman"/>
          <w:sz w:val="28"/>
        </w:rPr>
      </w:pPr>
      <w:r>
        <w:rPr>
          <w:rFonts w:ascii="Times New Roman" w:hAnsi="Times New Roman"/>
          <w:sz w:val="28"/>
        </w:rPr>
        <w:t>3.</w:t>
      </w:r>
      <w:r>
        <w:rPr>
          <w:rFonts w:ascii="Times New Roman" w:hAnsi="Times New Roman"/>
          <w:sz w:val="28"/>
        </w:rPr>
        <w:t>3</w:t>
      </w:r>
      <w:r>
        <w:rPr>
          <w:rFonts w:ascii="Times New Roman" w:hAnsi="Times New Roman"/>
          <w:sz w:val="28"/>
        </w:rPr>
        <w:t>.</w:t>
      </w:r>
      <w:r>
        <w:rPr>
          <w:rFonts w:ascii="Times New Roman" w:hAnsi="Times New Roman"/>
          <w:sz w:val="28"/>
        </w:rPr>
        <w:t xml:space="preserve">2. Содержание административного действия: рассмотрение проекта решения, а также заявления и представленных документов должностным лицом, ответственным за принятие и подписание решения о предоставлении </w:t>
      </w:r>
      <w:r>
        <w:rPr>
          <w:rFonts w:ascii="Times New Roman" w:hAnsi="Times New Roman"/>
          <w:sz w:val="28"/>
        </w:rPr>
        <w:t>муниципальной</w:t>
      </w:r>
      <w:r>
        <w:rPr>
          <w:rFonts w:ascii="Times New Roman" w:hAnsi="Times New Roman"/>
          <w:sz w:val="28"/>
        </w:rPr>
        <w:t xml:space="preserve"> </w:t>
      </w:r>
      <w:r>
        <w:rPr>
          <w:rFonts w:ascii="Times New Roman" w:hAnsi="Times New Roman"/>
          <w:spacing w:val="0"/>
          <w:sz w:val="28"/>
        </w:rPr>
        <w:t>услуги или об отказе в предоставлении</w:t>
      </w:r>
      <w:r>
        <w:rPr>
          <w:rFonts w:ascii="Times New Roman" w:hAnsi="Times New Roman"/>
          <w:sz w:val="28"/>
        </w:rPr>
        <w:t xml:space="preserve"> </w:t>
      </w:r>
      <w:r>
        <w:rPr>
          <w:rFonts w:ascii="Times New Roman" w:hAnsi="Times New Roman"/>
          <w:sz w:val="28"/>
        </w:rPr>
        <w:t>муниципальной</w:t>
      </w:r>
      <w:r>
        <w:rPr>
          <w:rFonts w:ascii="Times New Roman" w:hAnsi="Times New Roman"/>
          <w:sz w:val="28"/>
        </w:rPr>
        <w:t xml:space="preserve"> услуги.</w:t>
      </w:r>
    </w:p>
    <w:p w14:paraId="37010000">
      <w:pPr>
        <w:spacing w:after="0" w:line="240" w:lineRule="auto"/>
        <w:ind w:firstLine="708" w:left="0"/>
        <w:jc w:val="both"/>
        <w:rPr>
          <w:rFonts w:ascii="Times New Roman" w:hAnsi="Times New Roman"/>
          <w:sz w:val="28"/>
        </w:rPr>
      </w:pPr>
      <w:r>
        <w:rPr>
          <w:rFonts w:ascii="Times New Roman" w:hAnsi="Times New Roman"/>
          <w:sz w:val="28"/>
        </w:rPr>
        <w:t>Продолжительность и(или) максимальный срок выполнения административного действия: 1 рабочий день с даты окончания предыдущей административной процедуры.</w:t>
      </w:r>
    </w:p>
    <w:p w14:paraId="38010000">
      <w:pPr>
        <w:spacing w:after="0" w:line="240" w:lineRule="auto"/>
        <w:ind w:firstLine="708" w:left="0"/>
        <w:jc w:val="both"/>
        <w:rPr>
          <w:rFonts w:ascii="Times New Roman" w:hAnsi="Times New Roman"/>
          <w:sz w:val="28"/>
        </w:rPr>
      </w:pPr>
      <w:r>
        <w:rPr>
          <w:rFonts w:ascii="Times New Roman" w:hAnsi="Times New Roman"/>
          <w:sz w:val="28"/>
        </w:rPr>
        <w:t>3.</w:t>
      </w:r>
      <w:r>
        <w:rPr>
          <w:rFonts w:ascii="Times New Roman" w:hAnsi="Times New Roman"/>
          <w:sz w:val="28"/>
        </w:rPr>
        <w:t>3</w:t>
      </w:r>
      <w:r>
        <w:rPr>
          <w:rFonts w:ascii="Times New Roman" w:hAnsi="Times New Roman"/>
          <w:sz w:val="28"/>
        </w:rPr>
        <w:t>.</w:t>
      </w:r>
      <w:r>
        <w:rPr>
          <w:rFonts w:ascii="Times New Roman" w:hAnsi="Times New Roman"/>
          <w:sz w:val="28"/>
        </w:rPr>
        <w:t>3. Лицо, ответственное за выполнение административной процедуры: Специалист</w:t>
      </w:r>
      <w:r>
        <w:rPr>
          <w:rFonts w:ascii="Times New Roman" w:hAnsi="Times New Roman"/>
          <w:sz w:val="28"/>
        </w:rPr>
        <w:t xml:space="preserve"> Администрации</w:t>
      </w:r>
      <w:r>
        <w:rPr>
          <w:rFonts w:ascii="Times New Roman" w:hAnsi="Times New Roman"/>
          <w:sz w:val="28"/>
        </w:rPr>
        <w:t xml:space="preserve"> или иное должностное лицо </w:t>
      </w:r>
      <w:r>
        <w:rPr>
          <w:rFonts w:ascii="Times New Roman" w:hAnsi="Times New Roman"/>
          <w:sz w:val="28"/>
        </w:rPr>
        <w:t>Администрации</w:t>
      </w:r>
      <w:r>
        <w:rPr>
          <w:rFonts w:ascii="Times New Roman" w:hAnsi="Times New Roman"/>
          <w:sz w:val="28"/>
        </w:rPr>
        <w:t xml:space="preserve">, уполномоченное распоряжением </w:t>
      </w:r>
      <w:r>
        <w:rPr>
          <w:rFonts w:ascii="Times New Roman" w:hAnsi="Times New Roman"/>
          <w:sz w:val="28"/>
        </w:rPr>
        <w:t xml:space="preserve">Администрации </w:t>
      </w:r>
      <w:r>
        <w:rPr>
          <w:rFonts w:ascii="Times New Roman" w:hAnsi="Times New Roman"/>
          <w:sz w:val="28"/>
        </w:rPr>
        <w:t>на подписание разрешений на ввод объектов в эксплуатацию</w:t>
      </w:r>
      <w:r>
        <w:rPr>
          <w:rFonts w:ascii="Times New Roman" w:hAnsi="Times New Roman"/>
          <w:sz w:val="28"/>
        </w:rPr>
        <w:t>,</w:t>
      </w:r>
      <w:r>
        <w:rPr>
          <w:rFonts w:ascii="Times New Roman" w:hAnsi="Times New Roman"/>
          <w:sz w:val="28"/>
        </w:rPr>
        <w:t xml:space="preserve"> решений об отказе в выдаче разрешений на ввод объектов в эксплуатацию</w:t>
      </w:r>
      <w:r>
        <w:rPr>
          <w:rFonts w:ascii="Times New Roman" w:hAnsi="Times New Roman"/>
          <w:sz w:val="28"/>
        </w:rPr>
        <w:t>, решений о внесении изменений в разрешения на ввод объектов в эксплуатацию, решений об отказе во внесении изменений в разрешения на ввод объектов в эксплуатацию</w:t>
      </w:r>
      <w:r>
        <w:rPr>
          <w:rFonts w:ascii="Times New Roman" w:hAnsi="Times New Roman"/>
          <w:sz w:val="28"/>
        </w:rPr>
        <w:t xml:space="preserve"> (далее - Уполномоченное лицо).</w:t>
      </w:r>
    </w:p>
    <w:p w14:paraId="39010000">
      <w:pPr>
        <w:spacing w:after="0" w:line="240" w:lineRule="auto"/>
        <w:ind w:firstLine="708" w:left="0"/>
        <w:jc w:val="both"/>
        <w:rPr>
          <w:rFonts w:ascii="Times New Roman" w:hAnsi="Times New Roman"/>
          <w:sz w:val="28"/>
        </w:rPr>
      </w:pPr>
      <w:r>
        <w:rPr>
          <w:rFonts w:ascii="Times New Roman" w:hAnsi="Times New Roman"/>
          <w:sz w:val="28"/>
        </w:rPr>
        <w:t>3.</w:t>
      </w:r>
      <w:r>
        <w:rPr>
          <w:rFonts w:ascii="Times New Roman" w:hAnsi="Times New Roman"/>
          <w:sz w:val="28"/>
        </w:rPr>
        <w:t>3</w:t>
      </w:r>
      <w:r>
        <w:rPr>
          <w:rFonts w:ascii="Times New Roman" w:hAnsi="Times New Roman"/>
          <w:sz w:val="28"/>
        </w:rPr>
        <w:t>.</w:t>
      </w:r>
      <w:r>
        <w:rPr>
          <w:rFonts w:ascii="Times New Roman" w:hAnsi="Times New Roman"/>
          <w:sz w:val="28"/>
        </w:rPr>
        <w:t>4. Критерии принятия решения.</w:t>
      </w:r>
    </w:p>
    <w:p w14:paraId="3A010000">
      <w:pPr>
        <w:spacing w:after="0" w:line="240" w:lineRule="auto"/>
        <w:ind w:firstLine="708" w:left="0"/>
        <w:jc w:val="both"/>
        <w:rPr>
          <w:rFonts w:ascii="Times New Roman" w:hAnsi="Times New Roman"/>
          <w:sz w:val="28"/>
        </w:rPr>
      </w:pPr>
      <w:r>
        <w:rPr>
          <w:rFonts w:ascii="Times New Roman" w:hAnsi="Times New Roman"/>
          <w:sz w:val="28"/>
        </w:rPr>
        <w:t>3.</w:t>
      </w:r>
      <w:r>
        <w:rPr>
          <w:rFonts w:ascii="Times New Roman" w:hAnsi="Times New Roman"/>
          <w:sz w:val="28"/>
        </w:rPr>
        <w:t>3</w:t>
      </w:r>
      <w:r>
        <w:rPr>
          <w:rFonts w:ascii="Times New Roman" w:hAnsi="Times New Roman"/>
          <w:sz w:val="28"/>
        </w:rPr>
        <w:t>.</w:t>
      </w:r>
      <w:r>
        <w:rPr>
          <w:rFonts w:ascii="Times New Roman" w:hAnsi="Times New Roman"/>
          <w:sz w:val="28"/>
        </w:rPr>
        <w:t>4.1. Критерием принятия решения о подготовке и подписании разрешения на ввод объекта в эксплуатацию является совокупность следующих обстоятельств:</w:t>
      </w:r>
    </w:p>
    <w:p w14:paraId="3B010000">
      <w:pPr>
        <w:spacing w:after="0" w:line="240" w:lineRule="auto"/>
        <w:ind w:firstLine="708" w:left="0"/>
        <w:jc w:val="both"/>
        <w:rPr>
          <w:rFonts w:ascii="Times New Roman" w:hAnsi="Times New Roman"/>
          <w:sz w:val="28"/>
        </w:rPr>
      </w:pPr>
      <w:r>
        <w:rPr>
          <w:rFonts w:ascii="Times New Roman" w:hAnsi="Times New Roman"/>
          <w:sz w:val="28"/>
        </w:rPr>
        <w:t>а) наличие всех документов</w:t>
      </w:r>
      <w:r>
        <w:rPr>
          <w:rFonts w:ascii="Times New Roman" w:hAnsi="Times New Roman"/>
          <w:sz w:val="28"/>
        </w:rPr>
        <w:t xml:space="preserve"> и сведений</w:t>
      </w:r>
      <w:r>
        <w:rPr>
          <w:rFonts w:ascii="Times New Roman" w:hAnsi="Times New Roman"/>
          <w:sz w:val="28"/>
        </w:rPr>
        <w:t xml:space="preserve">, предусмотренных </w:t>
      </w:r>
      <w:r>
        <w:rPr>
          <w:rFonts w:ascii="Times New Roman" w:hAnsi="Times New Roman"/>
          <w:sz w:val="28"/>
        </w:rPr>
        <w:t>пунктами 2.6</w:t>
      </w:r>
      <w:r>
        <w:rPr>
          <w:rFonts w:ascii="Times New Roman" w:hAnsi="Times New Roman"/>
          <w:sz w:val="28"/>
        </w:rPr>
        <w:t>.1</w:t>
      </w:r>
      <w:r>
        <w:rPr>
          <w:rFonts w:ascii="Times New Roman" w:hAnsi="Times New Roman"/>
          <w:sz w:val="28"/>
        </w:rPr>
        <w:t>, 2.6.1.1</w:t>
      </w:r>
      <w:r>
        <w:rPr>
          <w:rFonts w:ascii="Times New Roman" w:hAnsi="Times New Roman"/>
          <w:sz w:val="28"/>
        </w:rPr>
        <w:t xml:space="preserve">, </w:t>
      </w:r>
      <w:r>
        <w:rPr>
          <w:rFonts w:ascii="Times New Roman" w:hAnsi="Times New Roman"/>
          <w:sz w:val="28"/>
        </w:rPr>
        <w:t xml:space="preserve">2.6.2, </w:t>
      </w:r>
      <w:r>
        <w:rPr>
          <w:rFonts w:ascii="Times New Roman" w:hAnsi="Times New Roman"/>
          <w:sz w:val="28"/>
        </w:rPr>
        <w:t>2.</w:t>
      </w:r>
      <w:r>
        <w:rPr>
          <w:rFonts w:ascii="Times New Roman" w:hAnsi="Times New Roman"/>
          <w:sz w:val="28"/>
        </w:rPr>
        <w:t>6.3</w:t>
      </w:r>
      <w:r>
        <w:rPr>
          <w:rFonts w:ascii="Times New Roman" w:hAnsi="Times New Roman"/>
          <w:sz w:val="28"/>
        </w:rPr>
        <w:t xml:space="preserve"> и 2.7</w:t>
      </w:r>
      <w:r>
        <w:rPr>
          <w:rFonts w:ascii="Times New Roman" w:hAnsi="Times New Roman"/>
          <w:sz w:val="28"/>
        </w:rPr>
        <w:t xml:space="preserve"> настоящего</w:t>
      </w:r>
      <w:r>
        <w:rPr>
          <w:rFonts w:ascii="Times New Roman" w:hAnsi="Times New Roman"/>
          <w:sz w:val="28"/>
        </w:rPr>
        <w:t xml:space="preserve"> Административного регламента;</w:t>
      </w:r>
    </w:p>
    <w:p w14:paraId="3C010000">
      <w:pPr>
        <w:spacing w:after="0" w:line="240" w:lineRule="auto"/>
        <w:ind w:firstLine="708" w:left="0"/>
        <w:jc w:val="both"/>
        <w:rPr>
          <w:rFonts w:ascii="Times New Roman" w:hAnsi="Times New Roman"/>
          <w:sz w:val="28"/>
        </w:rPr>
      </w:pPr>
      <w:r>
        <w:rPr>
          <w:rFonts w:ascii="Times New Roman" w:hAnsi="Times New Roman"/>
          <w:sz w:val="28"/>
        </w:rPr>
        <w:t>б)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образования земельного участка;</w:t>
      </w:r>
    </w:p>
    <w:p w14:paraId="3D010000">
      <w:pPr>
        <w:spacing w:after="0" w:line="240" w:lineRule="auto"/>
        <w:ind w:firstLine="708" w:left="0"/>
        <w:jc w:val="both"/>
        <w:rPr>
          <w:rFonts w:ascii="Times New Roman" w:hAnsi="Times New Roman"/>
          <w:sz w:val="28"/>
        </w:rPr>
      </w:pPr>
      <w:r>
        <w:rPr>
          <w:rFonts w:ascii="Times New Roman" w:hAnsi="Times New Roman"/>
          <w:sz w:val="28"/>
        </w:rPr>
        <w:t>в) соответствие построенного, реконструированного объекта капитального строительства требованиям, установленным в разрешении на строительство;</w:t>
      </w:r>
    </w:p>
    <w:p w14:paraId="3E010000">
      <w:pPr>
        <w:spacing w:after="0" w:line="240" w:lineRule="auto"/>
        <w:ind w:firstLine="708" w:left="0"/>
        <w:jc w:val="both"/>
        <w:rPr>
          <w:rFonts w:ascii="Times New Roman" w:hAnsi="Times New Roman"/>
          <w:sz w:val="28"/>
        </w:rPr>
      </w:pPr>
      <w:r>
        <w:rPr>
          <w:rFonts w:ascii="Times New Roman" w:hAnsi="Times New Roman"/>
          <w:sz w:val="28"/>
        </w:rPr>
        <w:t>г) соответствие параметров построенного, реконструированного объекта капитального строительства проектной документации;</w:t>
      </w:r>
    </w:p>
    <w:p w14:paraId="3F010000">
      <w:pPr>
        <w:spacing w:after="0" w:line="240" w:lineRule="auto"/>
        <w:ind w:firstLine="708" w:left="0"/>
        <w:jc w:val="both"/>
        <w:rPr>
          <w:rFonts w:ascii="Times New Roman" w:hAnsi="Times New Roman"/>
          <w:sz w:val="28"/>
        </w:rPr>
      </w:pPr>
      <w:r>
        <w:rPr>
          <w:rFonts w:ascii="Times New Roman" w:hAnsi="Times New Roman"/>
          <w:sz w:val="28"/>
        </w:rPr>
        <w:t>д) соответствие объекта капитального строительства разрешенному использованию земельного участка, ограничениям, установленным в соответствии с земельным и иным законодательством Российской Федерации.</w:t>
      </w:r>
    </w:p>
    <w:p w14:paraId="40010000">
      <w:pPr>
        <w:spacing w:after="0" w:line="240" w:lineRule="auto"/>
        <w:ind w:firstLine="708" w:left="0"/>
        <w:jc w:val="both"/>
        <w:rPr>
          <w:rFonts w:ascii="Times New Roman" w:hAnsi="Times New Roman"/>
          <w:sz w:val="28"/>
        </w:rPr>
      </w:pPr>
      <w:r>
        <w:rPr>
          <w:rFonts w:ascii="Times New Roman" w:hAnsi="Times New Roman"/>
          <w:sz w:val="28"/>
        </w:rPr>
        <w:t>3.</w:t>
      </w:r>
      <w:r>
        <w:rPr>
          <w:rFonts w:ascii="Times New Roman" w:hAnsi="Times New Roman"/>
          <w:sz w:val="28"/>
        </w:rPr>
        <w:t>3</w:t>
      </w:r>
      <w:r>
        <w:rPr>
          <w:rFonts w:ascii="Times New Roman" w:hAnsi="Times New Roman"/>
          <w:sz w:val="28"/>
        </w:rPr>
        <w:t>.</w:t>
      </w:r>
      <w:r>
        <w:rPr>
          <w:rFonts w:ascii="Times New Roman" w:hAnsi="Times New Roman"/>
          <w:sz w:val="28"/>
        </w:rPr>
        <w:t>4.2. Критерием принятия решения о подготовке и подписании решения об отказе в выдаче разрешения на ввод объекта в эксплуатацию является наличие одного из следующих обстоятельств:</w:t>
      </w:r>
    </w:p>
    <w:p w14:paraId="41010000">
      <w:pPr>
        <w:spacing w:after="0" w:line="240" w:lineRule="auto"/>
        <w:ind w:firstLine="708" w:left="0"/>
        <w:jc w:val="both"/>
        <w:rPr>
          <w:rFonts w:ascii="Times New Roman" w:hAnsi="Times New Roman"/>
          <w:sz w:val="28"/>
        </w:rPr>
      </w:pPr>
      <w:r>
        <w:rPr>
          <w:rFonts w:ascii="Times New Roman" w:hAnsi="Times New Roman"/>
          <w:sz w:val="28"/>
        </w:rPr>
        <w:t xml:space="preserve">а) отсутствие одного или нескольких документов, предусмотренных </w:t>
      </w:r>
      <w:r>
        <w:rPr>
          <w:rFonts w:ascii="Times New Roman" w:hAnsi="Times New Roman"/>
          <w:sz w:val="28"/>
        </w:rPr>
        <w:t>пунктами 2.6</w:t>
      </w:r>
      <w:r>
        <w:rPr>
          <w:rFonts w:ascii="Times New Roman" w:hAnsi="Times New Roman"/>
          <w:sz w:val="28"/>
        </w:rPr>
        <w:t>.</w:t>
      </w:r>
      <w:r>
        <w:rPr>
          <w:rFonts w:ascii="Times New Roman" w:hAnsi="Times New Roman"/>
          <w:sz w:val="28"/>
        </w:rPr>
        <w:t>1</w:t>
      </w:r>
      <w:r>
        <w:rPr>
          <w:rFonts w:ascii="Times New Roman" w:hAnsi="Times New Roman"/>
          <w:sz w:val="28"/>
        </w:rPr>
        <w:t>, 2.6.1.1</w:t>
      </w:r>
      <w:r>
        <w:rPr>
          <w:rFonts w:ascii="Times New Roman" w:hAnsi="Times New Roman"/>
          <w:sz w:val="28"/>
        </w:rPr>
        <w:t>, 2.6.2</w:t>
      </w:r>
      <w:r>
        <w:rPr>
          <w:rFonts w:ascii="Times New Roman" w:hAnsi="Times New Roman"/>
          <w:sz w:val="28"/>
        </w:rPr>
        <w:t xml:space="preserve"> </w:t>
      </w:r>
      <w:r>
        <w:rPr>
          <w:rFonts w:ascii="Times New Roman" w:hAnsi="Times New Roman"/>
          <w:sz w:val="28"/>
        </w:rPr>
        <w:t>и 2.7</w:t>
      </w:r>
      <w:r>
        <w:rPr>
          <w:rFonts w:ascii="Times New Roman" w:hAnsi="Times New Roman"/>
          <w:sz w:val="28"/>
        </w:rPr>
        <w:t xml:space="preserve"> </w:t>
      </w:r>
      <w:r>
        <w:rPr>
          <w:rFonts w:ascii="Times New Roman" w:hAnsi="Times New Roman"/>
          <w:sz w:val="28"/>
        </w:rPr>
        <w:t>настоящего Административного регламента;</w:t>
      </w:r>
    </w:p>
    <w:p w14:paraId="42010000">
      <w:pPr>
        <w:spacing w:after="0" w:line="240" w:lineRule="auto"/>
        <w:ind w:firstLine="708" w:left="0"/>
        <w:jc w:val="both"/>
        <w:rPr>
          <w:rFonts w:ascii="Times New Roman" w:hAnsi="Times New Roman"/>
          <w:sz w:val="28"/>
        </w:rPr>
      </w:pPr>
      <w:r>
        <w:rPr>
          <w:rFonts w:ascii="Times New Roman" w:hAnsi="Times New Roman"/>
          <w:sz w:val="28"/>
        </w:rPr>
        <w:t>б)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образования земельного участка;</w:t>
      </w:r>
    </w:p>
    <w:p w14:paraId="43010000">
      <w:pPr>
        <w:spacing w:after="0" w:line="240" w:lineRule="auto"/>
        <w:ind w:firstLine="708" w:left="0"/>
        <w:jc w:val="both"/>
        <w:rPr>
          <w:rFonts w:ascii="Times New Roman" w:hAnsi="Times New Roman"/>
          <w:sz w:val="28"/>
        </w:rPr>
      </w:pPr>
      <w:r>
        <w:rPr>
          <w:rFonts w:ascii="Times New Roman" w:hAnsi="Times New Roman"/>
          <w:sz w:val="28"/>
        </w:rPr>
        <w:t>в)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w:t>
      </w:r>
      <w:r>
        <w:rPr>
          <w:rFonts w:ascii="Times New Roman" w:hAnsi="Times New Roman"/>
          <w:sz w:val="28"/>
        </w:rPr>
        <w:t xml:space="preserve"> или протяженности линейного объекта капитального строительства</w:t>
      </w:r>
      <w:r>
        <w:rPr>
          <w:rFonts w:ascii="Times New Roman" w:hAnsi="Times New Roman"/>
          <w:sz w:val="28"/>
        </w:rPr>
        <w:t xml:space="preserve"> в соответствии с </w:t>
      </w:r>
      <w:r>
        <w:rPr>
          <w:rFonts w:ascii="Times New Roman" w:hAnsi="Times New Roman"/>
          <w:sz w:val="28"/>
        </w:rPr>
        <w:fldChar w:fldCharType="begin"/>
      </w:r>
      <w:r>
        <w:rPr>
          <w:rFonts w:ascii="Times New Roman" w:hAnsi="Times New Roman"/>
          <w:sz w:val="28"/>
        </w:rPr>
        <w:instrText>HYPERLINK "consultantplus://offline/ref=CE2FCC097EA85A5CFEA6E4DEEB1FD0CFB0C1FD57A47AABDE5F51B623588C950FF12AD5919F7B7FCAFC3DE36774083BFC7B96764005B81D6EQ"</w:instrText>
      </w:r>
      <w:r>
        <w:rPr>
          <w:rFonts w:ascii="Times New Roman" w:hAnsi="Times New Roman"/>
          <w:sz w:val="28"/>
        </w:rPr>
        <w:fldChar w:fldCharType="separate"/>
      </w:r>
      <w:r>
        <w:rPr>
          <w:rFonts w:ascii="Times New Roman" w:hAnsi="Times New Roman"/>
          <w:sz w:val="28"/>
        </w:rPr>
        <w:t>частью 6.2</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 xml:space="preserve">статьи 55 </w:t>
      </w:r>
      <w:r>
        <w:rPr>
          <w:rFonts w:ascii="Times New Roman" w:hAnsi="Times New Roman"/>
          <w:sz w:val="28"/>
        </w:rPr>
        <w:t>Градостроительного кодекса Российской Федерации;</w:t>
      </w:r>
    </w:p>
    <w:p w14:paraId="44010000">
      <w:pPr>
        <w:spacing w:after="0" w:line="240" w:lineRule="auto"/>
        <w:ind w:firstLine="708" w:left="0"/>
        <w:jc w:val="both"/>
        <w:rPr>
          <w:rFonts w:ascii="Times New Roman" w:hAnsi="Times New Roman"/>
          <w:sz w:val="28"/>
        </w:rPr>
      </w:pPr>
      <w:r>
        <w:rPr>
          <w:rFonts w:ascii="Times New Roman" w:hAnsi="Times New Roman"/>
          <w:sz w:val="28"/>
        </w:rPr>
        <w:t>г)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w:t>
      </w:r>
      <w:r>
        <w:rPr>
          <w:rFonts w:ascii="Times New Roman" w:hAnsi="Times New Roman"/>
          <w:sz w:val="28"/>
        </w:rPr>
        <w:t xml:space="preserve"> или протяженности линейного объекта капитального строительства</w:t>
      </w:r>
      <w:r>
        <w:rPr>
          <w:rFonts w:ascii="Times New Roman" w:hAnsi="Times New Roman"/>
          <w:sz w:val="28"/>
        </w:rPr>
        <w:t xml:space="preserve"> в соответствии с </w:t>
      </w:r>
      <w:r>
        <w:rPr>
          <w:rFonts w:ascii="Times New Roman" w:hAnsi="Times New Roman"/>
          <w:sz w:val="28"/>
        </w:rPr>
        <w:fldChar w:fldCharType="begin"/>
      </w:r>
      <w:r>
        <w:rPr>
          <w:rFonts w:ascii="Times New Roman" w:hAnsi="Times New Roman"/>
          <w:sz w:val="28"/>
        </w:rPr>
        <w:instrText>HYPERLINK "consultantplus://offline/ref=CE2FCC097EA85A5CFEA6E4DEEB1FD0CFB0C1FD57A47AABDE5F51B623588C950FF12AD5919F7B7FCAFC3DE36774083BFC7B96764005B81D6EQ"</w:instrText>
      </w:r>
      <w:r>
        <w:rPr>
          <w:rFonts w:ascii="Times New Roman" w:hAnsi="Times New Roman"/>
          <w:sz w:val="28"/>
        </w:rPr>
        <w:fldChar w:fldCharType="separate"/>
      </w:r>
      <w:r>
        <w:rPr>
          <w:rFonts w:ascii="Times New Roman" w:hAnsi="Times New Roman"/>
          <w:sz w:val="28"/>
        </w:rPr>
        <w:t>частью 6.2</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 xml:space="preserve">статьи 55 </w:t>
      </w:r>
      <w:r>
        <w:rPr>
          <w:rFonts w:ascii="Times New Roman" w:hAnsi="Times New Roman"/>
          <w:sz w:val="28"/>
        </w:rPr>
        <w:t>Градостроительного кодекса Российской Федерации;</w:t>
      </w:r>
    </w:p>
    <w:p w14:paraId="45010000">
      <w:pPr>
        <w:spacing w:after="0" w:line="240" w:lineRule="auto"/>
        <w:ind w:firstLine="708" w:left="0"/>
        <w:jc w:val="both"/>
        <w:rPr>
          <w:rFonts w:ascii="Times New Roman" w:hAnsi="Times New Roman"/>
          <w:sz w:val="28"/>
        </w:rPr>
      </w:pPr>
      <w:r>
        <w:rPr>
          <w:rFonts w:ascii="Times New Roman" w:hAnsi="Times New Roman"/>
          <w:sz w:val="28"/>
        </w:rPr>
        <w:t xml:space="preserve">д) несоответствие объекта капитального строительства разрешенному использованию земельного участка и(или)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w:t>
      </w:r>
      <w:r>
        <w:rPr>
          <w:rFonts w:ascii="Times New Roman" w:hAnsi="Times New Roman"/>
          <w:sz w:val="28"/>
        </w:rPr>
        <w:fldChar w:fldCharType="begin"/>
      </w:r>
      <w:r>
        <w:rPr>
          <w:rFonts w:ascii="Times New Roman" w:hAnsi="Times New Roman"/>
          <w:sz w:val="28"/>
        </w:rPr>
        <w:instrText>HYPERLINK "consultantplus://offline/ref=CE2FCC097EA85A5CFEA6E4DEEB1FD0CFB0C1FD57A47AABDE5F51B623588C950FF12AD5909C7A7BCAFC3DE36774083BFC7B96764005B81D6EQ"</w:instrText>
      </w:r>
      <w:r>
        <w:rPr>
          <w:rFonts w:ascii="Times New Roman" w:hAnsi="Times New Roman"/>
          <w:sz w:val="28"/>
        </w:rPr>
        <w:fldChar w:fldCharType="separate"/>
      </w:r>
      <w:r>
        <w:rPr>
          <w:rFonts w:ascii="Times New Roman" w:hAnsi="Times New Roman"/>
          <w:sz w:val="28"/>
        </w:rPr>
        <w:t>пунктом 9 части 7 статьи 51</w:t>
      </w:r>
      <w:r>
        <w:rPr>
          <w:rFonts w:ascii="Times New Roman" w:hAnsi="Times New Roman"/>
          <w:sz w:val="28"/>
        </w:rPr>
        <w:fldChar w:fldCharType="end"/>
      </w:r>
      <w:r>
        <w:rPr>
          <w:rFonts w:ascii="Times New Roman" w:hAnsi="Times New Roman"/>
          <w:sz w:val="28"/>
        </w:rPr>
        <w:t xml:space="preserve">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14:paraId="46010000">
      <w:pPr>
        <w:spacing w:after="0" w:line="240" w:lineRule="auto"/>
        <w:ind w:firstLine="708" w:left="0"/>
        <w:jc w:val="both"/>
        <w:rPr>
          <w:rFonts w:ascii="Times New Roman" w:hAnsi="Times New Roman"/>
          <w:sz w:val="28"/>
        </w:rPr>
      </w:pPr>
      <w:r>
        <w:rPr>
          <w:rFonts w:ascii="Times New Roman" w:hAnsi="Times New Roman"/>
          <w:sz w:val="28"/>
        </w:rPr>
        <w:t xml:space="preserve">Неполучение (несвоевременное получение) документов, предусмотренных </w:t>
      </w:r>
      <w:r>
        <w:rPr>
          <w:rFonts w:ascii="Times New Roman" w:hAnsi="Times New Roman"/>
          <w:sz w:val="28"/>
        </w:rPr>
        <w:t xml:space="preserve">пунктом </w:t>
      </w:r>
      <w:r>
        <w:rPr>
          <w:rFonts w:ascii="Times New Roman" w:hAnsi="Times New Roman"/>
          <w:sz w:val="28"/>
        </w:rPr>
        <w:t xml:space="preserve">2.7 </w:t>
      </w:r>
      <w:r>
        <w:rPr>
          <w:rFonts w:ascii="Times New Roman" w:hAnsi="Times New Roman"/>
          <w:sz w:val="28"/>
        </w:rPr>
        <w:t>настоящего Административного регламента, запрошенных в рамках межведомственного информационного взаимодействия, не может являться основанием для отказа в выдаче разрешения на ввод объекта в эксплуатацию.</w:t>
      </w:r>
    </w:p>
    <w:p w14:paraId="47010000">
      <w:pPr>
        <w:spacing w:after="0" w:line="240" w:lineRule="auto"/>
        <w:ind w:firstLine="708" w:left="0"/>
        <w:jc w:val="both"/>
        <w:rPr>
          <w:rFonts w:ascii="Times New Roman" w:hAnsi="Times New Roman"/>
          <w:sz w:val="28"/>
        </w:rPr>
      </w:pPr>
    </w:p>
    <w:p w14:paraId="48010000">
      <w:pPr>
        <w:spacing w:after="0" w:line="240" w:lineRule="auto"/>
        <w:ind w:firstLine="708" w:left="0"/>
        <w:jc w:val="both"/>
        <w:rPr>
          <w:rFonts w:ascii="Times New Roman" w:hAnsi="Times New Roman"/>
          <w:sz w:val="28"/>
        </w:rPr>
      </w:pPr>
      <w:r>
        <w:rPr>
          <w:rFonts w:ascii="Times New Roman" w:hAnsi="Times New Roman"/>
          <w:sz w:val="28"/>
        </w:rPr>
        <w:t>3.</w:t>
      </w:r>
      <w:r>
        <w:rPr>
          <w:rFonts w:ascii="Times New Roman" w:hAnsi="Times New Roman"/>
          <w:sz w:val="28"/>
        </w:rPr>
        <w:t>3</w:t>
      </w:r>
      <w:r>
        <w:rPr>
          <w:rFonts w:ascii="Times New Roman" w:hAnsi="Times New Roman"/>
          <w:sz w:val="28"/>
        </w:rPr>
        <w:t>.4.3. Критерием принятия решения о подготовке и подписании решения о внесении изменений в разрешение на ввод объекта в эксплуатацию является совокупность следующих обстоятельств:</w:t>
      </w:r>
    </w:p>
    <w:p w14:paraId="49010000">
      <w:pPr>
        <w:spacing w:after="0" w:line="240" w:lineRule="auto"/>
        <w:ind w:firstLine="708" w:left="0"/>
        <w:jc w:val="both"/>
        <w:rPr>
          <w:rFonts w:ascii="Times New Roman" w:hAnsi="Times New Roman"/>
          <w:sz w:val="28"/>
        </w:rPr>
      </w:pPr>
      <w:r>
        <w:rPr>
          <w:rFonts w:ascii="Times New Roman" w:hAnsi="Times New Roman"/>
          <w:sz w:val="28"/>
        </w:rPr>
        <w:t xml:space="preserve">а) наличие всех документов, предусмотренных </w:t>
      </w:r>
      <w:r>
        <w:rPr>
          <w:rFonts w:ascii="Times New Roman" w:hAnsi="Times New Roman"/>
          <w:sz w:val="28"/>
        </w:rPr>
        <w:t>пунктом 2.6</w:t>
      </w:r>
      <w:r>
        <w:rPr>
          <w:rFonts w:ascii="Times New Roman" w:hAnsi="Times New Roman"/>
          <w:sz w:val="28"/>
        </w:rPr>
        <w:t>.3</w:t>
      </w:r>
      <w:r>
        <w:rPr>
          <w:rFonts w:ascii="Times New Roman" w:hAnsi="Times New Roman"/>
          <w:sz w:val="28"/>
        </w:rPr>
        <w:t xml:space="preserve"> настоящего Административного регламента;</w:t>
      </w:r>
    </w:p>
    <w:p w14:paraId="4A010000">
      <w:pPr>
        <w:spacing w:after="0" w:line="240" w:lineRule="auto"/>
        <w:ind w:firstLine="708" w:left="0"/>
        <w:jc w:val="both"/>
        <w:rPr>
          <w:rFonts w:ascii="Times New Roman" w:hAnsi="Times New Roman"/>
          <w:sz w:val="28"/>
        </w:rPr>
      </w:pPr>
      <w:r>
        <w:rPr>
          <w:rFonts w:ascii="Times New Roman" w:hAnsi="Times New Roman"/>
          <w:sz w:val="28"/>
        </w:rPr>
        <w:t>б)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образования земельного участка;</w:t>
      </w:r>
    </w:p>
    <w:p w14:paraId="4B010000">
      <w:pPr>
        <w:spacing w:after="0" w:line="240" w:lineRule="auto"/>
        <w:ind w:firstLine="708" w:left="0"/>
        <w:jc w:val="both"/>
        <w:rPr>
          <w:rFonts w:ascii="Times New Roman" w:hAnsi="Times New Roman"/>
          <w:sz w:val="28"/>
        </w:rPr>
      </w:pPr>
      <w:r>
        <w:rPr>
          <w:rFonts w:ascii="Times New Roman" w:hAnsi="Times New Roman"/>
          <w:sz w:val="28"/>
        </w:rPr>
        <w:t>в) соответствие построенного, реконструированного объекта капитального строительства требованиям, установленным в разрешении на строительство;</w:t>
      </w:r>
    </w:p>
    <w:p w14:paraId="4C010000">
      <w:pPr>
        <w:spacing w:after="0" w:line="240" w:lineRule="auto"/>
        <w:ind w:firstLine="708" w:left="0"/>
        <w:jc w:val="both"/>
        <w:rPr>
          <w:rFonts w:ascii="Times New Roman" w:hAnsi="Times New Roman"/>
          <w:sz w:val="28"/>
        </w:rPr>
      </w:pPr>
      <w:r>
        <w:rPr>
          <w:rFonts w:ascii="Times New Roman" w:hAnsi="Times New Roman"/>
          <w:sz w:val="28"/>
        </w:rPr>
        <w:t>г) соответствие параметров построенного, реконструированного объекта капитального строительства проектной документации;</w:t>
      </w:r>
    </w:p>
    <w:p w14:paraId="4D010000">
      <w:pPr>
        <w:spacing w:after="0" w:line="240" w:lineRule="auto"/>
        <w:ind w:firstLine="708" w:left="0"/>
        <w:jc w:val="both"/>
        <w:rPr>
          <w:rFonts w:ascii="Times New Roman" w:hAnsi="Times New Roman"/>
          <w:sz w:val="28"/>
        </w:rPr>
      </w:pPr>
      <w:r>
        <w:rPr>
          <w:rFonts w:ascii="Times New Roman" w:hAnsi="Times New Roman"/>
          <w:sz w:val="28"/>
        </w:rPr>
        <w:t>д) соответствие объекта капитального строительства разрешенному использованию земельного участка, ограничениям, установленным в соответствии с земельным и иным законодательством Российской Федерации.</w:t>
      </w:r>
    </w:p>
    <w:p w14:paraId="4E010000">
      <w:pPr>
        <w:spacing w:after="0" w:line="240" w:lineRule="auto"/>
        <w:ind w:firstLine="708" w:left="0"/>
        <w:jc w:val="both"/>
        <w:rPr>
          <w:rFonts w:ascii="Times New Roman" w:hAnsi="Times New Roman"/>
          <w:sz w:val="28"/>
        </w:rPr>
      </w:pPr>
    </w:p>
    <w:p w14:paraId="4F010000">
      <w:pPr>
        <w:spacing w:after="0" w:line="240" w:lineRule="auto"/>
        <w:ind w:firstLine="708" w:left="0"/>
        <w:jc w:val="both"/>
        <w:rPr>
          <w:rFonts w:ascii="Times New Roman" w:hAnsi="Times New Roman"/>
          <w:sz w:val="28"/>
        </w:rPr>
      </w:pPr>
      <w:r>
        <w:rPr>
          <w:rFonts w:ascii="Times New Roman" w:hAnsi="Times New Roman"/>
          <w:sz w:val="28"/>
        </w:rPr>
        <w:t>3.</w:t>
      </w:r>
      <w:r>
        <w:rPr>
          <w:rFonts w:ascii="Times New Roman" w:hAnsi="Times New Roman"/>
          <w:sz w:val="28"/>
        </w:rPr>
        <w:t>3</w:t>
      </w:r>
      <w:r>
        <w:rPr>
          <w:rFonts w:ascii="Times New Roman" w:hAnsi="Times New Roman"/>
          <w:sz w:val="28"/>
        </w:rPr>
        <w:t>.4.4. Критерием принятия решения о подготовке и подписании решения об отказе во внесении изменений в разрешение на ввод объекта в эксплуатацию является наличие одного из следующих обстоятельств:</w:t>
      </w:r>
    </w:p>
    <w:p w14:paraId="50010000">
      <w:pPr>
        <w:spacing w:after="0" w:line="240" w:lineRule="auto"/>
        <w:ind w:firstLine="708" w:left="0"/>
        <w:jc w:val="both"/>
        <w:rPr>
          <w:rFonts w:ascii="Times New Roman" w:hAnsi="Times New Roman"/>
          <w:sz w:val="28"/>
        </w:rPr>
      </w:pPr>
      <w:r>
        <w:rPr>
          <w:rFonts w:ascii="Times New Roman" w:hAnsi="Times New Roman"/>
          <w:sz w:val="28"/>
        </w:rPr>
        <w:t xml:space="preserve">а) отсутствие одного или нескольких документов, предусмотренных </w:t>
      </w:r>
      <w:r>
        <w:rPr>
          <w:rFonts w:ascii="Times New Roman" w:hAnsi="Times New Roman"/>
          <w:sz w:val="28"/>
        </w:rPr>
        <w:t>пунктом 2.6</w:t>
      </w:r>
      <w:r>
        <w:rPr>
          <w:rFonts w:ascii="Times New Roman" w:hAnsi="Times New Roman"/>
          <w:sz w:val="28"/>
        </w:rPr>
        <w:t>.3</w:t>
      </w:r>
      <w:r>
        <w:rPr>
          <w:rFonts w:ascii="Times New Roman" w:hAnsi="Times New Roman"/>
          <w:sz w:val="28"/>
        </w:rPr>
        <w:t xml:space="preserve"> настоящего</w:t>
      </w:r>
      <w:r>
        <w:rPr>
          <w:rFonts w:ascii="Times New Roman" w:hAnsi="Times New Roman"/>
          <w:sz w:val="28"/>
        </w:rPr>
        <w:t xml:space="preserve"> Административного регламента;</w:t>
      </w:r>
    </w:p>
    <w:p w14:paraId="51010000">
      <w:pPr>
        <w:spacing w:after="0" w:line="240" w:lineRule="auto"/>
        <w:ind w:firstLine="708" w:left="0"/>
        <w:jc w:val="both"/>
        <w:rPr>
          <w:rFonts w:ascii="Times New Roman" w:hAnsi="Times New Roman"/>
          <w:sz w:val="28"/>
        </w:rPr>
      </w:pPr>
      <w:r>
        <w:rPr>
          <w:rFonts w:ascii="Times New Roman" w:hAnsi="Times New Roman"/>
          <w:sz w:val="28"/>
        </w:rPr>
        <w:t>б)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образования земельного участка;</w:t>
      </w:r>
    </w:p>
    <w:p w14:paraId="52010000">
      <w:pPr>
        <w:spacing w:after="0" w:line="240" w:lineRule="auto"/>
        <w:ind w:firstLine="708" w:left="0"/>
        <w:jc w:val="both"/>
        <w:rPr>
          <w:rFonts w:ascii="Times New Roman" w:hAnsi="Times New Roman"/>
          <w:sz w:val="28"/>
        </w:rPr>
      </w:pPr>
      <w:r>
        <w:rPr>
          <w:rFonts w:ascii="Times New Roman" w:hAnsi="Times New Roman"/>
          <w:sz w:val="28"/>
        </w:rPr>
        <w:t xml:space="preserve">в)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w:t>
      </w:r>
      <w:r>
        <w:rPr>
          <w:rFonts w:ascii="Times New Roman" w:hAnsi="Times New Roman"/>
          <w:sz w:val="28"/>
        </w:rPr>
        <w:t xml:space="preserve">или протяженности линейного объекта капитального строительства </w:t>
      </w:r>
      <w:r>
        <w:rPr>
          <w:rFonts w:ascii="Times New Roman" w:hAnsi="Times New Roman"/>
          <w:sz w:val="28"/>
        </w:rPr>
        <w:t xml:space="preserve">в соответствии с </w:t>
      </w:r>
      <w:r>
        <w:rPr>
          <w:rFonts w:ascii="Times New Roman" w:hAnsi="Times New Roman"/>
          <w:sz w:val="28"/>
        </w:rPr>
        <w:fldChar w:fldCharType="begin"/>
      </w:r>
      <w:r>
        <w:rPr>
          <w:rFonts w:ascii="Times New Roman" w:hAnsi="Times New Roman"/>
          <w:sz w:val="28"/>
        </w:rPr>
        <w:instrText>HYPERLINK "consultantplus://offline/ref=CE2FCC097EA85A5CFEA6E4DEEB1FD0CFB0C1FD57A47AABDE5F51B623588C950FF12AD5919F7B7FCAFC3DE36774083BFC7B96764005B81D6EQ"</w:instrText>
      </w:r>
      <w:r>
        <w:rPr>
          <w:rFonts w:ascii="Times New Roman" w:hAnsi="Times New Roman"/>
          <w:sz w:val="28"/>
        </w:rPr>
        <w:fldChar w:fldCharType="separate"/>
      </w:r>
      <w:r>
        <w:rPr>
          <w:rFonts w:ascii="Times New Roman" w:hAnsi="Times New Roman"/>
          <w:sz w:val="28"/>
        </w:rPr>
        <w:t>частью 6.2</w:t>
      </w:r>
      <w:r>
        <w:rPr>
          <w:rFonts w:ascii="Times New Roman" w:hAnsi="Times New Roman"/>
          <w:sz w:val="28"/>
        </w:rPr>
        <w:fldChar w:fldCharType="end"/>
      </w:r>
      <w:r>
        <w:rPr>
          <w:rFonts w:ascii="Times New Roman" w:hAnsi="Times New Roman"/>
          <w:sz w:val="28"/>
        </w:rPr>
        <w:t xml:space="preserve"> статьи 55 Градостроительного кодекса Российской Федерации;</w:t>
      </w:r>
    </w:p>
    <w:p w14:paraId="53010000">
      <w:pPr>
        <w:spacing w:after="0" w:line="240" w:lineRule="auto"/>
        <w:ind w:firstLine="708" w:left="0"/>
        <w:jc w:val="both"/>
        <w:rPr>
          <w:rFonts w:ascii="Times New Roman" w:hAnsi="Times New Roman"/>
          <w:sz w:val="28"/>
        </w:rPr>
      </w:pPr>
      <w:r>
        <w:rPr>
          <w:rFonts w:ascii="Times New Roman" w:hAnsi="Times New Roman"/>
          <w:sz w:val="28"/>
        </w:rPr>
        <w:t>г)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w:t>
      </w:r>
      <w:r>
        <w:rPr>
          <w:rFonts w:ascii="Times New Roman" w:hAnsi="Times New Roman"/>
          <w:sz w:val="28"/>
        </w:rPr>
        <w:t xml:space="preserve"> или протяженности линейного объекта капитального строительства</w:t>
      </w:r>
      <w:r>
        <w:rPr>
          <w:rFonts w:ascii="Times New Roman" w:hAnsi="Times New Roman"/>
          <w:sz w:val="28"/>
        </w:rPr>
        <w:t xml:space="preserve"> в соответствии с </w:t>
      </w:r>
      <w:r>
        <w:rPr>
          <w:rFonts w:ascii="Times New Roman" w:hAnsi="Times New Roman"/>
          <w:sz w:val="28"/>
        </w:rPr>
        <w:fldChar w:fldCharType="begin"/>
      </w:r>
      <w:r>
        <w:rPr>
          <w:rFonts w:ascii="Times New Roman" w:hAnsi="Times New Roman"/>
          <w:sz w:val="28"/>
        </w:rPr>
        <w:instrText>HYPERLINK "consultantplus://offline/ref=CE2FCC097EA85A5CFEA6E4DEEB1FD0CFB0C1FD57A47AABDE5F51B623588C950FF12AD5919F7B7FCAFC3DE36774083BFC7B96764005B81D6EQ"</w:instrText>
      </w:r>
      <w:r>
        <w:rPr>
          <w:rFonts w:ascii="Times New Roman" w:hAnsi="Times New Roman"/>
          <w:sz w:val="28"/>
        </w:rPr>
        <w:fldChar w:fldCharType="separate"/>
      </w:r>
      <w:r>
        <w:rPr>
          <w:rFonts w:ascii="Times New Roman" w:hAnsi="Times New Roman"/>
          <w:sz w:val="28"/>
        </w:rPr>
        <w:t>частью 6.2</w:t>
      </w:r>
      <w:r>
        <w:rPr>
          <w:rFonts w:ascii="Times New Roman" w:hAnsi="Times New Roman"/>
          <w:sz w:val="28"/>
        </w:rPr>
        <w:fldChar w:fldCharType="end"/>
      </w:r>
      <w:r>
        <w:rPr>
          <w:rFonts w:ascii="Times New Roman" w:hAnsi="Times New Roman"/>
          <w:sz w:val="28"/>
        </w:rPr>
        <w:t xml:space="preserve"> статьи 55 Градостроительного кодекса Российской Федерации;</w:t>
      </w:r>
    </w:p>
    <w:p w14:paraId="54010000">
      <w:pPr>
        <w:spacing w:after="0" w:line="240" w:lineRule="auto"/>
        <w:ind w:firstLine="708" w:left="0"/>
        <w:jc w:val="both"/>
        <w:rPr>
          <w:rFonts w:ascii="Times New Roman" w:hAnsi="Times New Roman"/>
          <w:sz w:val="28"/>
        </w:rPr>
      </w:pPr>
      <w:r>
        <w:rPr>
          <w:rFonts w:ascii="Times New Roman" w:hAnsi="Times New Roman"/>
          <w:sz w:val="28"/>
        </w:rPr>
        <w:t xml:space="preserve">д) несоответствие объекта капитального строительства разрешенному использованию земельного участка и(или)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w:t>
      </w:r>
      <w:r>
        <w:rPr>
          <w:rFonts w:ascii="Times New Roman" w:hAnsi="Times New Roman"/>
          <w:sz w:val="28"/>
        </w:rPr>
        <w:fldChar w:fldCharType="begin"/>
      </w:r>
      <w:r>
        <w:rPr>
          <w:rFonts w:ascii="Times New Roman" w:hAnsi="Times New Roman"/>
          <w:sz w:val="28"/>
        </w:rPr>
        <w:instrText>HYPERLINK "consultantplus://offline/ref=CE2FCC097EA85A5CFEA6E4DEEB1FD0CFB0C1FD57A47AABDE5F51B623588C950FF12AD5909C7A7BCAFC3DE36774083BFC7B96764005B81D6EQ"</w:instrText>
      </w:r>
      <w:r>
        <w:rPr>
          <w:rFonts w:ascii="Times New Roman" w:hAnsi="Times New Roman"/>
          <w:sz w:val="28"/>
        </w:rPr>
        <w:fldChar w:fldCharType="separate"/>
      </w:r>
      <w:r>
        <w:rPr>
          <w:rFonts w:ascii="Times New Roman" w:hAnsi="Times New Roman"/>
          <w:sz w:val="28"/>
        </w:rPr>
        <w:t>пунктом 9 части 7 статьи 51</w:t>
      </w:r>
      <w:r>
        <w:rPr>
          <w:rFonts w:ascii="Times New Roman" w:hAnsi="Times New Roman"/>
          <w:sz w:val="28"/>
        </w:rPr>
        <w:fldChar w:fldCharType="end"/>
      </w:r>
      <w:r>
        <w:rPr>
          <w:rFonts w:ascii="Times New Roman" w:hAnsi="Times New Roman"/>
          <w:sz w:val="28"/>
        </w:rPr>
        <w:t xml:space="preserve">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14:paraId="55010000">
      <w:pPr>
        <w:spacing w:after="0" w:line="240" w:lineRule="auto"/>
        <w:ind w:firstLine="708" w:left="0"/>
        <w:jc w:val="both"/>
        <w:rPr>
          <w:rFonts w:ascii="Times New Roman" w:hAnsi="Times New Roman"/>
          <w:sz w:val="28"/>
        </w:rPr>
      </w:pPr>
    </w:p>
    <w:p w14:paraId="56010000">
      <w:pPr>
        <w:spacing w:after="0" w:line="240" w:lineRule="auto"/>
        <w:ind w:firstLine="708" w:left="0"/>
        <w:jc w:val="both"/>
        <w:rPr>
          <w:rFonts w:ascii="Times New Roman" w:hAnsi="Times New Roman"/>
          <w:sz w:val="28"/>
        </w:rPr>
      </w:pPr>
      <w:r>
        <w:rPr>
          <w:rFonts w:ascii="Times New Roman" w:hAnsi="Times New Roman"/>
          <w:sz w:val="28"/>
        </w:rPr>
        <w:t>3.</w:t>
      </w:r>
      <w:r>
        <w:rPr>
          <w:rFonts w:ascii="Times New Roman" w:hAnsi="Times New Roman"/>
          <w:sz w:val="28"/>
        </w:rPr>
        <w:t>3</w:t>
      </w:r>
      <w:r>
        <w:rPr>
          <w:rFonts w:ascii="Times New Roman" w:hAnsi="Times New Roman"/>
          <w:sz w:val="28"/>
        </w:rPr>
        <w:t>.</w:t>
      </w:r>
      <w:r>
        <w:rPr>
          <w:rFonts w:ascii="Times New Roman" w:hAnsi="Times New Roman"/>
          <w:sz w:val="28"/>
        </w:rPr>
        <w:t>4</w:t>
      </w:r>
      <w:r>
        <w:rPr>
          <w:rFonts w:ascii="Times New Roman" w:hAnsi="Times New Roman"/>
          <w:sz w:val="28"/>
        </w:rPr>
        <w:t>. Результат выполнения административной процедуры:</w:t>
      </w:r>
    </w:p>
    <w:p w14:paraId="57010000">
      <w:pPr>
        <w:spacing w:after="0" w:line="240" w:lineRule="auto"/>
        <w:ind w:firstLine="708" w:left="0"/>
        <w:jc w:val="both"/>
        <w:rPr>
          <w:rFonts w:ascii="Times New Roman" w:hAnsi="Times New Roman"/>
          <w:sz w:val="28"/>
        </w:rPr>
      </w:pPr>
      <w:r>
        <w:rPr>
          <w:rFonts w:ascii="Times New Roman" w:hAnsi="Times New Roman"/>
          <w:sz w:val="28"/>
        </w:rPr>
        <w:t>а) подписание разрешения на ввод объекта в эксплуатацию;</w:t>
      </w:r>
    </w:p>
    <w:p w14:paraId="58010000">
      <w:pPr>
        <w:spacing w:after="0" w:line="240" w:lineRule="auto"/>
        <w:ind w:firstLine="708" w:left="0"/>
        <w:jc w:val="both"/>
        <w:rPr>
          <w:rFonts w:ascii="Times New Roman" w:hAnsi="Times New Roman"/>
          <w:sz w:val="28"/>
        </w:rPr>
      </w:pPr>
      <w:r>
        <w:rPr>
          <w:rFonts w:ascii="Times New Roman" w:hAnsi="Times New Roman"/>
          <w:sz w:val="28"/>
        </w:rPr>
        <w:t>б) подписание решения об отказе в выдаче разрешения на ввод объекта в эксплуатацию;</w:t>
      </w:r>
    </w:p>
    <w:p w14:paraId="59010000">
      <w:pPr>
        <w:spacing w:after="0" w:line="240" w:lineRule="auto"/>
        <w:ind w:firstLine="708" w:left="0"/>
        <w:jc w:val="both"/>
        <w:rPr>
          <w:rFonts w:ascii="Times New Roman" w:hAnsi="Times New Roman"/>
          <w:sz w:val="28"/>
        </w:rPr>
      </w:pPr>
      <w:r>
        <w:rPr>
          <w:rFonts w:ascii="Times New Roman" w:hAnsi="Times New Roman"/>
          <w:sz w:val="28"/>
        </w:rPr>
        <w:t>в) подписание решения о внесении изменений в разрешение на ввод объекта в эксплуатацию;</w:t>
      </w:r>
    </w:p>
    <w:p w14:paraId="5A010000">
      <w:pPr>
        <w:spacing w:after="0" w:line="240" w:lineRule="auto"/>
        <w:ind w:firstLine="708" w:left="0"/>
        <w:jc w:val="both"/>
        <w:rPr>
          <w:rFonts w:ascii="Times New Roman" w:hAnsi="Times New Roman"/>
          <w:sz w:val="28"/>
        </w:rPr>
      </w:pPr>
      <w:r>
        <w:rPr>
          <w:rFonts w:ascii="Times New Roman" w:hAnsi="Times New Roman"/>
          <w:sz w:val="28"/>
        </w:rPr>
        <w:t>г) подписание решения об отказе во внесении изменений в разрешение на ввод объекта в эксплуатацию.</w:t>
      </w:r>
    </w:p>
    <w:p w14:paraId="5B010000">
      <w:pPr>
        <w:spacing w:after="0" w:line="240" w:lineRule="auto"/>
        <w:ind w:firstLine="708" w:left="0"/>
        <w:jc w:val="both"/>
        <w:rPr>
          <w:rFonts w:ascii="Times New Roman" w:hAnsi="Times New Roman"/>
          <w:sz w:val="28"/>
        </w:rPr>
      </w:pPr>
    </w:p>
    <w:p w14:paraId="5C010000">
      <w:pPr>
        <w:spacing w:after="0" w:line="240" w:lineRule="auto"/>
        <w:ind w:firstLine="709" w:left="0"/>
        <w:jc w:val="both"/>
        <w:rPr>
          <w:rFonts w:ascii="Times New Roman" w:hAnsi="Times New Roman"/>
          <w:sz w:val="28"/>
        </w:rPr>
      </w:pPr>
      <w:r>
        <w:rPr>
          <w:rFonts w:ascii="Times New Roman" w:hAnsi="Times New Roman"/>
          <w:sz w:val="28"/>
        </w:rPr>
        <w:t xml:space="preserve">Разрешение на ввод объекта в эксплуатацию оформляется в количестве двух экземпляров. Один экземпляр выдается заявителю, второй экземпляр хранится в Администрации </w:t>
      </w:r>
      <w:r>
        <w:rPr>
          <w:rFonts w:ascii="Times New Roman" w:hAnsi="Times New Roman"/>
          <w:sz w:val="28"/>
        </w:rPr>
        <w:t>Лебяженского городского поселения Ломоносовского муниципального района Ленинградской области</w:t>
      </w:r>
      <w:r>
        <w:rPr>
          <w:rFonts w:ascii="Times New Roman" w:hAnsi="Times New Roman"/>
          <w:sz w:val="28"/>
        </w:rPr>
        <w:t xml:space="preserve">. </w:t>
      </w:r>
      <w:r>
        <w:rPr>
          <w:rFonts w:ascii="Times New Roman" w:hAnsi="Times New Roman"/>
          <w:sz w:val="28"/>
        </w:rPr>
        <w:t>Документы, представленные (направленные) заявителем для предоставления муниципальной услуги в электронной форме, хранятся в Администрации</w:t>
      </w:r>
      <w:r>
        <w:rPr>
          <w:rFonts w:ascii="Times New Roman" w:hAnsi="Times New Roman"/>
          <w:sz w:val="28"/>
        </w:rPr>
        <w:t>, в том числе, если по результатам их рассмотрения вынесено решение об отказе в предоставлении муниципальной услуги. Документы, представленные (направленные) заявителем для предоставления муниципальной услуги на бумажных носителях, подлежат возврату заявителю с сохранением их копий в Администрации</w:t>
      </w:r>
      <w:r>
        <w:rPr>
          <w:rFonts w:ascii="Times New Roman" w:hAnsi="Times New Roman"/>
          <w:sz w:val="28"/>
        </w:rPr>
        <w:t>.</w:t>
      </w:r>
    </w:p>
    <w:p w14:paraId="5D010000">
      <w:pPr>
        <w:spacing w:after="0" w:line="240" w:lineRule="auto"/>
        <w:ind w:firstLine="708" w:left="0"/>
        <w:jc w:val="both"/>
        <w:rPr>
          <w:rFonts w:ascii="Times New Roman" w:hAnsi="Times New Roman"/>
          <w:sz w:val="28"/>
        </w:rPr>
      </w:pPr>
    </w:p>
    <w:p w14:paraId="5E010000">
      <w:pPr>
        <w:spacing w:after="0" w:line="240" w:lineRule="auto"/>
        <w:ind w:firstLine="708" w:left="0"/>
        <w:jc w:val="both"/>
        <w:rPr>
          <w:rFonts w:ascii="Times New Roman" w:hAnsi="Times New Roman"/>
          <w:sz w:val="28"/>
        </w:rPr>
      </w:pPr>
      <w:r>
        <w:rPr>
          <w:rFonts w:ascii="Times New Roman" w:hAnsi="Times New Roman"/>
          <w:sz w:val="28"/>
        </w:rPr>
        <w:t xml:space="preserve">Выдача разрешения на ввод объекта в эксплуатацию фиксируется </w:t>
      </w:r>
      <w:r>
        <w:rPr>
          <w:rFonts w:ascii="Times New Roman" w:hAnsi="Times New Roman"/>
          <w:sz w:val="28"/>
        </w:rPr>
        <w:t>должностным лицом</w:t>
      </w:r>
      <w:r>
        <w:rPr>
          <w:rFonts w:ascii="Times New Roman" w:hAnsi="Times New Roman"/>
          <w:sz w:val="28"/>
        </w:rPr>
        <w:t xml:space="preserve"> путем внесения сведений о выданном разрешении на ввод объекта в эксплуатацию в день его подписания </w:t>
      </w:r>
      <w:r>
        <w:rPr>
          <w:rFonts w:ascii="Times New Roman" w:hAnsi="Times New Roman"/>
          <w:sz w:val="28"/>
        </w:rPr>
        <w:t>Главой Администрации</w:t>
      </w:r>
      <w:r>
        <w:rPr>
          <w:rFonts w:ascii="Times New Roman" w:hAnsi="Times New Roman"/>
          <w:sz w:val="28"/>
        </w:rPr>
        <w:t xml:space="preserve"> в </w:t>
      </w:r>
      <w:r>
        <w:rPr>
          <w:rFonts w:ascii="Times New Roman" w:hAnsi="Times New Roman"/>
          <w:sz w:val="28"/>
        </w:rPr>
        <w:t>журнал</w:t>
      </w:r>
      <w:r>
        <w:rPr>
          <w:rFonts w:ascii="Times New Roman" w:hAnsi="Times New Roman"/>
          <w:sz w:val="28"/>
        </w:rPr>
        <w:t xml:space="preserve"> регистрации разрешений на ввод объектов в эксплуатацию, который ведется по форме согласно </w:t>
      </w:r>
      <w:r>
        <w:rPr>
          <w:rFonts w:ascii="Times New Roman" w:hAnsi="Times New Roman"/>
          <w:sz w:val="28"/>
        </w:rPr>
        <w:t>П</w:t>
      </w:r>
      <w:r>
        <w:rPr>
          <w:rFonts w:ascii="Times New Roman" w:hAnsi="Times New Roman"/>
          <w:sz w:val="28"/>
        </w:rPr>
        <w:t xml:space="preserve">риложению </w:t>
      </w:r>
      <w:r>
        <w:rPr>
          <w:rFonts w:ascii="Times New Roman" w:hAnsi="Times New Roman"/>
          <w:sz w:val="28"/>
        </w:rPr>
        <w:t>8</w:t>
      </w:r>
      <w:r>
        <w:rPr>
          <w:rFonts w:ascii="Times New Roman" w:hAnsi="Times New Roman"/>
          <w:sz w:val="28"/>
        </w:rPr>
        <w:t xml:space="preserve"> к настоящему Административному регламенту</w:t>
      </w:r>
      <w:r>
        <w:rPr>
          <w:rFonts w:ascii="Times New Roman" w:hAnsi="Times New Roman"/>
          <w:sz w:val="28"/>
        </w:rPr>
        <w:t>,</w:t>
      </w:r>
      <w:r>
        <w:rPr>
          <w:rFonts w:ascii="Times New Roman" w:hAnsi="Times New Roman"/>
          <w:sz w:val="28"/>
        </w:rPr>
        <w:t xml:space="preserve"> </w:t>
      </w:r>
      <w:r>
        <w:rPr>
          <w:rFonts w:ascii="Times New Roman" w:hAnsi="Times New Roman"/>
          <w:sz w:val="28"/>
        </w:rPr>
        <w:t>и в электронную базу выданных разрешений на ввод объектов в эксплуатацию. Номер выданному разрешению на ввод объекта в эксплуатацию присваивается одновременно с его регистрацией в журнале регистрации разрешений на ввод объектов в эксплуатацию.</w:t>
      </w:r>
    </w:p>
    <w:p w14:paraId="5F010000">
      <w:pPr>
        <w:spacing w:after="0" w:line="240" w:lineRule="auto"/>
        <w:ind w:firstLine="709" w:left="0"/>
        <w:jc w:val="both"/>
        <w:rPr>
          <w:rFonts w:ascii="Times New Roman" w:hAnsi="Times New Roman"/>
          <w:sz w:val="28"/>
        </w:rPr>
      </w:pPr>
    </w:p>
    <w:p w14:paraId="60010000">
      <w:pPr>
        <w:spacing w:after="0" w:line="240" w:lineRule="auto"/>
        <w:ind w:firstLine="709" w:left="0"/>
        <w:jc w:val="both"/>
        <w:rPr>
          <w:rFonts w:ascii="Times New Roman" w:hAnsi="Times New Roman"/>
          <w:sz w:val="28"/>
          <w:u w:val="single"/>
        </w:rPr>
      </w:pPr>
      <w:r>
        <w:rPr>
          <w:rFonts w:ascii="Times New Roman" w:hAnsi="Times New Roman"/>
          <w:sz w:val="28"/>
          <w:u w:val="single"/>
        </w:rPr>
        <w:t>3</w:t>
      </w:r>
      <w:r>
        <w:rPr>
          <w:rFonts w:ascii="Times New Roman" w:hAnsi="Times New Roman"/>
          <w:sz w:val="28"/>
          <w:u w:val="single"/>
        </w:rPr>
        <w:t>.</w:t>
      </w:r>
      <w:r>
        <w:rPr>
          <w:rFonts w:ascii="Times New Roman" w:hAnsi="Times New Roman"/>
          <w:sz w:val="28"/>
          <w:u w:val="single"/>
        </w:rPr>
        <w:t>4</w:t>
      </w:r>
      <w:r>
        <w:rPr>
          <w:rFonts w:ascii="Times New Roman" w:hAnsi="Times New Roman"/>
          <w:sz w:val="28"/>
          <w:u w:val="single"/>
        </w:rPr>
        <w:t>. Выдача результата</w:t>
      </w:r>
    </w:p>
    <w:p w14:paraId="6101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w:t>
      </w:r>
      <w:r>
        <w:rPr>
          <w:rFonts w:ascii="Times New Roman" w:hAnsi="Times New Roman"/>
          <w:sz w:val="28"/>
        </w:rPr>
        <w:t>4</w:t>
      </w:r>
      <w:r>
        <w:rPr>
          <w:rFonts w:ascii="Times New Roman" w:hAnsi="Times New Roman"/>
          <w:sz w:val="28"/>
        </w:rPr>
        <w:t>.1. Основание для начала административной процедуры</w:t>
      </w:r>
      <w:r>
        <w:rPr>
          <w:rFonts w:ascii="Times New Roman" w:hAnsi="Times New Roman"/>
          <w:sz w:val="28"/>
        </w:rPr>
        <w:t xml:space="preserve"> - </w:t>
      </w:r>
      <w:r>
        <w:rPr>
          <w:rFonts w:ascii="Times New Roman" w:hAnsi="Times New Roman"/>
          <w:sz w:val="28"/>
        </w:rPr>
        <w:t xml:space="preserve">подписанное </w:t>
      </w:r>
      <w:r>
        <w:rPr>
          <w:rFonts w:ascii="Times New Roman" w:hAnsi="Times New Roman"/>
          <w:sz w:val="28"/>
        </w:rPr>
        <w:t>разрешение на ввод объекта в эксплуатацию либо решение об отказе в выдаче разрешения на ввод объекта в эксплуатацию либо решение о внесении изменений в разрешение на ввод объекта в эксплуатацию либо решение об отказе во внесении изменений в разрешение на ввод объекта в эксплуатацию</w:t>
      </w:r>
      <w:r>
        <w:rPr>
          <w:rFonts w:ascii="Times New Roman" w:hAnsi="Times New Roman"/>
          <w:sz w:val="28"/>
        </w:rPr>
        <w:t>.</w:t>
      </w:r>
    </w:p>
    <w:p w14:paraId="6201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w:t>
      </w:r>
      <w:r>
        <w:rPr>
          <w:rFonts w:ascii="Times New Roman" w:hAnsi="Times New Roman"/>
          <w:sz w:val="28"/>
        </w:rPr>
        <w:t>4</w:t>
      </w:r>
      <w:r>
        <w:rPr>
          <w:rFonts w:ascii="Times New Roman" w:hAnsi="Times New Roman"/>
          <w:sz w:val="28"/>
        </w:rPr>
        <w:t>.2. Лицо, ответственное за выполнение административной процедуры: специалист, ответственный за делопроизводство.</w:t>
      </w:r>
    </w:p>
    <w:p w14:paraId="6301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w:t>
      </w:r>
      <w:r>
        <w:rPr>
          <w:rFonts w:ascii="Times New Roman" w:hAnsi="Times New Roman"/>
          <w:sz w:val="28"/>
        </w:rPr>
        <w:t>4</w:t>
      </w:r>
      <w:r>
        <w:rPr>
          <w:rFonts w:ascii="Times New Roman" w:hAnsi="Times New Roman"/>
          <w:sz w:val="28"/>
        </w:rPr>
        <w:t xml:space="preserve">.3. Содержание административного действия,  продолжительность и (или) максимальный срок его выполнения: специалист, ответственный за делопроизводство, регистрирует в день подписания результат предоставления муниципальной услуги или </w:t>
      </w:r>
      <w:r>
        <w:rPr>
          <w:rFonts w:ascii="Times New Roman" w:hAnsi="Times New Roman"/>
          <w:sz w:val="28"/>
        </w:rPr>
        <w:t>решение</w:t>
      </w:r>
      <w:r>
        <w:rPr>
          <w:rFonts w:ascii="Times New Roman" w:hAnsi="Times New Roman"/>
          <w:sz w:val="28"/>
        </w:rPr>
        <w:t xml:space="preserve"> об отказе в предоставлении муниципальной услуги</w:t>
      </w:r>
      <w:r>
        <w:rPr>
          <w:rFonts w:ascii="Times New Roman" w:hAnsi="Times New Roman"/>
          <w:sz w:val="28"/>
        </w:rPr>
        <w:t xml:space="preserve"> и н</w:t>
      </w:r>
      <w:r>
        <w:rPr>
          <w:rFonts w:ascii="Times New Roman" w:hAnsi="Times New Roman"/>
          <w:sz w:val="28"/>
        </w:rPr>
        <w:t xml:space="preserve">аправляет </w:t>
      </w:r>
      <w:r>
        <w:rPr>
          <w:rFonts w:ascii="Times New Roman" w:hAnsi="Times New Roman"/>
          <w:sz w:val="28"/>
        </w:rPr>
        <w:t>его</w:t>
      </w:r>
      <w:r>
        <w:rPr>
          <w:rFonts w:ascii="Times New Roman" w:hAnsi="Times New Roman"/>
          <w:sz w:val="28"/>
        </w:rPr>
        <w:t xml:space="preserve"> способом, указанным в заявлении в течение </w:t>
      </w:r>
      <w:r>
        <w:rPr>
          <w:rFonts w:ascii="Times New Roman" w:hAnsi="Times New Roman"/>
          <w:sz w:val="28"/>
        </w:rPr>
        <w:t>1</w:t>
      </w:r>
      <w:r>
        <w:rPr>
          <w:rFonts w:ascii="Times New Roman" w:hAnsi="Times New Roman"/>
          <w:sz w:val="28"/>
        </w:rPr>
        <w:t xml:space="preserve"> </w:t>
      </w:r>
      <w:r>
        <w:rPr>
          <w:rFonts w:ascii="Times New Roman" w:hAnsi="Times New Roman"/>
          <w:sz w:val="28"/>
        </w:rPr>
        <w:t xml:space="preserve">рабочего </w:t>
      </w:r>
      <w:r>
        <w:rPr>
          <w:rFonts w:ascii="Times New Roman" w:hAnsi="Times New Roman"/>
          <w:sz w:val="28"/>
        </w:rPr>
        <w:t>дн</w:t>
      </w:r>
      <w:r>
        <w:rPr>
          <w:rFonts w:ascii="Times New Roman" w:hAnsi="Times New Roman"/>
          <w:sz w:val="28"/>
        </w:rPr>
        <w:t>я</w:t>
      </w:r>
      <w:r>
        <w:rPr>
          <w:rFonts w:ascii="Times New Roman" w:hAnsi="Times New Roman"/>
          <w:sz w:val="28"/>
        </w:rPr>
        <w:t xml:space="preserve"> с</w:t>
      </w:r>
      <w:r>
        <w:rPr>
          <w:rFonts w:ascii="Times New Roman" w:hAnsi="Times New Roman"/>
          <w:sz w:val="28"/>
        </w:rPr>
        <w:t xml:space="preserve"> даты</w:t>
      </w:r>
      <w:r>
        <w:rPr>
          <w:rFonts w:ascii="Times New Roman" w:hAnsi="Times New Roman"/>
          <w:sz w:val="28"/>
        </w:rPr>
        <w:t xml:space="preserve"> регистрации. </w:t>
      </w:r>
    </w:p>
    <w:p w14:paraId="6401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w:t>
      </w:r>
      <w:r>
        <w:rPr>
          <w:rFonts w:ascii="Times New Roman" w:hAnsi="Times New Roman"/>
          <w:sz w:val="28"/>
        </w:rPr>
        <w:t>4</w:t>
      </w:r>
      <w:r>
        <w:rPr>
          <w:rFonts w:ascii="Times New Roman" w:hAnsi="Times New Roman"/>
          <w:sz w:val="28"/>
        </w:rPr>
        <w:t>.4. Результат выполнения административной процедуры: направление заявителю результата предоставления муниципальной услуги</w:t>
      </w:r>
      <w:r>
        <w:rPr>
          <w:rFonts w:ascii="Times New Roman" w:hAnsi="Times New Roman"/>
          <w:sz w:val="28"/>
        </w:rPr>
        <w:t xml:space="preserve"> </w:t>
      </w:r>
      <w:r>
        <w:rPr>
          <w:rFonts w:ascii="Times New Roman" w:hAnsi="Times New Roman"/>
          <w:sz w:val="28"/>
        </w:rPr>
        <w:t>способом, указанным в заявлении.</w:t>
      </w:r>
    </w:p>
    <w:p w14:paraId="65010000">
      <w:pPr>
        <w:spacing w:after="0" w:line="240" w:lineRule="auto"/>
        <w:ind w:firstLine="709" w:left="0"/>
        <w:jc w:val="both"/>
        <w:rPr>
          <w:rFonts w:ascii="Times New Roman" w:hAnsi="Times New Roman"/>
          <w:sz w:val="28"/>
        </w:rPr>
      </w:pPr>
    </w:p>
    <w:p w14:paraId="66010000">
      <w:pPr>
        <w:spacing w:after="0" w:line="240" w:lineRule="auto"/>
        <w:ind w:firstLine="709" w:left="0"/>
        <w:jc w:val="both"/>
        <w:rPr>
          <w:rFonts w:ascii="Times New Roman" w:hAnsi="Times New Roman"/>
          <w:b w:val="1"/>
          <w:sz w:val="28"/>
        </w:rPr>
      </w:pPr>
      <w:r>
        <w:rPr>
          <w:rFonts w:ascii="Times New Roman" w:hAnsi="Times New Roman"/>
          <w:b w:val="1"/>
          <w:sz w:val="28"/>
        </w:rPr>
        <w:t>3.</w:t>
      </w:r>
      <w:r>
        <w:rPr>
          <w:rFonts w:ascii="Times New Roman" w:hAnsi="Times New Roman"/>
          <w:b w:val="1"/>
          <w:sz w:val="28"/>
        </w:rPr>
        <w:t>5</w:t>
      </w:r>
      <w:r>
        <w:rPr>
          <w:rFonts w:ascii="Times New Roman" w:hAnsi="Times New Roman"/>
          <w:b w:val="1"/>
          <w:sz w:val="28"/>
        </w:rPr>
        <w:t>. Особенности выполнения административных процедур в электронной форме</w:t>
      </w:r>
    </w:p>
    <w:p w14:paraId="67010000">
      <w:pPr>
        <w:pStyle w:val="Style_5"/>
        <w:ind w:firstLine="540" w:left="0"/>
        <w:jc w:val="both"/>
      </w:pPr>
    </w:p>
    <w:p w14:paraId="6801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5</w:t>
      </w:r>
      <w:r>
        <w:rPr>
          <w:rFonts w:ascii="Times New Roman" w:hAnsi="Times New Roman"/>
          <w:sz w:val="28"/>
        </w:rPr>
        <w:t xml:space="preserve">.1. Предоставление муниципальной услуги на ЕПГУ и ПГУ ЛО осуществляется в соответствии с Федеральным </w:t>
      </w:r>
      <w:r>
        <w:rPr>
          <w:rFonts w:ascii="Times New Roman" w:hAnsi="Times New Roman"/>
          <w:sz w:val="28"/>
        </w:rPr>
        <w:fldChar w:fldCharType="begin"/>
      </w:r>
      <w:r>
        <w:rPr>
          <w:rFonts w:ascii="Times New Roman" w:hAnsi="Times New Roman"/>
          <w:sz w:val="28"/>
        </w:rPr>
        <w:instrText>HYPERLINK "consultantplus://offline/ref=BB20C235FC55736B35DE9A10739A434E9065827C12608E03E20B5E4DF26FE0CE21A20D9FBCD2C1501740644A0EX263Q"</w:instrText>
      </w:r>
      <w:r>
        <w:rPr>
          <w:rFonts w:ascii="Times New Roman" w:hAnsi="Times New Roman"/>
          <w:sz w:val="28"/>
        </w:rPr>
        <w:fldChar w:fldCharType="separate"/>
      </w:r>
      <w:r>
        <w:rPr>
          <w:rFonts w:ascii="Times New Roman" w:hAnsi="Times New Roman"/>
          <w:sz w:val="28"/>
        </w:rPr>
        <w:t>законом</w:t>
      </w:r>
      <w:r>
        <w:rPr>
          <w:rFonts w:ascii="Times New Roman" w:hAnsi="Times New Roman"/>
          <w:sz w:val="28"/>
        </w:rPr>
        <w:fldChar w:fldCharType="end"/>
      </w:r>
      <w:r>
        <w:rPr>
          <w:rFonts w:ascii="Times New Roman" w:hAnsi="Times New Roman"/>
          <w:sz w:val="28"/>
        </w:rPr>
        <w:t xml:space="preserve"> № 210-ФЗ, Федеральным </w:t>
      </w:r>
      <w:r>
        <w:rPr>
          <w:rFonts w:ascii="Times New Roman" w:hAnsi="Times New Roman"/>
          <w:sz w:val="28"/>
        </w:rPr>
        <w:fldChar w:fldCharType="begin"/>
      </w:r>
      <w:r>
        <w:rPr>
          <w:rFonts w:ascii="Times New Roman" w:hAnsi="Times New Roman"/>
          <w:sz w:val="28"/>
        </w:rPr>
        <w:instrText>HYPERLINK "consultantplus://offline/ref=BB20C235FC55736B35DE9A10739A434E9067867E15608E03E20B5E4DF26FE0CE21A20D9FBCD2C1501740644A0EX263Q"</w:instrText>
      </w:r>
      <w:r>
        <w:rPr>
          <w:rFonts w:ascii="Times New Roman" w:hAnsi="Times New Roman"/>
          <w:sz w:val="28"/>
        </w:rPr>
        <w:fldChar w:fldCharType="separate"/>
      </w:r>
      <w:r>
        <w:rPr>
          <w:rFonts w:ascii="Times New Roman" w:hAnsi="Times New Roman"/>
          <w:sz w:val="28"/>
        </w:rPr>
        <w:t>законом</w:t>
      </w:r>
      <w:r>
        <w:rPr>
          <w:rFonts w:ascii="Times New Roman" w:hAnsi="Times New Roman"/>
          <w:sz w:val="28"/>
        </w:rPr>
        <w:fldChar w:fldCharType="end"/>
      </w:r>
      <w:r>
        <w:rPr>
          <w:rFonts w:ascii="Times New Roman" w:hAnsi="Times New Roman"/>
          <w:sz w:val="28"/>
        </w:rPr>
        <w:t xml:space="preserve"> от 27.07.2006 № 149-ФЗ "Об информации, информационных технологиях и о защите информации", </w:t>
      </w:r>
      <w:r>
        <w:rPr>
          <w:rFonts w:ascii="Times New Roman" w:hAnsi="Times New Roman"/>
          <w:sz w:val="28"/>
        </w:rPr>
        <w:fldChar w:fldCharType="begin"/>
      </w:r>
      <w:r>
        <w:rPr>
          <w:rFonts w:ascii="Times New Roman" w:hAnsi="Times New Roman"/>
          <w:sz w:val="28"/>
        </w:rPr>
        <w:instrText>HYPERLINK "consultantplus://offline/ref=BB20C235FC55736B35DE9A10739A434E976D817E10608E03E20B5E4DF26FE0CE21A20D9FBCD2C1501740644A0EX263Q"</w:instrText>
      </w:r>
      <w:r>
        <w:rPr>
          <w:rFonts w:ascii="Times New Roman" w:hAnsi="Times New Roman"/>
          <w:sz w:val="28"/>
        </w:rPr>
        <w:fldChar w:fldCharType="separate"/>
      </w:r>
      <w:r>
        <w:rPr>
          <w:rFonts w:ascii="Times New Roman" w:hAnsi="Times New Roman"/>
          <w:sz w:val="28"/>
        </w:rPr>
        <w:t>постановлением</w:t>
      </w:r>
      <w:r>
        <w:rPr>
          <w:rFonts w:ascii="Times New Roman" w:hAnsi="Times New Roman"/>
          <w:sz w:val="28"/>
        </w:rPr>
        <w:fldChar w:fldCharType="end"/>
      </w:r>
      <w:r>
        <w:rPr>
          <w:rFonts w:ascii="Times New Roman" w:hAnsi="Times New Roman"/>
          <w:sz w:val="28"/>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14:paraId="6901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5</w:t>
      </w:r>
      <w:r>
        <w:rPr>
          <w:rFonts w:ascii="Times New Roman" w:hAnsi="Times New Roman"/>
          <w:sz w:val="28"/>
        </w:rPr>
        <w:t xml:space="preserve">.2. Для получения </w:t>
      </w:r>
      <w:r>
        <w:rPr>
          <w:rFonts w:ascii="Times New Roman" w:hAnsi="Times New Roman"/>
          <w:sz w:val="28"/>
        </w:rPr>
        <w:t>муниципальной</w:t>
      </w:r>
      <w:r>
        <w:rPr>
          <w:rFonts w:ascii="Times New Roman" w:hAnsi="Times New Roman"/>
          <w:sz w:val="28"/>
        </w:rPr>
        <w:t xml:space="preserve">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14:paraId="6A01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5</w:t>
      </w:r>
      <w:r>
        <w:rPr>
          <w:rFonts w:ascii="Times New Roman" w:hAnsi="Times New Roman"/>
          <w:sz w:val="28"/>
        </w:rPr>
        <w:t xml:space="preserve">.3. </w:t>
      </w:r>
      <w:r>
        <w:rPr>
          <w:rFonts w:ascii="Times New Roman" w:hAnsi="Times New Roman"/>
          <w:sz w:val="28"/>
        </w:rPr>
        <w:t>Муниципальная</w:t>
      </w:r>
      <w:r>
        <w:rPr>
          <w:rFonts w:ascii="Times New Roman" w:hAnsi="Times New Roman"/>
          <w:sz w:val="28"/>
        </w:rPr>
        <w:t xml:space="preserve"> услуга может быть получена через ПГУ ЛО либо через ЕПГУ без личной явки на прием в Администрацию</w:t>
      </w:r>
      <w:r>
        <w:rPr>
          <w:rFonts w:ascii="Times New Roman" w:hAnsi="Times New Roman"/>
          <w:sz w:val="28"/>
        </w:rPr>
        <w:t>.</w:t>
      </w:r>
    </w:p>
    <w:p w14:paraId="6B01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5</w:t>
      </w:r>
      <w:r>
        <w:rPr>
          <w:rFonts w:ascii="Times New Roman" w:hAnsi="Times New Roman"/>
          <w:sz w:val="28"/>
        </w:rPr>
        <w:t>.4. Для подачи заявления через ЕПГУ или через ПГУ ЛО заявитель должен выполнить следующие действия:</w:t>
      </w:r>
    </w:p>
    <w:p w14:paraId="6C010000">
      <w:pPr>
        <w:spacing w:after="0" w:line="240" w:lineRule="auto"/>
        <w:ind w:firstLine="709" w:left="0"/>
        <w:jc w:val="both"/>
        <w:rPr>
          <w:rFonts w:ascii="Times New Roman" w:hAnsi="Times New Roman"/>
          <w:sz w:val="28"/>
        </w:rPr>
      </w:pPr>
      <w:r>
        <w:rPr>
          <w:rFonts w:ascii="Times New Roman" w:hAnsi="Times New Roman"/>
          <w:sz w:val="28"/>
        </w:rPr>
        <w:t>пройти идентификацию и аутентификацию в ЕСИА;</w:t>
      </w:r>
    </w:p>
    <w:p w14:paraId="6D010000">
      <w:pPr>
        <w:spacing w:after="0" w:line="240" w:lineRule="auto"/>
        <w:ind w:firstLine="709" w:left="0"/>
        <w:jc w:val="both"/>
        <w:rPr>
          <w:rFonts w:ascii="Times New Roman" w:hAnsi="Times New Roman"/>
          <w:sz w:val="28"/>
        </w:rPr>
      </w:pPr>
      <w:r>
        <w:rPr>
          <w:rFonts w:ascii="Times New Roman" w:hAnsi="Times New Roman"/>
          <w:sz w:val="28"/>
        </w:rPr>
        <w:t>в личном кабинете на ЕПГУ или на ПГУ ЛО заполнить в электронной форме заявление на оказание муниципальной услуги;</w:t>
      </w:r>
    </w:p>
    <w:p w14:paraId="6E010000">
      <w:pPr>
        <w:spacing w:after="0" w:line="240" w:lineRule="auto"/>
        <w:ind w:firstLine="709" w:left="0"/>
        <w:jc w:val="both"/>
        <w:rPr>
          <w:rFonts w:ascii="Times New Roman" w:hAnsi="Times New Roman"/>
          <w:sz w:val="28"/>
        </w:rPr>
      </w:pPr>
      <w:r>
        <w:rPr>
          <w:rFonts w:ascii="Times New Roman" w:hAnsi="Times New Roman"/>
          <w:sz w:val="28"/>
        </w:rPr>
        <w:t>приложить к заявлению электронные документы и направить пакет электронных документов в Администрацию</w:t>
      </w:r>
      <w:r>
        <w:rPr>
          <w:rFonts w:ascii="Times New Roman" w:hAnsi="Times New Roman"/>
          <w:sz w:val="28"/>
        </w:rPr>
        <w:t xml:space="preserve"> посредством функционала ЕПГУ или ПГУ ЛО.</w:t>
      </w:r>
    </w:p>
    <w:p w14:paraId="6F01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5</w:t>
      </w:r>
      <w:r>
        <w:rPr>
          <w:rFonts w:ascii="Times New Roman" w:hAnsi="Times New Roman"/>
          <w:sz w:val="28"/>
        </w:rPr>
        <w:t>.5. В результате направления пакета электронных документов посредством ПГУ ЛО либо через ЕПГУ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и(или) ЕПГУ.</w:t>
      </w:r>
    </w:p>
    <w:p w14:paraId="7001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5</w:t>
      </w:r>
      <w:r>
        <w:rPr>
          <w:rFonts w:ascii="Times New Roman" w:hAnsi="Times New Roman"/>
          <w:sz w:val="28"/>
        </w:rPr>
        <w:t>.6. При предоставлении муниципальной услуги через ПГУ ЛО либо через ЕПГУ должностное лицо Администрации</w:t>
      </w:r>
      <w:r>
        <w:rPr>
          <w:rFonts w:ascii="Times New Roman" w:hAnsi="Times New Roman"/>
          <w:sz w:val="28"/>
        </w:rPr>
        <w:t xml:space="preserve"> выполняет следующие действия:</w:t>
      </w:r>
    </w:p>
    <w:p w14:paraId="71010000">
      <w:pPr>
        <w:spacing w:after="0" w:line="240" w:lineRule="auto"/>
        <w:ind w:firstLine="709" w:left="0"/>
        <w:jc w:val="both"/>
        <w:rPr>
          <w:rFonts w:ascii="Times New Roman" w:hAnsi="Times New Roman"/>
          <w:sz w:val="28"/>
        </w:rPr>
      </w:pPr>
      <w:r>
        <w:rPr>
          <w:rFonts w:ascii="Times New Roman" w:hAnsi="Times New Roman"/>
          <w:sz w:val="28"/>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w:t>
      </w:r>
      <w:r>
        <w:rPr>
          <w:rFonts w:ascii="Times New Roman" w:hAnsi="Times New Roman"/>
          <w:sz w:val="28"/>
        </w:rPr>
        <w:t>ному функциями по принятию решения;</w:t>
      </w:r>
    </w:p>
    <w:p w14:paraId="72010000">
      <w:pPr>
        <w:spacing w:after="0" w:line="240" w:lineRule="auto"/>
        <w:ind w:firstLine="709" w:left="0"/>
        <w:jc w:val="both"/>
        <w:rPr>
          <w:rFonts w:ascii="Times New Roman" w:hAnsi="Times New Roman"/>
          <w:sz w:val="28"/>
        </w:rPr>
      </w:pPr>
      <w:r>
        <w:rPr>
          <w:rFonts w:ascii="Times New Roman" w:hAnsi="Times New Roman"/>
          <w:sz w:val="28"/>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14:paraId="73010000">
      <w:pPr>
        <w:spacing w:after="0" w:line="240" w:lineRule="auto"/>
        <w:ind w:firstLine="709" w:left="0"/>
        <w:jc w:val="both"/>
        <w:rPr>
          <w:rFonts w:ascii="Times New Roman" w:hAnsi="Times New Roman"/>
          <w:sz w:val="28"/>
        </w:rPr>
      </w:pPr>
      <w:r>
        <w:rPr>
          <w:rFonts w:ascii="Times New Roman" w:hAnsi="Times New Roman"/>
          <w:sz w:val="28"/>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(при наличии технической возможности)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14:paraId="7401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5</w:t>
      </w:r>
      <w:r>
        <w:rPr>
          <w:rFonts w:ascii="Times New Roman" w:hAnsi="Times New Roman"/>
          <w:sz w:val="28"/>
        </w:rPr>
        <w:t xml:space="preserve">.7. В случае поступления всех документов, указанных в </w:t>
      </w:r>
      <w:r>
        <w:rPr>
          <w:rFonts w:ascii="Times New Roman" w:hAnsi="Times New Roman"/>
          <w:sz w:val="28"/>
        </w:rPr>
        <w:t>пунктах 2.6</w:t>
      </w:r>
      <w:r>
        <w:rPr>
          <w:rFonts w:ascii="Times New Roman" w:hAnsi="Times New Roman"/>
          <w:sz w:val="28"/>
        </w:rPr>
        <w:t xml:space="preserve">.1, </w:t>
      </w:r>
      <w:r>
        <w:rPr>
          <w:rFonts w:ascii="Times New Roman" w:hAnsi="Times New Roman"/>
          <w:sz w:val="28"/>
        </w:rPr>
        <w:t>2.6.1.1, 2.6.2, 2.6.3</w:t>
      </w:r>
      <w:r>
        <w:rPr>
          <w:rFonts w:ascii="Times New Roman" w:hAnsi="Times New Roman"/>
          <w:sz w:val="28"/>
        </w:rPr>
        <w:t xml:space="preserve"> настоящего Административного регламента, в форме электронных документов (электронных образов докум</w:t>
      </w:r>
      <w:r>
        <w:rPr>
          <w:rFonts w:ascii="Times New Roman" w:hAnsi="Times New Roman"/>
          <w:sz w:val="28"/>
        </w:rPr>
        <w:t>ентов), днем обращения за предоставлением муниципальной услуги считается дата регистрации приема документов на ПГУ ЛО или ЕПГУ.</w:t>
      </w:r>
    </w:p>
    <w:p w14:paraId="75010000">
      <w:pPr>
        <w:spacing w:after="0" w:line="240" w:lineRule="auto"/>
        <w:ind w:firstLine="709" w:left="0"/>
        <w:jc w:val="both"/>
        <w:rPr>
          <w:rFonts w:ascii="Times New Roman" w:hAnsi="Times New Roman"/>
          <w:sz w:val="28"/>
        </w:rPr>
      </w:pPr>
      <w:r>
        <w:rPr>
          <w:rFonts w:ascii="Times New Roman" w:hAnsi="Times New Roman"/>
          <w:sz w:val="28"/>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14:paraId="7601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5</w:t>
      </w:r>
      <w:r>
        <w:rPr>
          <w:rFonts w:ascii="Times New Roman" w:hAnsi="Times New Roman"/>
          <w:sz w:val="28"/>
        </w:rPr>
        <w:t>.8. Администрация</w:t>
      </w:r>
      <w:r>
        <w:rPr>
          <w:rFonts w:ascii="Times New Roman" w:hAnsi="Times New Roman"/>
          <w:sz w:val="28"/>
        </w:rPr>
        <w:t xml:space="preserve">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14:paraId="77010000">
      <w:pPr>
        <w:spacing w:after="0" w:line="240" w:lineRule="auto"/>
        <w:ind w:firstLine="709" w:left="0"/>
        <w:jc w:val="both"/>
        <w:rPr>
          <w:rFonts w:ascii="Times New Roman" w:hAnsi="Times New Roman"/>
          <w:sz w:val="28"/>
        </w:rPr>
      </w:pPr>
      <w:r>
        <w:rPr>
          <w:rFonts w:ascii="Times New Roman" w:hAnsi="Times New Roman"/>
          <w:sz w:val="28"/>
        </w:rPr>
        <w:t xml:space="preserve">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 </w:t>
      </w:r>
      <w:r>
        <w:rPr>
          <w:rFonts w:ascii="Times New Roman" w:hAnsi="Times New Roman"/>
          <w:sz w:val="28"/>
        </w:rPr>
        <w:t>.</w:t>
      </w:r>
    </w:p>
    <w:p w14:paraId="78010000">
      <w:pPr>
        <w:spacing w:after="0" w:line="240" w:lineRule="auto"/>
        <w:ind w:firstLine="709" w:left="0"/>
        <w:jc w:val="both"/>
        <w:rPr>
          <w:rFonts w:ascii="Times New Roman" w:hAnsi="Times New Roman"/>
          <w:sz w:val="28"/>
        </w:rPr>
      </w:pPr>
    </w:p>
    <w:p w14:paraId="79010000">
      <w:pPr>
        <w:spacing w:after="0" w:line="240" w:lineRule="auto"/>
        <w:ind w:firstLine="709" w:left="0"/>
        <w:jc w:val="both"/>
        <w:rPr>
          <w:rFonts w:ascii="Times New Roman" w:hAnsi="Times New Roman"/>
          <w:b w:val="1"/>
          <w:sz w:val="28"/>
        </w:rPr>
      </w:pPr>
      <w:r>
        <w:rPr>
          <w:rFonts w:ascii="Times New Roman" w:hAnsi="Times New Roman"/>
          <w:b w:val="1"/>
          <w:sz w:val="28"/>
        </w:rPr>
        <w:t>3.</w:t>
      </w:r>
      <w:r>
        <w:rPr>
          <w:rFonts w:ascii="Times New Roman" w:hAnsi="Times New Roman"/>
          <w:b w:val="1"/>
          <w:sz w:val="28"/>
        </w:rPr>
        <w:t>6</w:t>
      </w:r>
      <w:r>
        <w:rPr>
          <w:rFonts w:ascii="Times New Roman" w:hAnsi="Times New Roman"/>
          <w:b w:val="1"/>
          <w:sz w:val="28"/>
        </w:rPr>
        <w:t>. Порядок исправления допущенных опечаток и ошибок в выданных в результате предоставлен</w:t>
      </w:r>
      <w:r>
        <w:rPr>
          <w:rFonts w:ascii="Times New Roman" w:hAnsi="Times New Roman"/>
          <w:b w:val="1"/>
          <w:sz w:val="28"/>
        </w:rPr>
        <w:t>ия</w:t>
      </w:r>
      <w:r>
        <w:rPr>
          <w:rFonts w:ascii="Times New Roman" w:hAnsi="Times New Roman"/>
          <w:b w:val="1"/>
          <w:sz w:val="28"/>
        </w:rPr>
        <w:t xml:space="preserve"> </w:t>
      </w:r>
      <w:r>
        <w:rPr>
          <w:rFonts w:ascii="Times New Roman" w:hAnsi="Times New Roman"/>
          <w:b w:val="1"/>
          <w:sz w:val="28"/>
        </w:rPr>
        <w:t>муниципальной</w:t>
      </w:r>
      <w:r>
        <w:rPr>
          <w:rFonts w:ascii="Times New Roman" w:hAnsi="Times New Roman"/>
          <w:b w:val="1"/>
          <w:sz w:val="28"/>
        </w:rPr>
        <w:t xml:space="preserve"> услуги документах</w:t>
      </w:r>
    </w:p>
    <w:p w14:paraId="7A010000">
      <w:pPr>
        <w:pStyle w:val="Style_5"/>
        <w:ind w:firstLine="540" w:left="0"/>
        <w:jc w:val="both"/>
        <w:outlineLvl w:val="2"/>
        <w:rPr>
          <w:rFonts w:ascii="Times New Roman" w:hAnsi="Times New Roman"/>
          <w:sz w:val="28"/>
        </w:rPr>
      </w:pPr>
    </w:p>
    <w:p w14:paraId="7B010000">
      <w:pPr>
        <w:pStyle w:val="Style_5"/>
        <w:ind w:firstLine="540" w:left="0"/>
        <w:jc w:val="both"/>
        <w:outlineLvl w:val="2"/>
        <w:rPr>
          <w:rFonts w:ascii="Times New Roman" w:hAnsi="Times New Roman"/>
          <w:sz w:val="28"/>
        </w:rPr>
      </w:pPr>
      <w:r>
        <w:rPr>
          <w:rFonts w:ascii="Times New Roman" w:hAnsi="Times New Roman"/>
          <w:sz w:val="28"/>
        </w:rPr>
        <w:t>3.</w:t>
      </w:r>
      <w:r>
        <w:rPr>
          <w:rFonts w:ascii="Times New Roman" w:hAnsi="Times New Roman"/>
          <w:sz w:val="28"/>
        </w:rPr>
        <w:t>6</w:t>
      </w:r>
      <w:r>
        <w:rPr>
          <w:rFonts w:ascii="Times New Roman" w:hAnsi="Times New Roman"/>
          <w:sz w:val="28"/>
        </w:rPr>
        <w:t xml:space="preserve">.1. В случае если в выданных в результате предоставления </w:t>
      </w:r>
      <w:r>
        <w:rPr>
          <w:rFonts w:ascii="Times New Roman" w:hAnsi="Times New Roman"/>
          <w:sz w:val="28"/>
        </w:rPr>
        <w:t>муниципальной</w:t>
      </w:r>
      <w:r>
        <w:rPr>
          <w:rFonts w:ascii="Times New Roman" w:hAnsi="Times New Roman"/>
          <w:sz w:val="28"/>
        </w:rPr>
        <w:t xml:space="preserve"> услуги документах допущены опечатки и ошибки, то заявитель вправе представить в </w:t>
      </w:r>
      <w:r>
        <w:rPr>
          <w:rFonts w:ascii="Times New Roman" w:hAnsi="Times New Roman"/>
          <w:sz w:val="28"/>
        </w:rPr>
        <w:t>Администрацию</w:t>
      </w:r>
      <w:r>
        <w:rPr>
          <w:rFonts w:ascii="Times New Roman" w:hAnsi="Times New Roman"/>
          <w:sz w:val="28"/>
        </w:rPr>
        <w:t>/МФЦ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14:paraId="7C010000">
      <w:pPr>
        <w:pStyle w:val="Style_5"/>
        <w:ind w:firstLine="540" w:left="0"/>
        <w:jc w:val="both"/>
        <w:outlineLvl w:val="2"/>
        <w:rPr>
          <w:rFonts w:ascii="Times New Roman" w:hAnsi="Times New Roman"/>
          <w:sz w:val="28"/>
        </w:rPr>
      </w:pPr>
      <w:r>
        <w:rPr>
          <w:rFonts w:ascii="Times New Roman" w:hAnsi="Times New Roman"/>
          <w:sz w:val="28"/>
        </w:rPr>
        <w:t>3.</w:t>
      </w:r>
      <w:r>
        <w:rPr>
          <w:rFonts w:ascii="Times New Roman" w:hAnsi="Times New Roman"/>
          <w:sz w:val="28"/>
        </w:rPr>
        <w:t>6</w:t>
      </w:r>
      <w:r>
        <w:rPr>
          <w:rFonts w:ascii="Times New Roman" w:hAnsi="Times New Roman"/>
          <w:sz w:val="28"/>
        </w:rPr>
        <w:t xml:space="preserve">.2. В течение </w:t>
      </w:r>
      <w:r>
        <w:rPr>
          <w:rFonts w:ascii="Times New Roman" w:hAnsi="Times New Roman"/>
          <w:sz w:val="28"/>
        </w:rPr>
        <w:t>5</w:t>
      </w:r>
      <w:r>
        <w:rPr>
          <w:rFonts w:ascii="Times New Roman" w:hAnsi="Times New Roman"/>
          <w:sz w:val="28"/>
        </w:rPr>
        <w:t xml:space="preserve"> рабочих дней со дня регистрации заявления об исправлении опечаток и(или) ошибок в выданных в результате предоставления </w:t>
      </w:r>
      <w:r>
        <w:rPr>
          <w:rFonts w:ascii="Times New Roman" w:hAnsi="Times New Roman"/>
          <w:sz w:val="28"/>
        </w:rPr>
        <w:t>муниципальной</w:t>
      </w:r>
      <w:r>
        <w:rPr>
          <w:rFonts w:ascii="Times New Roman" w:hAnsi="Times New Roman"/>
          <w:sz w:val="28"/>
        </w:rPr>
        <w:t xml:space="preserve"> услуги документах ответственный специалист </w:t>
      </w:r>
      <w:r>
        <w:rPr>
          <w:rFonts w:ascii="Times New Roman" w:hAnsi="Times New Roman"/>
          <w:sz w:val="28"/>
        </w:rPr>
        <w:t>Администрации</w:t>
      </w:r>
      <w:r>
        <w:rPr>
          <w:rFonts w:ascii="Times New Roman" w:hAnsi="Times New Roman"/>
          <w:sz w:val="28"/>
        </w:rPr>
        <w:t xml:space="preserve"> устанавливает наличие опечатки (ошибки) и оформляет результат предоставления </w:t>
      </w:r>
      <w:r>
        <w:rPr>
          <w:rFonts w:ascii="Times New Roman" w:hAnsi="Times New Roman"/>
          <w:sz w:val="28"/>
        </w:rPr>
        <w:t>муниципальной</w:t>
      </w:r>
      <w:r>
        <w:rPr>
          <w:rFonts w:ascii="Times New Roman" w:hAnsi="Times New Roman"/>
          <w:sz w:val="28"/>
        </w:rPr>
        <w:t xml:space="preserve">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w:t>
      </w:r>
      <w:r>
        <w:rPr>
          <w:rFonts w:ascii="Times New Roman" w:hAnsi="Times New Roman"/>
          <w:sz w:val="28"/>
        </w:rPr>
        <w:t>муниципальной</w:t>
      </w:r>
      <w:r>
        <w:rPr>
          <w:rFonts w:ascii="Times New Roman" w:hAnsi="Times New Roman"/>
          <w:sz w:val="28"/>
        </w:rPr>
        <w:t xml:space="preserve"> услуги (документ) </w:t>
      </w:r>
      <w:r>
        <w:rPr>
          <w:rFonts w:ascii="Times New Roman" w:hAnsi="Times New Roman"/>
          <w:sz w:val="28"/>
        </w:rPr>
        <w:t>Администрация</w:t>
      </w:r>
      <w:r>
        <w:rPr>
          <w:rFonts w:ascii="Times New Roman" w:hAnsi="Times New Roman"/>
          <w:sz w:val="28"/>
        </w:rPr>
        <w:t xml:space="preserve"> направляет способом, указанным в заявлении о необходимости исправления допущенных опечаток и(или) ошибок.</w:t>
      </w:r>
    </w:p>
    <w:p w14:paraId="7D010000">
      <w:pPr>
        <w:pStyle w:val="Style_5"/>
        <w:ind w:firstLine="540" w:left="0"/>
        <w:jc w:val="both"/>
        <w:outlineLvl w:val="2"/>
        <w:rPr>
          <w:rFonts w:ascii="Times New Roman" w:hAnsi="Times New Roman"/>
          <w:sz w:val="28"/>
        </w:rPr>
      </w:pPr>
    </w:p>
    <w:p w14:paraId="7E010000">
      <w:pPr>
        <w:spacing w:after="0" w:line="240" w:lineRule="auto"/>
        <w:ind w:firstLine="709" w:left="0"/>
        <w:jc w:val="both"/>
        <w:rPr>
          <w:rFonts w:ascii="Times New Roman" w:hAnsi="Times New Roman"/>
          <w:b w:val="1"/>
          <w:sz w:val="28"/>
        </w:rPr>
      </w:pPr>
      <w:r>
        <w:rPr>
          <w:rFonts w:ascii="Times New Roman" w:hAnsi="Times New Roman"/>
          <w:b w:val="1"/>
          <w:sz w:val="28"/>
        </w:rPr>
        <w:t>4. Формы контроля за исполнением административного регламента</w:t>
      </w:r>
    </w:p>
    <w:p w14:paraId="7F010000">
      <w:pPr>
        <w:pStyle w:val="Style_5"/>
        <w:ind w:firstLine="540" w:left="0"/>
        <w:jc w:val="both"/>
        <w:outlineLvl w:val="2"/>
        <w:rPr>
          <w:rFonts w:ascii="Times New Roman" w:hAnsi="Times New Roman"/>
          <w:sz w:val="28"/>
        </w:rPr>
      </w:pPr>
    </w:p>
    <w:p w14:paraId="80010000">
      <w:pPr>
        <w:pStyle w:val="Style_5"/>
        <w:ind w:firstLine="540" w:left="0"/>
        <w:jc w:val="both"/>
        <w:outlineLvl w:val="2"/>
        <w:rPr>
          <w:rFonts w:ascii="Times New Roman" w:hAnsi="Times New Roman"/>
          <w:sz w:val="28"/>
        </w:rPr>
      </w:pPr>
      <w:r>
        <w:rPr>
          <w:rFonts w:ascii="Times New Roman" w:hAnsi="Times New Roman"/>
          <w:sz w:val="28"/>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14:paraId="81010000">
      <w:pPr>
        <w:pStyle w:val="Style_5"/>
        <w:ind w:firstLine="540" w:left="0"/>
        <w:jc w:val="both"/>
        <w:outlineLvl w:val="2"/>
        <w:rPr>
          <w:rFonts w:ascii="Times New Roman" w:hAnsi="Times New Roman"/>
          <w:sz w:val="28"/>
        </w:rPr>
      </w:pPr>
      <w:r>
        <w:rPr>
          <w:rFonts w:ascii="Times New Roman" w:hAnsi="Times New Roman"/>
          <w:sz w:val="28"/>
        </w:rPr>
        <w:t>Текущий контроль осуществляется ответственными специалистами Администрации</w:t>
      </w:r>
      <w:r>
        <w:rPr>
          <w:rFonts w:ascii="Times New Roman" w:hAnsi="Times New Roman"/>
          <w:sz w:val="28"/>
        </w:rPr>
        <w:t xml:space="preserve">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Главой Администрации</w:t>
      </w:r>
      <w:r>
        <w:rPr>
          <w:rFonts w:ascii="Times New Roman" w:hAnsi="Times New Roman"/>
          <w:sz w:val="28"/>
        </w:rPr>
        <w:t xml:space="preserve"> (заместителем главы Администрации</w:t>
      </w:r>
      <w:r>
        <w:rPr>
          <w:rFonts w:ascii="Times New Roman" w:hAnsi="Times New Roman"/>
          <w:sz w:val="28"/>
        </w:rPr>
        <w:t>) проверок исполнения положений настоящего административного регламента, иных нормативных правовых актов.</w:t>
      </w:r>
    </w:p>
    <w:p w14:paraId="82010000">
      <w:pPr>
        <w:pStyle w:val="Style_5"/>
        <w:ind w:firstLine="540" w:left="0"/>
        <w:jc w:val="both"/>
        <w:outlineLvl w:val="2"/>
        <w:rPr>
          <w:rFonts w:ascii="Times New Roman" w:hAnsi="Times New Roman"/>
          <w:sz w:val="28"/>
        </w:rPr>
      </w:pPr>
    </w:p>
    <w:p w14:paraId="83010000">
      <w:pPr>
        <w:pStyle w:val="Style_5"/>
        <w:ind w:firstLine="540" w:left="0"/>
        <w:jc w:val="both"/>
        <w:outlineLvl w:val="2"/>
        <w:rPr>
          <w:rFonts w:ascii="Times New Roman" w:hAnsi="Times New Roman"/>
          <w:sz w:val="28"/>
        </w:rPr>
      </w:pPr>
      <w:r>
        <w:rPr>
          <w:rFonts w:ascii="Times New Roman" w:hAnsi="Times New Roman"/>
          <w:sz w:val="28"/>
        </w:rPr>
        <w:t>4.2. Порядок и периодичность осуществления плановых и внеплановых проверок полноты и качества предоставления муниципальной услуги.</w:t>
      </w:r>
    </w:p>
    <w:p w14:paraId="84010000">
      <w:pPr>
        <w:pStyle w:val="Style_5"/>
        <w:ind w:firstLine="540" w:left="0"/>
        <w:jc w:val="both"/>
        <w:outlineLvl w:val="2"/>
        <w:rPr>
          <w:rFonts w:ascii="Times New Roman" w:hAnsi="Times New Roman"/>
          <w:sz w:val="28"/>
        </w:rPr>
      </w:pPr>
      <w:r>
        <w:rPr>
          <w:rFonts w:ascii="Times New Roman" w:hAnsi="Times New Roman"/>
          <w:sz w:val="28"/>
        </w:rPr>
        <w:t>В целях осуществления контроля за полнотой и качеством предоставления муниципальной услуги проводятся плановые и внеплановые проверки.</w:t>
      </w:r>
    </w:p>
    <w:p w14:paraId="85010000">
      <w:pPr>
        <w:pStyle w:val="Style_5"/>
        <w:ind w:firstLine="540" w:left="0"/>
        <w:jc w:val="both"/>
        <w:outlineLvl w:val="2"/>
        <w:rPr>
          <w:rFonts w:ascii="Times New Roman" w:hAnsi="Times New Roman"/>
          <w:sz w:val="28"/>
        </w:rPr>
      </w:pPr>
      <w:r>
        <w:rPr>
          <w:rFonts w:ascii="Times New Roman" w:hAnsi="Times New Roman"/>
          <w:sz w:val="28"/>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Главой Администрации.</w:t>
      </w:r>
    </w:p>
    <w:p w14:paraId="86010000">
      <w:pPr>
        <w:pStyle w:val="Style_5"/>
        <w:ind w:firstLine="540" w:left="0"/>
        <w:jc w:val="both"/>
        <w:outlineLvl w:val="2"/>
        <w:rPr>
          <w:rFonts w:ascii="Times New Roman" w:hAnsi="Times New Roman"/>
          <w:sz w:val="28"/>
        </w:rPr>
      </w:pPr>
      <w:r>
        <w:rPr>
          <w:rFonts w:ascii="Times New Roman" w:hAnsi="Times New Roman"/>
          <w:sz w:val="28"/>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14:paraId="87010000">
      <w:pPr>
        <w:pStyle w:val="Style_5"/>
        <w:ind w:firstLine="540" w:left="0"/>
        <w:jc w:val="both"/>
        <w:outlineLvl w:val="2"/>
        <w:rPr>
          <w:rFonts w:ascii="Times New Roman" w:hAnsi="Times New Roman"/>
          <w:sz w:val="28"/>
        </w:rPr>
      </w:pPr>
      <w:r>
        <w:rPr>
          <w:rFonts w:ascii="Times New Roman" w:hAnsi="Times New Roman"/>
          <w:sz w:val="28"/>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r>
        <w:rPr>
          <w:rFonts w:ascii="Times New Roman" w:hAnsi="Times New Roman"/>
          <w:sz w:val="28"/>
        </w:rPr>
        <w:t>.</w:t>
      </w:r>
    </w:p>
    <w:p w14:paraId="88010000">
      <w:pPr>
        <w:pStyle w:val="Style_5"/>
        <w:ind w:firstLine="540" w:left="0"/>
        <w:jc w:val="both"/>
        <w:outlineLvl w:val="2"/>
        <w:rPr>
          <w:rFonts w:ascii="Times New Roman" w:hAnsi="Times New Roman"/>
          <w:sz w:val="28"/>
        </w:rPr>
      </w:pPr>
      <w:r>
        <w:rPr>
          <w:rFonts w:ascii="Times New Roman" w:hAnsi="Times New Roman"/>
          <w:sz w:val="28"/>
        </w:rPr>
        <w:t>О проведении проверки издается правовой акт Администрации</w:t>
      </w:r>
      <w:r>
        <w:rPr>
          <w:rFonts w:ascii="Times New Roman" w:hAnsi="Times New Roman"/>
          <w:sz w:val="28"/>
        </w:rPr>
        <w:t xml:space="preserve"> о проведении проверки исполнения административного регламента по предоставлению муниципальной услуги.</w:t>
      </w:r>
    </w:p>
    <w:p w14:paraId="89010000">
      <w:pPr>
        <w:pStyle w:val="Style_5"/>
        <w:ind w:firstLine="540" w:left="0"/>
        <w:jc w:val="both"/>
        <w:outlineLvl w:val="2"/>
        <w:rPr>
          <w:rFonts w:ascii="Times New Roman" w:hAnsi="Times New Roman"/>
          <w:sz w:val="28"/>
        </w:rPr>
      </w:pPr>
      <w:r>
        <w:rPr>
          <w:rFonts w:ascii="Times New Roman" w:hAnsi="Times New Roman"/>
          <w:sz w:val="28"/>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8A010000">
      <w:pPr>
        <w:pStyle w:val="Style_5"/>
        <w:ind w:firstLine="540" w:left="0"/>
        <w:jc w:val="both"/>
        <w:outlineLvl w:val="2"/>
        <w:rPr>
          <w:rFonts w:ascii="Times New Roman" w:hAnsi="Times New Roman"/>
          <w:sz w:val="28"/>
        </w:rPr>
      </w:pPr>
      <w:r>
        <w:rPr>
          <w:rFonts w:ascii="Times New Roman" w:hAnsi="Times New Roman"/>
          <w:sz w:val="28"/>
        </w:rPr>
        <w:t>По результатам рассмотрения обращений дается письменный ответ.</w:t>
      </w:r>
    </w:p>
    <w:p w14:paraId="8B010000">
      <w:pPr>
        <w:pStyle w:val="Style_5"/>
        <w:ind w:firstLine="540" w:left="0"/>
        <w:jc w:val="both"/>
        <w:outlineLvl w:val="2"/>
        <w:rPr>
          <w:rFonts w:ascii="Times New Roman" w:hAnsi="Times New Roman"/>
          <w:sz w:val="28"/>
        </w:rPr>
      </w:pPr>
    </w:p>
    <w:p w14:paraId="8C010000">
      <w:pPr>
        <w:pStyle w:val="Style_5"/>
        <w:ind w:firstLine="540" w:left="0"/>
        <w:jc w:val="both"/>
        <w:outlineLvl w:val="2"/>
        <w:rPr>
          <w:rFonts w:ascii="Times New Roman" w:hAnsi="Times New Roman"/>
          <w:sz w:val="28"/>
        </w:rPr>
      </w:pPr>
      <w:r>
        <w:rPr>
          <w:rFonts w:ascii="Times New Roman" w:hAnsi="Times New Roman"/>
          <w:sz w:val="28"/>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14:paraId="8D010000">
      <w:pPr>
        <w:pStyle w:val="Style_5"/>
        <w:ind w:firstLine="540" w:left="0"/>
        <w:jc w:val="both"/>
        <w:outlineLvl w:val="2"/>
        <w:rPr>
          <w:rFonts w:ascii="Times New Roman" w:hAnsi="Times New Roman"/>
          <w:sz w:val="28"/>
        </w:rPr>
      </w:pPr>
      <w:r>
        <w:rPr>
          <w:rFonts w:ascii="Times New Roman" w:hAnsi="Times New Roman"/>
          <w:sz w:val="28"/>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14:paraId="8E010000">
      <w:pPr>
        <w:pStyle w:val="Style_5"/>
        <w:ind w:firstLine="540" w:left="0"/>
        <w:jc w:val="both"/>
        <w:outlineLvl w:val="2"/>
        <w:rPr>
          <w:rFonts w:ascii="Times New Roman" w:hAnsi="Times New Roman"/>
          <w:sz w:val="28"/>
        </w:rPr>
      </w:pPr>
      <w:r>
        <w:rPr>
          <w:rFonts w:ascii="Times New Roman" w:hAnsi="Times New Roman"/>
          <w:sz w:val="28"/>
        </w:rPr>
        <w:t>Глава Администрации</w:t>
      </w:r>
      <w:r>
        <w:rPr>
          <w:rFonts w:ascii="Times New Roman" w:hAnsi="Times New Roman"/>
          <w:sz w:val="28"/>
        </w:rPr>
        <w:t xml:space="preserve"> несет персональную ответственность за обеспечение предоставления муниципальной услуги.</w:t>
      </w:r>
    </w:p>
    <w:p w14:paraId="8F010000">
      <w:pPr>
        <w:pStyle w:val="Style_5"/>
        <w:ind w:firstLine="540" w:left="0"/>
        <w:jc w:val="both"/>
        <w:outlineLvl w:val="2"/>
        <w:rPr>
          <w:rFonts w:ascii="Times New Roman" w:hAnsi="Times New Roman"/>
          <w:sz w:val="28"/>
        </w:rPr>
      </w:pPr>
      <w:r>
        <w:rPr>
          <w:rFonts w:ascii="Times New Roman" w:hAnsi="Times New Roman"/>
          <w:sz w:val="28"/>
        </w:rPr>
        <w:t>Работники Администрации</w:t>
      </w:r>
      <w:r>
        <w:rPr>
          <w:rFonts w:ascii="Times New Roman" w:hAnsi="Times New Roman"/>
          <w:sz w:val="28"/>
        </w:rPr>
        <w:t xml:space="preserve"> при предоставлении муниципальной услуги несут персональную ответственность:</w:t>
      </w:r>
    </w:p>
    <w:p w14:paraId="90010000">
      <w:pPr>
        <w:pStyle w:val="Style_5"/>
        <w:ind w:firstLine="540" w:left="0"/>
        <w:jc w:val="both"/>
        <w:outlineLvl w:val="2"/>
        <w:rPr>
          <w:rFonts w:ascii="Times New Roman" w:hAnsi="Times New Roman"/>
          <w:sz w:val="28"/>
        </w:rPr>
      </w:pPr>
      <w:r>
        <w:rPr>
          <w:rFonts w:ascii="Times New Roman" w:hAnsi="Times New Roman"/>
          <w:sz w:val="28"/>
        </w:rPr>
        <w:t>- за неисполнение или ненадлежащее исполнение административных процедур при предоставлении муниципальной услуги;</w:t>
      </w:r>
    </w:p>
    <w:p w14:paraId="91010000">
      <w:pPr>
        <w:pStyle w:val="Style_5"/>
        <w:ind w:firstLine="540" w:left="0"/>
        <w:jc w:val="both"/>
        <w:outlineLvl w:val="2"/>
        <w:rPr>
          <w:rFonts w:ascii="Times New Roman" w:hAnsi="Times New Roman"/>
          <w:sz w:val="28"/>
        </w:rPr>
      </w:pPr>
      <w:r>
        <w:rPr>
          <w:rFonts w:ascii="Times New Roman" w:hAnsi="Times New Roman"/>
          <w:sz w:val="28"/>
        </w:rPr>
        <w:t>- за действия (бездействие), влекущие нарушение прав и законных интересов физических или юридических лиц, индивидуальных предпринимателей.</w:t>
      </w:r>
    </w:p>
    <w:p w14:paraId="92010000">
      <w:pPr>
        <w:pStyle w:val="Style_5"/>
        <w:ind w:firstLine="540" w:left="0"/>
        <w:jc w:val="both"/>
        <w:outlineLvl w:val="2"/>
        <w:rPr>
          <w:rFonts w:ascii="Times New Roman" w:hAnsi="Times New Roman"/>
          <w:sz w:val="28"/>
        </w:rPr>
      </w:pPr>
      <w:r>
        <w:rPr>
          <w:rFonts w:ascii="Times New Roman" w:hAnsi="Times New Roman"/>
          <w:sz w:val="28"/>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14:paraId="93010000">
      <w:pPr>
        <w:pStyle w:val="Style_5"/>
        <w:ind w:firstLine="540" w:left="0"/>
        <w:jc w:val="both"/>
        <w:outlineLvl w:val="2"/>
        <w:rPr>
          <w:rFonts w:ascii="Times New Roman" w:hAnsi="Times New Roman"/>
          <w:sz w:val="28"/>
        </w:rPr>
      </w:pPr>
    </w:p>
    <w:p w14:paraId="94010000">
      <w:pPr>
        <w:spacing w:after="0" w:line="240" w:lineRule="auto"/>
        <w:ind w:firstLine="709" w:left="0"/>
        <w:jc w:val="both"/>
        <w:rPr>
          <w:rFonts w:ascii="Times New Roman" w:hAnsi="Times New Roman"/>
          <w:b w:val="1"/>
          <w:sz w:val="28"/>
        </w:rPr>
      </w:pPr>
      <w:r>
        <w:rPr>
          <w:rFonts w:ascii="Times New Roman" w:hAnsi="Times New Roman"/>
          <w:b w:val="1"/>
          <w:sz w:val="28"/>
        </w:rPr>
        <w:t>5. Досудебный (внесудебный) порядок обжалования решений и действий (бездействия) органа, предоставляющего государственную услугу, а также должностных лиц органа, предоставляющего государственную услугу, либо государственных или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14:paraId="95010000">
      <w:pPr>
        <w:pStyle w:val="Style_5"/>
        <w:ind w:firstLine="540" w:left="0"/>
        <w:jc w:val="both"/>
        <w:outlineLvl w:val="2"/>
        <w:rPr>
          <w:rFonts w:ascii="Times New Roman" w:hAnsi="Times New Roman"/>
          <w:sz w:val="28"/>
        </w:rPr>
      </w:pPr>
    </w:p>
    <w:p w14:paraId="96010000">
      <w:pPr>
        <w:pStyle w:val="Style_5"/>
        <w:ind w:firstLine="540" w:left="0"/>
        <w:jc w:val="both"/>
        <w:outlineLvl w:val="2"/>
        <w:rPr>
          <w:rFonts w:ascii="Times New Roman" w:hAnsi="Times New Roman"/>
          <w:sz w:val="28"/>
        </w:rPr>
      </w:pPr>
      <w:r>
        <w:rPr>
          <w:rFonts w:ascii="Times New Roman" w:hAnsi="Times New Roman"/>
          <w:sz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97010000">
      <w:pPr>
        <w:pStyle w:val="Style_5"/>
        <w:ind w:firstLine="540" w:left="0"/>
        <w:jc w:val="both"/>
        <w:outlineLvl w:val="2"/>
        <w:rPr>
          <w:rFonts w:ascii="Times New Roman" w:hAnsi="Times New Roman"/>
          <w:sz w:val="28"/>
        </w:rPr>
      </w:pPr>
      <w:r>
        <w:rPr>
          <w:rFonts w:ascii="Times New Roman" w:hAnsi="Times New Roman"/>
          <w:sz w:val="28"/>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в том числе являются:</w:t>
      </w:r>
    </w:p>
    <w:p w14:paraId="98010000">
      <w:pPr>
        <w:pStyle w:val="Style_5"/>
        <w:ind w:firstLine="540" w:left="0"/>
        <w:jc w:val="both"/>
        <w:outlineLvl w:val="2"/>
        <w:rPr>
          <w:rFonts w:ascii="Times New Roman" w:hAnsi="Times New Roman"/>
          <w:sz w:val="28"/>
        </w:rPr>
      </w:pPr>
      <w:r>
        <w:rPr>
          <w:rFonts w:ascii="Times New Roman" w:hAnsi="Times New Roman"/>
          <w:sz w:val="28"/>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14:paraId="99010000">
      <w:pPr>
        <w:pStyle w:val="Style_5"/>
        <w:ind w:firstLine="540" w:left="0"/>
        <w:jc w:val="both"/>
        <w:outlineLvl w:val="2"/>
        <w:rPr>
          <w:rFonts w:ascii="Times New Roman" w:hAnsi="Times New Roman"/>
          <w:sz w:val="28"/>
        </w:rPr>
      </w:pPr>
      <w:r>
        <w:rPr>
          <w:rFonts w:ascii="Times New Roman" w:hAnsi="Times New Roman"/>
          <w:sz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частью 1.3 статьи 16 Федерального закона от 27.07.2010 № 210-ФЗ;</w:t>
      </w:r>
    </w:p>
    <w:p w14:paraId="9A010000">
      <w:pPr>
        <w:pStyle w:val="Style_5"/>
        <w:ind w:firstLine="540" w:left="0"/>
        <w:jc w:val="both"/>
        <w:outlineLvl w:val="2"/>
        <w:rPr>
          <w:rFonts w:ascii="Times New Roman" w:hAnsi="Times New Roman"/>
          <w:sz w:val="28"/>
        </w:rPr>
      </w:pPr>
      <w:r>
        <w:rPr>
          <w:rFonts w:ascii="Times New Roman" w:hAnsi="Times New Roman"/>
          <w:sz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w:t>
      </w:r>
    </w:p>
    <w:p w14:paraId="9B010000">
      <w:pPr>
        <w:pStyle w:val="Style_5"/>
        <w:ind w:firstLine="540" w:left="0"/>
        <w:jc w:val="both"/>
        <w:outlineLvl w:val="2"/>
        <w:rPr>
          <w:rFonts w:ascii="Times New Roman" w:hAnsi="Times New Roman"/>
          <w:sz w:val="28"/>
        </w:rPr>
      </w:pPr>
      <w:r>
        <w:rPr>
          <w:rFonts w:ascii="Times New Roman" w:hAnsi="Times New Roman"/>
          <w:sz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14:paraId="9C010000">
      <w:pPr>
        <w:pStyle w:val="Style_5"/>
        <w:ind w:firstLine="540" w:left="0"/>
        <w:jc w:val="both"/>
        <w:outlineLvl w:val="2"/>
        <w:rPr>
          <w:rFonts w:ascii="Times New Roman" w:hAnsi="Times New Roman"/>
          <w:sz w:val="28"/>
        </w:rPr>
      </w:pPr>
      <w:r>
        <w:rPr>
          <w:rFonts w:ascii="Times New Roman" w:hAnsi="Times New Roman"/>
          <w:sz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N 210-ФЗ;</w:t>
      </w:r>
    </w:p>
    <w:p w14:paraId="9D010000">
      <w:pPr>
        <w:pStyle w:val="Style_5"/>
        <w:ind w:firstLine="540" w:left="0"/>
        <w:jc w:val="both"/>
        <w:outlineLvl w:val="2"/>
        <w:rPr>
          <w:rFonts w:ascii="Times New Roman" w:hAnsi="Times New Roman"/>
          <w:sz w:val="28"/>
        </w:rPr>
      </w:pPr>
      <w:r>
        <w:rPr>
          <w:rFonts w:ascii="Times New Roman" w:hAnsi="Times New Roman"/>
          <w:sz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w:t>
      </w:r>
    </w:p>
    <w:p w14:paraId="9E010000">
      <w:pPr>
        <w:pStyle w:val="Style_5"/>
        <w:ind w:firstLine="540" w:left="0"/>
        <w:jc w:val="both"/>
        <w:outlineLvl w:val="2"/>
        <w:rPr>
          <w:rFonts w:ascii="Times New Roman" w:hAnsi="Times New Roman"/>
          <w:sz w:val="28"/>
        </w:rPr>
      </w:pPr>
      <w:r>
        <w:rPr>
          <w:rFonts w:ascii="Times New Roman" w:hAnsi="Times New Roman"/>
          <w:sz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9F010000">
      <w:pPr>
        <w:pStyle w:val="Style_5"/>
        <w:ind w:firstLine="540" w:left="0"/>
        <w:jc w:val="both"/>
        <w:outlineLvl w:val="2"/>
        <w:rPr>
          <w:rFonts w:ascii="Times New Roman" w:hAnsi="Times New Roman"/>
          <w:sz w:val="28"/>
        </w:rPr>
      </w:pPr>
      <w:r>
        <w:rPr>
          <w:rFonts w:ascii="Times New Roman" w:hAnsi="Times New Roman"/>
          <w:sz w:val="28"/>
        </w:rPr>
        <w:t>8) нарушение срока или порядка выдачи документов по результатам предоставления муниципальной услуги;</w:t>
      </w:r>
    </w:p>
    <w:p w14:paraId="A0010000">
      <w:pPr>
        <w:pStyle w:val="Style_5"/>
        <w:ind w:firstLine="540" w:left="0"/>
        <w:jc w:val="both"/>
        <w:outlineLvl w:val="2"/>
        <w:rPr>
          <w:rFonts w:ascii="Times New Roman" w:hAnsi="Times New Roman"/>
          <w:sz w:val="28"/>
        </w:rPr>
      </w:pPr>
      <w:r>
        <w:rPr>
          <w:rFonts w:ascii="Times New Roman" w:hAnsi="Times New Roman"/>
          <w:sz w:val="28"/>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w:t>
      </w:r>
      <w:r>
        <w:rPr>
          <w:rFonts w:ascii="Times New Roman" w:hAnsi="Times New Roman"/>
          <w:sz w:val="28"/>
        </w:rPr>
        <w:t>муниципальной</w:t>
      </w:r>
      <w:r>
        <w:rPr>
          <w:rFonts w:ascii="Times New Roman" w:hAnsi="Times New Roman"/>
          <w:sz w:val="28"/>
        </w:rPr>
        <w:t xml:space="preserve"> услуги в полном объеме в порядке, определенном частью 1.3 статьи 16 Федерального закона от 27.07.2010 N 210-ФЗ;</w:t>
      </w:r>
    </w:p>
    <w:p w14:paraId="A1010000">
      <w:pPr>
        <w:pStyle w:val="Style_5"/>
        <w:ind w:firstLine="540" w:left="0"/>
        <w:jc w:val="both"/>
        <w:outlineLvl w:val="2"/>
        <w:rPr>
          <w:rFonts w:ascii="Times New Roman" w:hAnsi="Times New Roman"/>
          <w:sz w:val="28"/>
        </w:rPr>
      </w:pPr>
      <w:r>
        <w:rPr>
          <w:rFonts w:ascii="Times New Roman" w:hAnsi="Times New Roman"/>
          <w:sz w:val="28"/>
        </w:rPr>
        <w:t xml:space="preserve">10) требование у заявителя при предоставлении </w:t>
      </w:r>
      <w:r>
        <w:rPr>
          <w:rFonts w:ascii="Times New Roman" w:hAnsi="Times New Roman"/>
          <w:sz w:val="28"/>
        </w:rPr>
        <w:t>муниципальной</w:t>
      </w:r>
      <w:r>
        <w:rPr>
          <w:rFonts w:ascii="Times New Roman" w:hAnsi="Times New Roman"/>
          <w:sz w:val="28"/>
        </w:rPr>
        <w:t xml:space="preserve">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w:t>
      </w:r>
      <w:r>
        <w:rPr>
          <w:rFonts w:ascii="Times New Roman" w:hAnsi="Times New Roman"/>
          <w:sz w:val="28"/>
        </w:rPr>
        <w:t>муниципальной</w:t>
      </w:r>
      <w:r>
        <w:rPr>
          <w:rFonts w:ascii="Times New Roman" w:hAnsi="Times New Roman"/>
          <w:sz w:val="28"/>
        </w:rPr>
        <w:t xml:space="preserve"> услуги, либо в предоставлении </w:t>
      </w:r>
      <w:r>
        <w:rPr>
          <w:rFonts w:ascii="Times New Roman" w:hAnsi="Times New Roman"/>
          <w:sz w:val="28"/>
        </w:rPr>
        <w:t>муниципальной</w:t>
      </w:r>
      <w:r>
        <w:rPr>
          <w:rFonts w:ascii="Times New Roman" w:hAnsi="Times New Roman"/>
          <w:sz w:val="28"/>
        </w:rPr>
        <w:t xml:space="preserve"> услуги, за исключением случаев, предусмотренных пунктом 4 части 1 статьи 7 Федерального закона от 27.07.2010 </w:t>
      </w:r>
      <w:r>
        <w:rPr>
          <w:rFonts w:ascii="Times New Roman" w:hAnsi="Times New Roman"/>
          <w:sz w:val="28"/>
        </w:rPr>
        <w:t>№</w:t>
      </w:r>
      <w:r>
        <w:rPr>
          <w:rFonts w:ascii="Times New Roman" w:hAnsi="Times New Roman"/>
          <w:sz w:val="28"/>
        </w:rPr>
        <w:t xml:space="preserve">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w:t>
      </w:r>
      <w:r>
        <w:rPr>
          <w:rFonts w:ascii="Times New Roman" w:hAnsi="Times New Roman"/>
          <w:sz w:val="28"/>
        </w:rPr>
        <w:t>муниципальных</w:t>
      </w:r>
      <w:r>
        <w:rPr>
          <w:rFonts w:ascii="Times New Roman" w:hAnsi="Times New Roman"/>
          <w:sz w:val="28"/>
        </w:rPr>
        <w:t xml:space="preserve"> услуг в полном объеме в порядке, определенном частью 1.3 статьи 16 Федерального закона от 27.07.2010 </w:t>
      </w:r>
      <w:r>
        <w:rPr>
          <w:rFonts w:ascii="Times New Roman" w:hAnsi="Times New Roman"/>
          <w:sz w:val="28"/>
        </w:rPr>
        <w:t>№</w:t>
      </w:r>
      <w:r>
        <w:rPr>
          <w:rFonts w:ascii="Times New Roman" w:hAnsi="Times New Roman"/>
          <w:sz w:val="28"/>
        </w:rPr>
        <w:t xml:space="preserve"> 210-ФЗ.</w:t>
      </w:r>
    </w:p>
    <w:p w14:paraId="A2010000">
      <w:pPr>
        <w:pStyle w:val="Style_5"/>
        <w:ind w:firstLine="540" w:left="0"/>
        <w:jc w:val="both"/>
        <w:outlineLvl w:val="2"/>
        <w:rPr>
          <w:rFonts w:ascii="Times New Roman" w:hAnsi="Times New Roman"/>
          <w:sz w:val="28"/>
        </w:rPr>
      </w:pPr>
      <w:r>
        <w:rPr>
          <w:rFonts w:ascii="Times New Roman" w:hAnsi="Times New Roman"/>
          <w:sz w:val="28"/>
        </w:rPr>
        <w:t xml:space="preserve">5.3. Жалоба подается в письменной форме на бумажном носителе, в электронной форме в </w:t>
      </w:r>
      <w:r>
        <w:rPr>
          <w:rFonts w:ascii="Times New Roman" w:hAnsi="Times New Roman"/>
          <w:sz w:val="28"/>
        </w:rPr>
        <w:t>Администрацию</w:t>
      </w:r>
      <w:r>
        <w:rPr>
          <w:rFonts w:ascii="Times New Roman" w:hAnsi="Times New Roman"/>
          <w:sz w:val="28"/>
        </w:rPr>
        <w:t>, предоставляющ</w:t>
      </w:r>
      <w:r>
        <w:rPr>
          <w:rFonts w:ascii="Times New Roman" w:hAnsi="Times New Roman"/>
          <w:sz w:val="28"/>
        </w:rPr>
        <w:t>ую</w:t>
      </w:r>
      <w:r>
        <w:rPr>
          <w:rFonts w:ascii="Times New Roman" w:hAnsi="Times New Roman"/>
          <w:sz w:val="28"/>
        </w:rPr>
        <w:t xml:space="preserve"> </w:t>
      </w:r>
      <w:r>
        <w:rPr>
          <w:rFonts w:ascii="Times New Roman" w:hAnsi="Times New Roman"/>
          <w:sz w:val="28"/>
        </w:rPr>
        <w:t>муниципальную</w:t>
      </w:r>
      <w:r>
        <w:rPr>
          <w:rFonts w:ascii="Times New Roman" w:hAnsi="Times New Roman"/>
          <w:sz w:val="28"/>
        </w:rPr>
        <w:t xml:space="preserve">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w:t>
      </w:r>
      <w:r>
        <w:rPr>
          <w:rFonts w:ascii="Times New Roman" w:hAnsi="Times New Roman"/>
          <w:sz w:val="28"/>
        </w:rPr>
        <w:t>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r>
        <w:rPr>
          <w:sz w:val="28"/>
        </w:rPr>
        <w:t xml:space="preserve"> </w:t>
      </w:r>
      <w:r>
        <w:rPr>
          <w:rFonts w:ascii="Times New Roman" w:hAnsi="Times New Roman"/>
          <w:sz w:val="28"/>
        </w:rPr>
        <w:t>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14:paraId="A3010000">
      <w:pPr>
        <w:spacing w:after="0" w:line="240" w:lineRule="auto"/>
        <w:ind w:firstLine="709" w:left="0"/>
        <w:jc w:val="both"/>
        <w:rPr>
          <w:rFonts w:ascii="Times New Roman" w:hAnsi="Times New Roman"/>
          <w:sz w:val="28"/>
        </w:rPr>
      </w:pPr>
      <w:r>
        <w:rPr>
          <w:rFonts w:ascii="Times New Roman" w:hAnsi="Times New Roman"/>
          <w:sz w:val="28"/>
        </w:rPr>
        <w:t>Жалоба на решения и (или</w:t>
      </w:r>
      <w:r>
        <w:rPr>
          <w:rFonts w:ascii="Times New Roman" w:hAnsi="Times New Roman"/>
          <w:sz w:val="28"/>
        </w:rPr>
        <w:t>) действия (бездействие) органа</w:t>
      </w:r>
      <w:r>
        <w:rPr>
          <w:rFonts w:ascii="Times New Roman" w:hAnsi="Times New Roman"/>
          <w:sz w:val="28"/>
        </w:rPr>
        <w:t xml:space="preserve">, </w:t>
      </w:r>
      <w:r>
        <w:rPr>
          <w:rFonts w:ascii="Times New Roman" w:hAnsi="Times New Roman"/>
          <w:sz w:val="28"/>
        </w:rPr>
        <w:t>предоставляющего муниципальную услугу, должностных лиц органа, предоставляющего</w:t>
      </w:r>
      <w:r>
        <w:rPr>
          <w:rFonts w:ascii="Times New Roman" w:hAnsi="Times New Roman"/>
          <w:sz w:val="28"/>
        </w:rPr>
        <w:t xml:space="preserve"> </w:t>
      </w:r>
      <w:r>
        <w:rPr>
          <w:rFonts w:ascii="Times New Roman" w:hAnsi="Times New Roman"/>
          <w:sz w:val="28"/>
        </w:rPr>
        <w:t>муниципальную услугу</w:t>
      </w:r>
      <w:r>
        <w:rPr>
          <w:rFonts w:ascii="Times New Roman" w:hAnsi="Times New Roman"/>
          <w:sz w:val="28"/>
        </w:rPr>
        <w:t xml:space="preserve">, либо муниципальных служащих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w:t>
      </w:r>
      <w:r>
        <w:rPr>
          <w:rFonts w:ascii="Times New Roman" w:hAnsi="Times New Roman"/>
          <w:sz w:val="28"/>
        </w:rPr>
        <w:fldChar w:fldCharType="begin"/>
      </w:r>
      <w:r>
        <w:rPr>
          <w:rFonts w:ascii="Times New Roman" w:hAnsi="Times New Roman"/>
          <w:sz w:val="28"/>
        </w:rPr>
        <w:instrText>HYPERLINK "consultantplus://offline/ref=ED3252545A983F0E8C631B3DBF9CE42EA9DCE7A4E468D152282D63982C9FB4D6B9D3F1EBC3B05D9934598DCEDDC9A5AF553E0375539AE71BR0f8G"</w:instrText>
      </w:r>
      <w:r>
        <w:rPr>
          <w:rFonts w:ascii="Times New Roman" w:hAnsi="Times New Roman"/>
          <w:sz w:val="28"/>
        </w:rPr>
        <w:fldChar w:fldCharType="separate"/>
      </w:r>
      <w:r>
        <w:rPr>
          <w:rFonts w:ascii="Times New Roman" w:hAnsi="Times New Roman"/>
          <w:sz w:val="28"/>
        </w:rPr>
        <w:t>частью 2 статьи 6</w:t>
      </w:r>
      <w:r>
        <w:rPr>
          <w:rFonts w:ascii="Times New Roman" w:hAnsi="Times New Roman"/>
          <w:sz w:val="28"/>
        </w:rPr>
        <w:fldChar w:fldCharType="end"/>
      </w:r>
      <w:r>
        <w:rPr>
          <w:rFonts w:ascii="Times New Roman" w:hAnsi="Times New Roman"/>
          <w:sz w:val="28"/>
        </w:rPr>
        <w:t xml:space="preserve"> Градостроительного кодекса Российской Федерации, может быть подана такими лицами в порядке, устан</w:t>
      </w:r>
      <w:r>
        <w:rPr>
          <w:rFonts w:ascii="Times New Roman" w:hAnsi="Times New Roman"/>
          <w:sz w:val="28"/>
        </w:rPr>
        <w:t xml:space="preserve">овленном </w:t>
      </w:r>
      <w:r>
        <w:rPr>
          <w:rFonts w:ascii="Times New Roman" w:hAnsi="Times New Roman"/>
          <w:sz w:val="28"/>
        </w:rPr>
        <w:t>статьей</w:t>
      </w:r>
      <w:r>
        <w:rPr>
          <w:rFonts w:ascii="Times New Roman" w:hAnsi="Times New Roman"/>
          <w:sz w:val="28"/>
        </w:rPr>
        <w:t xml:space="preserve"> 11.2 </w:t>
      </w:r>
      <w:r>
        <w:rPr>
          <w:rFonts w:ascii="Times New Roman" w:hAnsi="Times New Roman"/>
          <w:sz w:val="28"/>
        </w:rPr>
        <w:t xml:space="preserve">Федерального закона № 210-ФЗ, либо в порядке, установленном антимонопольным </w:t>
      </w:r>
      <w:r>
        <w:rPr>
          <w:rFonts w:ascii="Times New Roman" w:hAnsi="Times New Roman"/>
          <w:sz w:val="28"/>
        </w:rPr>
        <w:fldChar w:fldCharType="begin"/>
      </w:r>
      <w:r>
        <w:rPr>
          <w:rFonts w:ascii="Times New Roman" w:hAnsi="Times New Roman"/>
          <w:sz w:val="28"/>
        </w:rPr>
        <w:instrText>HYPERLINK "consultantplus://offline/ref=ED3252545A983F0E8C631B3DBF9CE42EAED0EEA3EF66D152282D63982C9FB4D6B9D3F1ECCAB35ECC63168C92989FB6AF573E00744FR9fBG"</w:instrText>
      </w:r>
      <w:r>
        <w:rPr>
          <w:rFonts w:ascii="Times New Roman" w:hAnsi="Times New Roman"/>
          <w:sz w:val="28"/>
        </w:rPr>
        <w:fldChar w:fldCharType="separate"/>
      </w:r>
      <w:r>
        <w:rPr>
          <w:rFonts w:ascii="Times New Roman" w:hAnsi="Times New Roman"/>
          <w:sz w:val="28"/>
        </w:rPr>
        <w:t>законодательством</w:t>
      </w:r>
      <w:r>
        <w:rPr>
          <w:rFonts w:ascii="Times New Roman" w:hAnsi="Times New Roman"/>
          <w:sz w:val="28"/>
        </w:rPr>
        <w:fldChar w:fldCharType="end"/>
      </w:r>
      <w:r>
        <w:rPr>
          <w:rFonts w:ascii="Times New Roman" w:hAnsi="Times New Roman"/>
          <w:sz w:val="28"/>
        </w:rPr>
        <w:t xml:space="preserve"> Российской Федерации, в антимонопольный орган.</w:t>
      </w:r>
    </w:p>
    <w:p w14:paraId="A4010000">
      <w:pPr>
        <w:pStyle w:val="Style_5"/>
        <w:ind w:firstLine="540" w:left="0"/>
        <w:jc w:val="both"/>
        <w:outlineLvl w:val="2"/>
        <w:rPr>
          <w:rFonts w:ascii="Times New Roman" w:hAnsi="Times New Roman"/>
          <w:sz w:val="28"/>
        </w:rPr>
      </w:pPr>
      <w:r>
        <w:rPr>
          <w:rFonts w:ascii="Times New Roman" w:hAnsi="Times New Roman"/>
          <w:sz w:val="28"/>
        </w:rPr>
        <w:t xml:space="preserve">Жалоба на решения и действия (бездействие) </w:t>
      </w:r>
      <w:r>
        <w:rPr>
          <w:rFonts w:ascii="Times New Roman" w:hAnsi="Times New Roman"/>
          <w:sz w:val="28"/>
        </w:rPr>
        <w:t>Администрации,</w:t>
      </w:r>
      <w:r>
        <w:rPr>
          <w:rFonts w:ascii="Times New Roman" w:hAnsi="Times New Roman"/>
          <w:sz w:val="28"/>
        </w:rPr>
        <w:t xml:space="preserve"> предоставляюще</w:t>
      </w:r>
      <w:r>
        <w:rPr>
          <w:rFonts w:ascii="Times New Roman" w:hAnsi="Times New Roman"/>
          <w:sz w:val="28"/>
        </w:rPr>
        <w:t>й</w:t>
      </w:r>
      <w:r>
        <w:rPr>
          <w:rFonts w:ascii="Times New Roman" w:hAnsi="Times New Roman"/>
          <w:sz w:val="28"/>
        </w:rPr>
        <w:t xml:space="preserve"> </w:t>
      </w:r>
      <w:r>
        <w:rPr>
          <w:rFonts w:ascii="Times New Roman" w:hAnsi="Times New Roman"/>
          <w:sz w:val="28"/>
        </w:rPr>
        <w:t>муниципальную</w:t>
      </w:r>
      <w:r>
        <w:rPr>
          <w:rFonts w:ascii="Times New Roman" w:hAnsi="Times New Roman"/>
          <w:sz w:val="28"/>
        </w:rPr>
        <w:t xml:space="preserve"> услугу, должностного лица </w:t>
      </w:r>
      <w:r>
        <w:rPr>
          <w:rFonts w:ascii="Times New Roman" w:hAnsi="Times New Roman"/>
          <w:sz w:val="28"/>
        </w:rPr>
        <w:t>Администрации</w:t>
      </w:r>
      <w:r>
        <w:rPr>
          <w:rFonts w:ascii="Times New Roman" w:hAnsi="Times New Roman"/>
          <w:sz w:val="28"/>
        </w:rPr>
        <w:t xml:space="preserve"> предоставляюще</w:t>
      </w:r>
      <w:r>
        <w:rPr>
          <w:rFonts w:ascii="Times New Roman" w:hAnsi="Times New Roman"/>
          <w:sz w:val="28"/>
        </w:rPr>
        <w:t>й</w:t>
      </w:r>
      <w:r>
        <w:rPr>
          <w:rFonts w:ascii="Times New Roman" w:hAnsi="Times New Roman"/>
          <w:sz w:val="28"/>
        </w:rPr>
        <w:t xml:space="preserve"> </w:t>
      </w:r>
      <w:r>
        <w:rPr>
          <w:rFonts w:ascii="Times New Roman" w:hAnsi="Times New Roman"/>
          <w:sz w:val="28"/>
        </w:rPr>
        <w:t>муниципальную</w:t>
      </w:r>
      <w:r>
        <w:rPr>
          <w:rFonts w:ascii="Times New Roman" w:hAnsi="Times New Roman"/>
          <w:sz w:val="28"/>
        </w:rPr>
        <w:t xml:space="preserve"> услугу, муниципального служащего, </w:t>
      </w:r>
      <w:r>
        <w:rPr>
          <w:rFonts w:ascii="Times New Roman" w:hAnsi="Times New Roman"/>
          <w:sz w:val="28"/>
        </w:rPr>
        <w:t>Главу Администрации</w:t>
      </w:r>
      <w:r>
        <w:rPr>
          <w:rFonts w:ascii="Times New Roman" w:hAnsi="Times New Roman"/>
          <w:sz w:val="28"/>
        </w:rPr>
        <w:t>, предоставляюще</w:t>
      </w:r>
      <w:r>
        <w:rPr>
          <w:rFonts w:ascii="Times New Roman" w:hAnsi="Times New Roman"/>
          <w:sz w:val="28"/>
        </w:rPr>
        <w:t>й</w:t>
      </w:r>
      <w:r>
        <w:rPr>
          <w:rFonts w:ascii="Times New Roman" w:hAnsi="Times New Roman"/>
          <w:sz w:val="28"/>
        </w:rPr>
        <w:t xml:space="preserve"> </w:t>
      </w:r>
      <w:r>
        <w:rPr>
          <w:rFonts w:ascii="Times New Roman" w:hAnsi="Times New Roman"/>
          <w:sz w:val="28"/>
        </w:rPr>
        <w:t>муниципальную</w:t>
      </w:r>
      <w:r>
        <w:rPr>
          <w:rFonts w:ascii="Times New Roman" w:hAnsi="Times New Roman"/>
          <w:sz w:val="28"/>
        </w:rPr>
        <w:t xml:space="preserve">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w:t>
      </w:r>
      <w:r>
        <w:rPr>
          <w:rFonts w:ascii="Times New Roman" w:hAnsi="Times New Roman"/>
          <w:sz w:val="28"/>
        </w:rPr>
        <w:t>Администрации</w:t>
      </w:r>
      <w:r>
        <w:rPr>
          <w:rFonts w:ascii="Times New Roman" w:hAnsi="Times New Roman"/>
          <w:sz w:val="28"/>
        </w:rPr>
        <w:t>, предоставляюще</w:t>
      </w:r>
      <w:r>
        <w:rPr>
          <w:rFonts w:ascii="Times New Roman" w:hAnsi="Times New Roman"/>
          <w:sz w:val="28"/>
        </w:rPr>
        <w:t>й</w:t>
      </w:r>
      <w:r>
        <w:rPr>
          <w:rFonts w:ascii="Times New Roman" w:hAnsi="Times New Roman"/>
          <w:sz w:val="28"/>
        </w:rPr>
        <w:t xml:space="preserve"> </w:t>
      </w:r>
      <w:r>
        <w:rPr>
          <w:rFonts w:ascii="Times New Roman" w:hAnsi="Times New Roman"/>
          <w:sz w:val="28"/>
        </w:rPr>
        <w:t>муниципальную</w:t>
      </w:r>
      <w:r>
        <w:rPr>
          <w:rFonts w:ascii="Times New Roman" w:hAnsi="Times New Roman"/>
          <w:sz w:val="28"/>
        </w:rPr>
        <w:t xml:space="preserve">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14:paraId="A5010000">
      <w:pPr>
        <w:pStyle w:val="Style_5"/>
        <w:ind w:firstLine="540" w:left="0"/>
        <w:jc w:val="both"/>
        <w:outlineLvl w:val="2"/>
        <w:rPr>
          <w:rFonts w:ascii="Times New Roman" w:hAnsi="Times New Roman"/>
          <w:sz w:val="28"/>
        </w:rPr>
      </w:pPr>
      <w:r>
        <w:rPr>
          <w:rFonts w:ascii="Times New Roman" w:hAnsi="Times New Roman"/>
          <w:sz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части 5 статьи 11.2 Федерального закона </w:t>
      </w:r>
      <w:r>
        <w:rPr>
          <w:rFonts w:ascii="Times New Roman" w:hAnsi="Times New Roman"/>
          <w:sz w:val="28"/>
        </w:rPr>
        <w:t>№</w:t>
      </w:r>
      <w:r>
        <w:rPr>
          <w:rFonts w:ascii="Times New Roman" w:hAnsi="Times New Roman"/>
          <w:sz w:val="28"/>
        </w:rPr>
        <w:t xml:space="preserve"> 210-ФЗ.</w:t>
      </w:r>
    </w:p>
    <w:p w14:paraId="A6010000">
      <w:pPr>
        <w:pStyle w:val="Style_5"/>
        <w:ind w:firstLine="540" w:left="0"/>
        <w:jc w:val="both"/>
        <w:outlineLvl w:val="2"/>
        <w:rPr>
          <w:rFonts w:ascii="Times New Roman" w:hAnsi="Times New Roman"/>
          <w:sz w:val="28"/>
        </w:rPr>
      </w:pPr>
      <w:r>
        <w:rPr>
          <w:rFonts w:ascii="Times New Roman" w:hAnsi="Times New Roman"/>
          <w:sz w:val="28"/>
        </w:rPr>
        <w:t>В письменной жалобе в обязательном порядке указываются:</w:t>
      </w:r>
    </w:p>
    <w:p w14:paraId="A7010000">
      <w:pPr>
        <w:pStyle w:val="Style_5"/>
        <w:ind w:firstLine="540" w:left="0"/>
        <w:jc w:val="both"/>
        <w:outlineLvl w:val="2"/>
        <w:rPr>
          <w:rFonts w:ascii="Times New Roman" w:hAnsi="Times New Roman"/>
          <w:sz w:val="28"/>
        </w:rPr>
      </w:pPr>
      <w:r>
        <w:rPr>
          <w:rFonts w:ascii="Times New Roman" w:hAnsi="Times New Roman"/>
          <w:sz w:val="28"/>
        </w:rPr>
        <w:t xml:space="preserve">- наименование </w:t>
      </w:r>
      <w:r>
        <w:rPr>
          <w:rFonts w:ascii="Times New Roman" w:hAnsi="Times New Roman"/>
          <w:sz w:val="28"/>
        </w:rPr>
        <w:t>Администрации</w:t>
      </w:r>
      <w:r>
        <w:rPr>
          <w:rFonts w:ascii="Times New Roman" w:hAnsi="Times New Roman"/>
          <w:sz w:val="28"/>
        </w:rPr>
        <w:t>, предоставляюще</w:t>
      </w:r>
      <w:r>
        <w:rPr>
          <w:rFonts w:ascii="Times New Roman" w:hAnsi="Times New Roman"/>
          <w:sz w:val="28"/>
        </w:rPr>
        <w:t>й</w:t>
      </w:r>
      <w:r>
        <w:rPr>
          <w:rFonts w:ascii="Times New Roman" w:hAnsi="Times New Roman"/>
          <w:sz w:val="28"/>
        </w:rPr>
        <w:t xml:space="preserve"> </w:t>
      </w:r>
      <w:r>
        <w:rPr>
          <w:rFonts w:ascii="Times New Roman" w:hAnsi="Times New Roman"/>
          <w:sz w:val="28"/>
        </w:rPr>
        <w:t>муниципальную</w:t>
      </w:r>
      <w:r>
        <w:rPr>
          <w:rFonts w:ascii="Times New Roman" w:hAnsi="Times New Roman"/>
          <w:sz w:val="28"/>
        </w:rPr>
        <w:t xml:space="preserve"> услугу, должностного лица </w:t>
      </w:r>
      <w:r>
        <w:rPr>
          <w:rFonts w:ascii="Times New Roman" w:hAnsi="Times New Roman"/>
          <w:sz w:val="28"/>
        </w:rPr>
        <w:t>Администрации</w:t>
      </w:r>
      <w:r>
        <w:rPr>
          <w:rFonts w:ascii="Times New Roman" w:hAnsi="Times New Roman"/>
          <w:sz w:val="28"/>
        </w:rPr>
        <w:t>, предоставляюще</w:t>
      </w:r>
      <w:r>
        <w:rPr>
          <w:rFonts w:ascii="Times New Roman" w:hAnsi="Times New Roman"/>
          <w:sz w:val="28"/>
        </w:rPr>
        <w:t>й</w:t>
      </w:r>
      <w:r>
        <w:rPr>
          <w:rFonts w:ascii="Times New Roman" w:hAnsi="Times New Roman"/>
          <w:sz w:val="28"/>
        </w:rPr>
        <w:t xml:space="preserve"> </w:t>
      </w:r>
      <w:r>
        <w:rPr>
          <w:rFonts w:ascii="Times New Roman" w:hAnsi="Times New Roman"/>
          <w:sz w:val="28"/>
        </w:rPr>
        <w:t>муниципальную</w:t>
      </w:r>
      <w:r>
        <w:rPr>
          <w:rFonts w:ascii="Times New Roman" w:hAnsi="Times New Roman"/>
          <w:sz w:val="28"/>
        </w:rPr>
        <w:t xml:space="preserve"> услугу, либо муниципального служащего, филиала, отдела, удаленного рабочего места ГБУ ЛО "МФЦ", его руководителя и(или) работника, решения и действия (бездействие) которых обжалуются;</w:t>
      </w:r>
    </w:p>
    <w:p w14:paraId="A8010000">
      <w:pPr>
        <w:pStyle w:val="Style_5"/>
        <w:ind w:firstLine="540" w:left="0"/>
        <w:jc w:val="both"/>
        <w:outlineLvl w:val="2"/>
        <w:rPr>
          <w:rFonts w:ascii="Times New Roman" w:hAnsi="Times New Roman"/>
          <w:sz w:val="28"/>
        </w:rPr>
      </w:pPr>
      <w:r>
        <w:rPr>
          <w:rFonts w:ascii="Times New Roman" w:hAnsi="Times New Roman"/>
          <w:sz w:val="2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A9010000">
      <w:pPr>
        <w:pStyle w:val="Style_5"/>
        <w:ind w:firstLine="540" w:left="0"/>
        <w:jc w:val="both"/>
        <w:outlineLvl w:val="2"/>
        <w:rPr>
          <w:rFonts w:ascii="Times New Roman" w:hAnsi="Times New Roman"/>
          <w:sz w:val="28"/>
        </w:rPr>
      </w:pPr>
      <w:r>
        <w:rPr>
          <w:rFonts w:ascii="Times New Roman" w:hAnsi="Times New Roman"/>
          <w:sz w:val="28"/>
        </w:rPr>
        <w:t xml:space="preserve">- сведения об обжалуемых решениях и действиях (бездействии) </w:t>
      </w:r>
      <w:r>
        <w:rPr>
          <w:rFonts w:ascii="Times New Roman" w:hAnsi="Times New Roman"/>
          <w:sz w:val="28"/>
        </w:rPr>
        <w:t>Администрации</w:t>
      </w:r>
      <w:r>
        <w:rPr>
          <w:rFonts w:ascii="Times New Roman" w:hAnsi="Times New Roman"/>
          <w:sz w:val="28"/>
        </w:rPr>
        <w:t>, предоставляюще</w:t>
      </w:r>
      <w:r>
        <w:rPr>
          <w:rFonts w:ascii="Times New Roman" w:hAnsi="Times New Roman"/>
          <w:sz w:val="28"/>
        </w:rPr>
        <w:t>й</w:t>
      </w:r>
      <w:r>
        <w:rPr>
          <w:rFonts w:ascii="Times New Roman" w:hAnsi="Times New Roman"/>
          <w:sz w:val="28"/>
        </w:rPr>
        <w:t xml:space="preserve"> </w:t>
      </w:r>
      <w:r>
        <w:rPr>
          <w:rFonts w:ascii="Times New Roman" w:hAnsi="Times New Roman"/>
          <w:sz w:val="28"/>
        </w:rPr>
        <w:t>муниципальную</w:t>
      </w:r>
      <w:r>
        <w:rPr>
          <w:rFonts w:ascii="Times New Roman" w:hAnsi="Times New Roman"/>
          <w:sz w:val="28"/>
        </w:rPr>
        <w:t xml:space="preserve"> услугу, должностного лица </w:t>
      </w:r>
      <w:r>
        <w:rPr>
          <w:rFonts w:ascii="Times New Roman" w:hAnsi="Times New Roman"/>
          <w:sz w:val="28"/>
        </w:rPr>
        <w:t>Администрации</w:t>
      </w:r>
      <w:r>
        <w:rPr>
          <w:rFonts w:ascii="Times New Roman" w:hAnsi="Times New Roman"/>
          <w:sz w:val="28"/>
        </w:rPr>
        <w:t>, предоставляюще</w:t>
      </w:r>
      <w:r>
        <w:rPr>
          <w:rFonts w:ascii="Times New Roman" w:hAnsi="Times New Roman"/>
          <w:sz w:val="28"/>
        </w:rPr>
        <w:t>й</w:t>
      </w:r>
      <w:r>
        <w:rPr>
          <w:rFonts w:ascii="Times New Roman" w:hAnsi="Times New Roman"/>
          <w:sz w:val="28"/>
        </w:rPr>
        <w:t xml:space="preserve"> </w:t>
      </w:r>
      <w:r>
        <w:rPr>
          <w:rFonts w:ascii="Times New Roman" w:hAnsi="Times New Roman"/>
          <w:sz w:val="28"/>
        </w:rPr>
        <w:t>муниципальную</w:t>
      </w:r>
      <w:r>
        <w:rPr>
          <w:rFonts w:ascii="Times New Roman" w:hAnsi="Times New Roman"/>
          <w:sz w:val="28"/>
        </w:rPr>
        <w:t xml:space="preserve"> услугу, либо муниципального служащего, филиала, отдела, удаленного рабочего места ГБУ ЛО "МФЦ", его работника;</w:t>
      </w:r>
    </w:p>
    <w:p w14:paraId="AA010000">
      <w:pPr>
        <w:pStyle w:val="Style_5"/>
        <w:ind w:firstLine="540" w:left="0"/>
        <w:jc w:val="both"/>
        <w:outlineLvl w:val="2"/>
        <w:rPr>
          <w:rFonts w:ascii="Times New Roman" w:hAnsi="Times New Roman"/>
          <w:sz w:val="28"/>
        </w:rPr>
      </w:pPr>
      <w:r>
        <w:rPr>
          <w:rFonts w:ascii="Times New Roman" w:hAnsi="Times New Roman"/>
          <w:sz w:val="28"/>
        </w:rPr>
        <w:t xml:space="preserve">- доводы, на основании которых заявитель не согласен с решением и действием (бездействием) </w:t>
      </w:r>
      <w:r>
        <w:rPr>
          <w:rFonts w:ascii="Times New Roman" w:hAnsi="Times New Roman"/>
          <w:sz w:val="28"/>
        </w:rPr>
        <w:t>Администрации</w:t>
      </w:r>
      <w:r>
        <w:rPr>
          <w:rFonts w:ascii="Times New Roman" w:hAnsi="Times New Roman"/>
          <w:sz w:val="28"/>
        </w:rPr>
        <w:t>, предоставляюще</w:t>
      </w:r>
      <w:r>
        <w:rPr>
          <w:rFonts w:ascii="Times New Roman" w:hAnsi="Times New Roman"/>
          <w:sz w:val="28"/>
        </w:rPr>
        <w:t>й</w:t>
      </w:r>
      <w:r>
        <w:rPr>
          <w:rFonts w:ascii="Times New Roman" w:hAnsi="Times New Roman"/>
          <w:sz w:val="28"/>
        </w:rPr>
        <w:t xml:space="preserve"> </w:t>
      </w:r>
      <w:r>
        <w:rPr>
          <w:rFonts w:ascii="Times New Roman" w:hAnsi="Times New Roman"/>
          <w:sz w:val="28"/>
        </w:rPr>
        <w:t>муниципальную</w:t>
      </w:r>
      <w:r>
        <w:rPr>
          <w:rFonts w:ascii="Times New Roman" w:hAnsi="Times New Roman"/>
          <w:sz w:val="28"/>
        </w:rPr>
        <w:t xml:space="preserve"> услугу, должностного лица </w:t>
      </w:r>
      <w:r>
        <w:rPr>
          <w:rFonts w:ascii="Times New Roman" w:hAnsi="Times New Roman"/>
          <w:sz w:val="28"/>
        </w:rPr>
        <w:t>Администрации</w:t>
      </w:r>
      <w:r>
        <w:rPr>
          <w:rFonts w:ascii="Times New Roman" w:hAnsi="Times New Roman"/>
          <w:sz w:val="28"/>
        </w:rPr>
        <w:t>, предоставляюще</w:t>
      </w:r>
      <w:r>
        <w:rPr>
          <w:rFonts w:ascii="Times New Roman" w:hAnsi="Times New Roman"/>
          <w:sz w:val="28"/>
        </w:rPr>
        <w:t>й</w:t>
      </w:r>
      <w:r>
        <w:rPr>
          <w:rFonts w:ascii="Times New Roman" w:hAnsi="Times New Roman"/>
          <w:sz w:val="28"/>
        </w:rPr>
        <w:t xml:space="preserve"> </w:t>
      </w:r>
      <w:r>
        <w:rPr>
          <w:rFonts w:ascii="Times New Roman" w:hAnsi="Times New Roman"/>
          <w:sz w:val="28"/>
        </w:rPr>
        <w:t>муниципальную</w:t>
      </w:r>
      <w:r>
        <w:rPr>
          <w:rFonts w:ascii="Times New Roman" w:hAnsi="Times New Roman"/>
          <w:sz w:val="28"/>
        </w:rPr>
        <w:t xml:space="preserve">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14:paraId="AB010000">
      <w:pPr>
        <w:pStyle w:val="Style_5"/>
        <w:ind w:firstLine="540" w:left="0"/>
        <w:jc w:val="both"/>
        <w:outlineLvl w:val="2"/>
        <w:rPr>
          <w:rFonts w:ascii="Times New Roman" w:hAnsi="Times New Roman"/>
          <w:sz w:val="28"/>
        </w:rPr>
      </w:pPr>
      <w:r>
        <w:rPr>
          <w:rFonts w:ascii="Times New Roman" w:hAnsi="Times New Roman"/>
          <w:sz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статьей 11.1 Федерального закона </w:t>
      </w:r>
      <w:r>
        <w:rPr>
          <w:rFonts w:ascii="Times New Roman" w:hAnsi="Times New Roman"/>
          <w:sz w:val="28"/>
        </w:rPr>
        <w:t>№</w:t>
      </w:r>
      <w:r>
        <w:rPr>
          <w:rFonts w:ascii="Times New Roman" w:hAnsi="Times New Roman"/>
          <w:sz w:val="28"/>
        </w:rPr>
        <w:t xml:space="preserve">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AC010000">
      <w:pPr>
        <w:pStyle w:val="Style_5"/>
        <w:ind w:firstLine="540" w:left="0"/>
        <w:jc w:val="both"/>
        <w:outlineLvl w:val="2"/>
        <w:rPr>
          <w:rFonts w:ascii="Times New Roman" w:hAnsi="Times New Roman"/>
          <w:sz w:val="28"/>
        </w:rPr>
      </w:pPr>
      <w:r>
        <w:rPr>
          <w:rFonts w:ascii="Times New Roman" w:hAnsi="Times New Roman"/>
          <w:sz w:val="28"/>
        </w:rPr>
        <w:t xml:space="preserve">5.6. Жалоба, поступившая в </w:t>
      </w:r>
      <w:r>
        <w:rPr>
          <w:rFonts w:ascii="Times New Roman" w:hAnsi="Times New Roman"/>
          <w:sz w:val="28"/>
        </w:rPr>
        <w:t>Администрацию</w:t>
      </w:r>
      <w:r>
        <w:rPr>
          <w:rFonts w:ascii="Times New Roman" w:hAnsi="Times New Roman"/>
          <w:sz w:val="28"/>
        </w:rPr>
        <w:t>, предоставляющ</w:t>
      </w:r>
      <w:r>
        <w:rPr>
          <w:rFonts w:ascii="Times New Roman" w:hAnsi="Times New Roman"/>
          <w:sz w:val="28"/>
        </w:rPr>
        <w:t>ую</w:t>
      </w:r>
      <w:r>
        <w:rPr>
          <w:rFonts w:ascii="Times New Roman" w:hAnsi="Times New Roman"/>
          <w:sz w:val="28"/>
        </w:rPr>
        <w:t xml:space="preserve"> </w:t>
      </w:r>
      <w:r>
        <w:rPr>
          <w:rFonts w:ascii="Times New Roman" w:hAnsi="Times New Roman"/>
          <w:sz w:val="28"/>
        </w:rPr>
        <w:t>муниципальную</w:t>
      </w:r>
      <w:r>
        <w:rPr>
          <w:rFonts w:ascii="Times New Roman" w:hAnsi="Times New Roman"/>
          <w:sz w:val="28"/>
        </w:rPr>
        <w:t xml:space="preserve">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w:t>
      </w:r>
      <w:r>
        <w:rPr>
          <w:rFonts w:ascii="Times New Roman" w:hAnsi="Times New Roman"/>
          <w:sz w:val="28"/>
        </w:rPr>
        <w:t>Администрации</w:t>
      </w:r>
      <w:r>
        <w:rPr>
          <w:rFonts w:ascii="Times New Roman" w:hAnsi="Times New Roman"/>
          <w:sz w:val="28"/>
        </w:rPr>
        <w:t>, предоставляюще</w:t>
      </w:r>
      <w:r>
        <w:rPr>
          <w:rFonts w:ascii="Times New Roman" w:hAnsi="Times New Roman"/>
          <w:sz w:val="28"/>
        </w:rPr>
        <w:t>й</w:t>
      </w:r>
      <w:r>
        <w:rPr>
          <w:rFonts w:ascii="Times New Roman" w:hAnsi="Times New Roman"/>
          <w:sz w:val="28"/>
        </w:rPr>
        <w:t xml:space="preserve"> </w:t>
      </w:r>
      <w:r>
        <w:rPr>
          <w:rFonts w:ascii="Times New Roman" w:hAnsi="Times New Roman"/>
          <w:sz w:val="28"/>
        </w:rPr>
        <w:t>муниципальную</w:t>
      </w:r>
      <w:r>
        <w:rPr>
          <w:rFonts w:ascii="Times New Roman" w:hAnsi="Times New Roman"/>
          <w:sz w:val="28"/>
        </w:rPr>
        <w:t xml:space="preserve">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AD010000">
      <w:pPr>
        <w:pStyle w:val="Style_5"/>
        <w:ind w:firstLine="540" w:left="0"/>
        <w:jc w:val="both"/>
        <w:outlineLvl w:val="2"/>
        <w:rPr>
          <w:rFonts w:ascii="Times New Roman" w:hAnsi="Times New Roman"/>
          <w:sz w:val="28"/>
        </w:rPr>
      </w:pPr>
      <w:r>
        <w:rPr>
          <w:rFonts w:ascii="Times New Roman" w:hAnsi="Times New Roman"/>
          <w:sz w:val="28"/>
        </w:rPr>
        <w:t>5.7. По результатам рассмотрения жалобы принимается одно из следующих решений:</w:t>
      </w:r>
    </w:p>
    <w:p w14:paraId="AE010000">
      <w:pPr>
        <w:pStyle w:val="Style_5"/>
        <w:ind w:firstLine="540" w:left="0"/>
        <w:jc w:val="both"/>
        <w:outlineLvl w:val="2"/>
        <w:rPr>
          <w:rFonts w:ascii="Times New Roman" w:hAnsi="Times New Roman"/>
          <w:sz w:val="28"/>
        </w:rPr>
      </w:pPr>
      <w:r>
        <w:rPr>
          <w:rFonts w:ascii="Times New Roman" w:hAnsi="Times New Roman"/>
          <w:sz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w:t>
      </w:r>
      <w:r>
        <w:rPr>
          <w:rFonts w:ascii="Times New Roman" w:hAnsi="Times New Roman"/>
          <w:sz w:val="28"/>
        </w:rPr>
        <w:t>муниципальной</w:t>
      </w:r>
      <w:r>
        <w:rPr>
          <w:rFonts w:ascii="Times New Roman" w:hAnsi="Times New Roman"/>
          <w:sz w:val="28"/>
        </w:rPr>
        <w:t xml:space="preserve">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14:paraId="AF010000">
      <w:pPr>
        <w:pStyle w:val="Style_5"/>
        <w:ind w:firstLine="540" w:left="0"/>
        <w:jc w:val="both"/>
        <w:outlineLvl w:val="2"/>
        <w:rPr>
          <w:rFonts w:ascii="Times New Roman" w:hAnsi="Times New Roman"/>
          <w:sz w:val="28"/>
        </w:rPr>
      </w:pPr>
      <w:r>
        <w:rPr>
          <w:rFonts w:ascii="Times New Roman" w:hAnsi="Times New Roman"/>
          <w:sz w:val="28"/>
        </w:rPr>
        <w:t>2) в удовлетворении жалобы отказывается.</w:t>
      </w:r>
    </w:p>
    <w:p w14:paraId="B0010000">
      <w:pPr>
        <w:pStyle w:val="Style_5"/>
        <w:ind w:firstLine="540" w:left="0"/>
        <w:jc w:val="both"/>
        <w:outlineLvl w:val="2"/>
        <w:rPr>
          <w:rFonts w:ascii="Times New Roman" w:hAnsi="Times New Roman"/>
          <w:sz w:val="28"/>
        </w:rPr>
      </w:pPr>
      <w:r>
        <w:rPr>
          <w:rFonts w:ascii="Times New Roman" w:hAnsi="Times New Roman"/>
          <w:sz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B1010000">
      <w:pPr>
        <w:pStyle w:val="Style_5"/>
        <w:ind w:firstLine="540" w:left="0"/>
        <w:jc w:val="both"/>
        <w:outlineLvl w:val="2"/>
        <w:rPr>
          <w:rFonts w:ascii="Times New Roman" w:hAnsi="Times New Roman"/>
          <w:sz w:val="28"/>
        </w:rPr>
      </w:pPr>
      <w:r>
        <w:rPr>
          <w:rFonts w:ascii="Times New Roman" w:hAnsi="Times New Roman"/>
          <w:sz w:val="28"/>
        </w:rPr>
        <w:t xml:space="preserve">В случае признания жалобы подлежащей удовлетворению в ответе заявителю дается информация о действиях, осуществляемых </w:t>
      </w:r>
      <w:r>
        <w:rPr>
          <w:rFonts w:ascii="Times New Roman" w:hAnsi="Times New Roman"/>
          <w:sz w:val="28"/>
        </w:rPr>
        <w:t>Администрацией</w:t>
      </w:r>
      <w:r>
        <w:rPr>
          <w:rFonts w:ascii="Times New Roman" w:hAnsi="Times New Roman"/>
          <w:sz w:val="28"/>
        </w:rPr>
        <w:t>, предоставляющ</w:t>
      </w:r>
      <w:r>
        <w:rPr>
          <w:rFonts w:ascii="Times New Roman" w:hAnsi="Times New Roman"/>
          <w:sz w:val="28"/>
        </w:rPr>
        <w:t>ей</w:t>
      </w:r>
      <w:r>
        <w:rPr>
          <w:rFonts w:ascii="Times New Roman" w:hAnsi="Times New Roman"/>
          <w:sz w:val="28"/>
        </w:rPr>
        <w:t xml:space="preserve"> </w:t>
      </w:r>
      <w:r>
        <w:rPr>
          <w:rFonts w:ascii="Times New Roman" w:hAnsi="Times New Roman"/>
          <w:sz w:val="28"/>
        </w:rPr>
        <w:t>муниципальную</w:t>
      </w:r>
      <w:r>
        <w:rPr>
          <w:rFonts w:ascii="Times New Roman" w:hAnsi="Times New Roman"/>
          <w:sz w:val="28"/>
        </w:rPr>
        <w:t xml:space="preserve"> услугу, многофункциональным центром в целях незамедлительного устранения выявленных нарушений при оказании </w:t>
      </w:r>
      <w:r>
        <w:rPr>
          <w:rFonts w:ascii="Times New Roman" w:hAnsi="Times New Roman"/>
          <w:sz w:val="28"/>
        </w:rPr>
        <w:t>муниципальной</w:t>
      </w:r>
      <w:r>
        <w:rPr>
          <w:rFonts w:ascii="Times New Roman" w:hAnsi="Times New Roman"/>
          <w:sz w:val="28"/>
        </w:rPr>
        <w:t xml:space="preserve">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w:t>
      </w:r>
      <w:r>
        <w:rPr>
          <w:rFonts w:ascii="Times New Roman" w:hAnsi="Times New Roman"/>
          <w:sz w:val="28"/>
        </w:rPr>
        <w:t>муниципальной</w:t>
      </w:r>
      <w:r>
        <w:rPr>
          <w:rFonts w:ascii="Times New Roman" w:hAnsi="Times New Roman"/>
          <w:sz w:val="28"/>
        </w:rPr>
        <w:t xml:space="preserve"> услуги.</w:t>
      </w:r>
    </w:p>
    <w:p w14:paraId="B2010000">
      <w:pPr>
        <w:pStyle w:val="Style_5"/>
        <w:ind w:firstLine="540" w:left="0"/>
        <w:jc w:val="both"/>
        <w:outlineLvl w:val="2"/>
        <w:rPr>
          <w:rFonts w:ascii="Times New Roman" w:hAnsi="Times New Roman"/>
          <w:sz w:val="28"/>
        </w:rPr>
      </w:pPr>
      <w:r>
        <w:rPr>
          <w:rFonts w:ascii="Times New Roman" w:hAnsi="Times New Roman"/>
          <w:sz w:val="2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B3010000">
      <w:pPr>
        <w:pStyle w:val="Style_5"/>
        <w:ind w:firstLine="540" w:left="0"/>
        <w:jc w:val="both"/>
        <w:outlineLvl w:val="2"/>
        <w:rPr>
          <w:rFonts w:ascii="Times New Roman" w:hAnsi="Times New Roman"/>
          <w:sz w:val="28"/>
        </w:rPr>
      </w:pPr>
      <w:r>
        <w:rPr>
          <w:rFonts w:ascii="Times New Roman" w:hAnsi="Times New Roman"/>
          <w:sz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B4010000">
      <w:pPr>
        <w:pStyle w:val="Style_5"/>
        <w:ind w:firstLine="540" w:left="0"/>
        <w:jc w:val="both"/>
        <w:outlineLvl w:val="2"/>
        <w:rPr>
          <w:rFonts w:ascii="Times New Roman" w:hAnsi="Times New Roman"/>
          <w:sz w:val="28"/>
        </w:rPr>
      </w:pPr>
    </w:p>
    <w:p w14:paraId="B5010000">
      <w:pPr>
        <w:spacing w:after="0" w:line="240" w:lineRule="auto"/>
        <w:ind w:firstLine="709" w:left="0"/>
        <w:jc w:val="both"/>
        <w:rPr>
          <w:rFonts w:ascii="Times New Roman" w:hAnsi="Times New Roman"/>
          <w:b w:val="1"/>
          <w:sz w:val="28"/>
        </w:rPr>
      </w:pPr>
    </w:p>
    <w:p w14:paraId="B6010000">
      <w:pPr>
        <w:spacing w:after="0" w:line="240" w:lineRule="auto"/>
        <w:ind w:firstLine="709" w:left="0"/>
        <w:jc w:val="both"/>
        <w:rPr>
          <w:rFonts w:ascii="Times New Roman" w:hAnsi="Times New Roman"/>
          <w:b w:val="1"/>
          <w:sz w:val="28"/>
        </w:rPr>
      </w:pPr>
      <w:r>
        <w:rPr>
          <w:rFonts w:ascii="Times New Roman" w:hAnsi="Times New Roman"/>
          <w:b w:val="1"/>
          <w:sz w:val="28"/>
        </w:rPr>
        <w:t>6. Особенности выполнения административных процедур</w:t>
      </w:r>
      <w:r>
        <w:rPr>
          <w:rFonts w:ascii="Times New Roman" w:hAnsi="Times New Roman"/>
          <w:b w:val="1"/>
          <w:sz w:val="28"/>
        </w:rPr>
        <w:t xml:space="preserve"> </w:t>
      </w:r>
      <w:r>
        <w:rPr>
          <w:rFonts w:ascii="Times New Roman" w:hAnsi="Times New Roman"/>
          <w:b w:val="1"/>
          <w:sz w:val="28"/>
        </w:rPr>
        <w:t>в многофункциональных центрах</w:t>
      </w:r>
    </w:p>
    <w:p w14:paraId="B7010000">
      <w:pPr>
        <w:pStyle w:val="Style_5"/>
        <w:ind w:firstLine="540" w:left="0"/>
        <w:jc w:val="both"/>
        <w:outlineLvl w:val="2"/>
        <w:rPr>
          <w:rFonts w:ascii="Times New Roman" w:hAnsi="Times New Roman"/>
          <w:sz w:val="28"/>
        </w:rPr>
      </w:pPr>
    </w:p>
    <w:p w14:paraId="B8010000">
      <w:pPr>
        <w:pStyle w:val="Style_5"/>
        <w:ind w:firstLine="540" w:left="0"/>
        <w:jc w:val="both"/>
        <w:outlineLvl w:val="2"/>
        <w:rPr>
          <w:rFonts w:ascii="Times New Roman" w:hAnsi="Times New Roman"/>
          <w:sz w:val="28"/>
        </w:rPr>
      </w:pPr>
      <w:r>
        <w:rPr>
          <w:rFonts w:ascii="Times New Roman" w:hAnsi="Times New Roman"/>
          <w:sz w:val="28"/>
        </w:rPr>
        <w:t xml:space="preserve">6.1. Предоставление </w:t>
      </w:r>
      <w:r>
        <w:rPr>
          <w:rFonts w:ascii="Times New Roman" w:hAnsi="Times New Roman"/>
          <w:sz w:val="28"/>
        </w:rPr>
        <w:t>муниципальной</w:t>
      </w:r>
      <w:r>
        <w:rPr>
          <w:rFonts w:ascii="Times New Roman" w:hAnsi="Times New Roman"/>
          <w:sz w:val="28"/>
        </w:rPr>
        <w:t xml:space="preserve"> услуги посредством МФЦ осуществляется в подразделениях ГБУ ЛО "МФЦ" при наличии вступившего в силу соглашения о взаимодействии между ГБУ ЛО "МФЦ" и </w:t>
      </w:r>
      <w:r>
        <w:rPr>
          <w:rFonts w:ascii="Times New Roman" w:hAnsi="Times New Roman"/>
          <w:sz w:val="28"/>
        </w:rPr>
        <w:t>Администрацией</w:t>
      </w:r>
      <w:r>
        <w:rPr>
          <w:rFonts w:ascii="Times New Roman" w:hAnsi="Times New Roman"/>
          <w:sz w:val="28"/>
        </w:rPr>
        <w:t xml:space="preserve">. Предоставление </w:t>
      </w:r>
      <w:r>
        <w:rPr>
          <w:rFonts w:ascii="Times New Roman" w:hAnsi="Times New Roman"/>
          <w:sz w:val="28"/>
        </w:rPr>
        <w:t>муниципальной</w:t>
      </w:r>
      <w:r>
        <w:rPr>
          <w:rFonts w:ascii="Times New Roman" w:hAnsi="Times New Roman"/>
          <w:sz w:val="28"/>
        </w:rPr>
        <w:t xml:space="preserve"> услуги в иных МФЦ осуществляется при наличии вступившего в силу соглашения о взаимодействии между ГБУ ЛО "МФЦ" и иным МФЦ.</w:t>
      </w:r>
    </w:p>
    <w:p w14:paraId="B9010000">
      <w:pPr>
        <w:pStyle w:val="Style_5"/>
        <w:ind w:firstLine="540" w:left="0"/>
        <w:jc w:val="both"/>
        <w:outlineLvl w:val="2"/>
        <w:rPr>
          <w:rFonts w:ascii="Times New Roman" w:hAnsi="Times New Roman"/>
          <w:sz w:val="28"/>
        </w:rPr>
      </w:pPr>
      <w:r>
        <w:rPr>
          <w:rFonts w:ascii="Times New Roman" w:hAnsi="Times New Roman"/>
          <w:sz w:val="28"/>
        </w:rPr>
        <w:t xml:space="preserve">6.2. В случае подачи документов в </w:t>
      </w:r>
      <w:r>
        <w:rPr>
          <w:rFonts w:ascii="Times New Roman" w:hAnsi="Times New Roman"/>
          <w:sz w:val="28"/>
        </w:rPr>
        <w:t xml:space="preserve">Администрацию </w:t>
      </w:r>
      <w:r>
        <w:rPr>
          <w:rFonts w:ascii="Times New Roman" w:hAnsi="Times New Roman"/>
          <w:sz w:val="28"/>
        </w:rPr>
        <w:t>Лебяженского городского поселения Ломоносовского муниципального района Ленинградской области</w:t>
      </w:r>
      <w:r>
        <w:rPr>
          <w:rFonts w:ascii="Times New Roman" w:hAnsi="Times New Roman"/>
          <w:sz w:val="28"/>
        </w:rPr>
        <w:t xml:space="preserve"> посредством МФЦ специалист МФЦ, осуществляющий прием документов, представленных для получения </w:t>
      </w:r>
      <w:r>
        <w:rPr>
          <w:rFonts w:ascii="Times New Roman" w:hAnsi="Times New Roman"/>
          <w:sz w:val="28"/>
        </w:rPr>
        <w:t>муниципальной</w:t>
      </w:r>
      <w:r>
        <w:rPr>
          <w:rFonts w:ascii="Times New Roman" w:hAnsi="Times New Roman"/>
          <w:sz w:val="28"/>
        </w:rPr>
        <w:t xml:space="preserve"> услуги, выполняет следующие действия:</w:t>
      </w:r>
    </w:p>
    <w:p w14:paraId="BA010000">
      <w:pPr>
        <w:pStyle w:val="Style_5"/>
        <w:ind w:firstLine="540" w:left="0"/>
        <w:jc w:val="both"/>
        <w:outlineLvl w:val="2"/>
        <w:rPr>
          <w:rFonts w:ascii="Times New Roman" w:hAnsi="Times New Roman"/>
          <w:sz w:val="28"/>
        </w:rPr>
      </w:pPr>
      <w:r>
        <w:rPr>
          <w:rFonts w:ascii="Times New Roman" w:hAnsi="Times New Roman"/>
          <w:sz w:val="28"/>
        </w:rPr>
        <w:t>а) удостоверяет личность заявителя или личность и полномочия законного представителя заявителя - в случае обращения физического лица;</w:t>
      </w:r>
    </w:p>
    <w:p w14:paraId="BB010000">
      <w:pPr>
        <w:pStyle w:val="Style_5"/>
        <w:ind w:firstLine="540" w:left="0"/>
        <w:jc w:val="both"/>
        <w:outlineLvl w:val="2"/>
        <w:rPr>
          <w:rFonts w:ascii="Times New Roman" w:hAnsi="Times New Roman"/>
          <w:sz w:val="28"/>
        </w:rPr>
      </w:pPr>
      <w:r>
        <w:rPr>
          <w:rFonts w:ascii="Times New Roman" w:hAnsi="Times New Roman"/>
          <w:sz w:val="28"/>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14:paraId="BC010000">
      <w:pPr>
        <w:pStyle w:val="Style_5"/>
        <w:ind w:firstLine="540" w:left="0"/>
        <w:jc w:val="both"/>
        <w:outlineLvl w:val="2"/>
        <w:rPr>
          <w:rFonts w:ascii="Times New Roman" w:hAnsi="Times New Roman"/>
          <w:sz w:val="28"/>
        </w:rPr>
      </w:pPr>
      <w:r>
        <w:rPr>
          <w:rFonts w:ascii="Times New Roman" w:hAnsi="Times New Roman"/>
          <w:sz w:val="28"/>
        </w:rPr>
        <w:t>б) определяет предмет обращения;</w:t>
      </w:r>
    </w:p>
    <w:p w14:paraId="BD010000">
      <w:pPr>
        <w:pStyle w:val="Style_5"/>
        <w:ind w:firstLine="540" w:left="0"/>
        <w:jc w:val="both"/>
        <w:outlineLvl w:val="2"/>
        <w:rPr>
          <w:rFonts w:ascii="Times New Roman" w:hAnsi="Times New Roman"/>
          <w:sz w:val="28"/>
        </w:rPr>
      </w:pPr>
      <w:r>
        <w:rPr>
          <w:rFonts w:ascii="Times New Roman" w:hAnsi="Times New Roman"/>
          <w:sz w:val="28"/>
        </w:rPr>
        <w:t>в) проводит проверку правильности заполнения обращения;</w:t>
      </w:r>
    </w:p>
    <w:p w14:paraId="BE010000">
      <w:pPr>
        <w:pStyle w:val="Style_5"/>
        <w:ind w:firstLine="540" w:left="0"/>
        <w:jc w:val="both"/>
        <w:outlineLvl w:val="2"/>
        <w:rPr>
          <w:rFonts w:ascii="Times New Roman" w:hAnsi="Times New Roman"/>
          <w:sz w:val="28"/>
        </w:rPr>
      </w:pPr>
      <w:r>
        <w:rPr>
          <w:rFonts w:ascii="Times New Roman" w:hAnsi="Times New Roman"/>
          <w:sz w:val="28"/>
        </w:rPr>
        <w:t>г) проводит проверку укомплектованности пакета документов;</w:t>
      </w:r>
    </w:p>
    <w:p w14:paraId="BF010000">
      <w:pPr>
        <w:pStyle w:val="Style_5"/>
        <w:ind w:firstLine="540" w:left="0"/>
        <w:jc w:val="both"/>
        <w:outlineLvl w:val="2"/>
        <w:rPr>
          <w:rFonts w:ascii="Times New Roman" w:hAnsi="Times New Roman"/>
          <w:sz w:val="28"/>
        </w:rPr>
      </w:pPr>
      <w:r>
        <w:rPr>
          <w:rFonts w:ascii="Times New Roman" w:hAnsi="Times New Roman"/>
          <w:sz w:val="28"/>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w:t>
      </w:r>
      <w:r>
        <w:rPr>
          <w:rFonts w:ascii="Times New Roman" w:hAnsi="Times New Roman"/>
          <w:sz w:val="28"/>
        </w:rPr>
        <w:t>муниципальной</w:t>
      </w:r>
      <w:r>
        <w:rPr>
          <w:rFonts w:ascii="Times New Roman" w:hAnsi="Times New Roman"/>
          <w:sz w:val="28"/>
        </w:rPr>
        <w:t xml:space="preserve"> услугой;</w:t>
      </w:r>
    </w:p>
    <w:p w14:paraId="C0010000">
      <w:pPr>
        <w:pStyle w:val="Style_5"/>
        <w:ind w:firstLine="540" w:left="0"/>
        <w:jc w:val="both"/>
        <w:outlineLvl w:val="2"/>
        <w:rPr>
          <w:rFonts w:ascii="Times New Roman" w:hAnsi="Times New Roman"/>
          <w:sz w:val="28"/>
        </w:rPr>
      </w:pPr>
      <w:r>
        <w:rPr>
          <w:rFonts w:ascii="Times New Roman" w:hAnsi="Times New Roman"/>
          <w:sz w:val="28"/>
        </w:rPr>
        <w:t>е) заверяет каждый документ дела своей электронной подписью (далее - ЭП);</w:t>
      </w:r>
    </w:p>
    <w:p w14:paraId="C1010000">
      <w:pPr>
        <w:pStyle w:val="Style_5"/>
        <w:ind w:firstLine="540" w:left="0"/>
        <w:jc w:val="both"/>
        <w:outlineLvl w:val="2"/>
        <w:rPr>
          <w:rFonts w:ascii="Times New Roman" w:hAnsi="Times New Roman"/>
          <w:sz w:val="28"/>
        </w:rPr>
      </w:pPr>
      <w:r>
        <w:rPr>
          <w:rFonts w:ascii="Times New Roman" w:hAnsi="Times New Roman"/>
          <w:sz w:val="28"/>
        </w:rPr>
        <w:t xml:space="preserve">ж) направляет копии документов и реестр документов в </w:t>
      </w:r>
      <w:r>
        <w:rPr>
          <w:rFonts w:ascii="Times New Roman" w:hAnsi="Times New Roman"/>
          <w:sz w:val="28"/>
        </w:rPr>
        <w:t xml:space="preserve">Администрацию </w:t>
      </w:r>
      <w:r>
        <w:rPr>
          <w:rFonts w:ascii="Times New Roman" w:hAnsi="Times New Roman"/>
          <w:sz w:val="28"/>
        </w:rPr>
        <w:t>Лебяженского городского поселения Ломоносовского муниципального района Ленинградской области</w:t>
      </w:r>
      <w:r>
        <w:rPr>
          <w:rFonts w:ascii="Times New Roman" w:hAnsi="Times New Roman"/>
          <w:sz w:val="28"/>
        </w:rPr>
        <w:t>:</w:t>
      </w:r>
    </w:p>
    <w:p w14:paraId="C2010000">
      <w:pPr>
        <w:pStyle w:val="Style_5"/>
        <w:ind w:firstLine="540" w:left="0"/>
        <w:jc w:val="both"/>
        <w:outlineLvl w:val="2"/>
        <w:rPr>
          <w:rFonts w:ascii="Times New Roman" w:hAnsi="Times New Roman"/>
          <w:sz w:val="28"/>
        </w:rPr>
      </w:pPr>
      <w:r>
        <w:rPr>
          <w:rFonts w:ascii="Times New Roman" w:hAnsi="Times New Roman"/>
          <w:sz w:val="28"/>
        </w:rPr>
        <w:t>- в электронной форме (в составе пакетов электронных дел) - в день обращения заявителя в МФЦ;</w:t>
      </w:r>
    </w:p>
    <w:p w14:paraId="C3010000">
      <w:pPr>
        <w:pStyle w:val="Style_5"/>
        <w:ind w:firstLine="540" w:left="0"/>
        <w:jc w:val="both"/>
        <w:outlineLvl w:val="2"/>
        <w:rPr>
          <w:rFonts w:ascii="Times New Roman" w:hAnsi="Times New Roman"/>
          <w:sz w:val="28"/>
        </w:rPr>
      </w:pPr>
      <w:r>
        <w:rPr>
          <w:rFonts w:ascii="Times New Roman" w:hAnsi="Times New Roman"/>
          <w:sz w:val="28"/>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14:paraId="C4010000">
      <w:pPr>
        <w:pStyle w:val="Style_5"/>
        <w:ind w:firstLine="540" w:left="0"/>
        <w:jc w:val="both"/>
        <w:outlineLvl w:val="2"/>
        <w:rPr>
          <w:rFonts w:ascii="Times New Roman" w:hAnsi="Times New Roman"/>
          <w:sz w:val="28"/>
        </w:rPr>
      </w:pPr>
      <w:r>
        <w:rPr>
          <w:rFonts w:ascii="Times New Roman" w:hAnsi="Times New Roman"/>
          <w:sz w:val="28"/>
        </w:rPr>
        <w:t>По окончании приема документов специалист МФЦ выдает заявителю расписку в приеме документов.</w:t>
      </w:r>
    </w:p>
    <w:p w14:paraId="C5010000">
      <w:pPr>
        <w:pStyle w:val="Style_5"/>
        <w:ind w:firstLine="709" w:left="0"/>
        <w:jc w:val="both"/>
        <w:rPr>
          <w:rFonts w:ascii="Times New Roman" w:hAnsi="Times New Roman"/>
          <w:sz w:val="28"/>
        </w:rPr>
      </w:pPr>
      <w:r>
        <w:rPr>
          <w:rFonts w:ascii="Times New Roman" w:hAnsi="Times New Roman"/>
          <w:sz w:val="28"/>
        </w:rPr>
        <w:t xml:space="preserve">6.2.1. </w:t>
      </w:r>
      <w:r>
        <w:rPr>
          <w:rFonts w:ascii="Times New Roman" w:hAnsi="Times New Roman"/>
          <w:sz w:val="28"/>
        </w:rPr>
        <w:t>При установлении оснований для отказа в приеме документов, указанных в подпунктах «3», «4», «5», «6» пункта 2.9 настоящего административного регламента, специалист МФЦ выполняет следующие действия:</w:t>
      </w:r>
    </w:p>
    <w:p w14:paraId="C6010000">
      <w:pPr>
        <w:pStyle w:val="Style_5"/>
        <w:ind w:firstLine="709" w:left="0"/>
        <w:jc w:val="both"/>
        <w:rPr>
          <w:rFonts w:ascii="Times New Roman" w:hAnsi="Times New Roman"/>
          <w:sz w:val="28"/>
        </w:rPr>
      </w:pPr>
      <w:r>
        <w:rPr>
          <w:rFonts w:ascii="Times New Roman" w:hAnsi="Times New Roman"/>
          <w:sz w:val="28"/>
        </w:rPr>
        <w:t>сообщает заявителю о наличии оснований для отказа в приеме документов;</w:t>
      </w:r>
    </w:p>
    <w:p w14:paraId="C7010000">
      <w:pPr>
        <w:pStyle w:val="Style_5"/>
        <w:ind w:firstLine="709" w:left="0"/>
        <w:jc w:val="both"/>
        <w:rPr>
          <w:rFonts w:ascii="Times New Roman" w:hAnsi="Times New Roman"/>
          <w:sz w:val="28"/>
        </w:rPr>
      </w:pPr>
      <w:r>
        <w:rPr>
          <w:rFonts w:ascii="Times New Roman" w:hAnsi="Times New Roman"/>
          <w:sz w:val="28"/>
        </w:rPr>
        <w:t>предлагает заявителю принять меры к устранению имеющихся оснований для отказа в приеме документов, после чего вновь обратиться за предоставлением муниципальной услуги;</w:t>
      </w:r>
    </w:p>
    <w:p w14:paraId="C8010000">
      <w:pPr>
        <w:pStyle w:val="Style_5"/>
        <w:ind w:firstLine="709" w:left="0"/>
        <w:jc w:val="both"/>
        <w:rPr>
          <w:rFonts w:ascii="Times New Roman" w:hAnsi="Times New Roman"/>
          <w:sz w:val="28"/>
        </w:rPr>
      </w:pPr>
      <w:r>
        <w:rPr>
          <w:rFonts w:ascii="Times New Roman" w:hAnsi="Times New Roman"/>
          <w:sz w:val="28"/>
        </w:rPr>
        <w:t>выдает уведомление об отказе в приеме ходатайства и документов, необходимых для предоставления муниципальной услуги (приложение 9 к административному регламенту).</w:t>
      </w:r>
    </w:p>
    <w:p w14:paraId="C9010000">
      <w:pPr>
        <w:pStyle w:val="Style_5"/>
        <w:ind w:firstLine="540" w:left="0"/>
        <w:jc w:val="both"/>
        <w:outlineLvl w:val="2"/>
        <w:rPr>
          <w:rFonts w:ascii="Times New Roman" w:hAnsi="Times New Roman"/>
          <w:sz w:val="28"/>
        </w:rPr>
      </w:pPr>
      <w:r>
        <w:rPr>
          <w:rFonts w:ascii="Times New Roman" w:hAnsi="Times New Roman"/>
          <w:sz w:val="28"/>
        </w:rPr>
        <w:t>6.</w:t>
      </w:r>
      <w:r>
        <w:rPr>
          <w:rFonts w:ascii="Times New Roman" w:hAnsi="Times New Roman"/>
          <w:sz w:val="28"/>
        </w:rPr>
        <w:t>3</w:t>
      </w:r>
      <w:r>
        <w:rPr>
          <w:rFonts w:ascii="Times New Roman" w:hAnsi="Times New Roman"/>
          <w:sz w:val="28"/>
        </w:rPr>
        <w:t xml:space="preserve">. При указании заявителем места получения ответа (результата предоставления </w:t>
      </w:r>
      <w:r>
        <w:rPr>
          <w:rFonts w:ascii="Times New Roman" w:hAnsi="Times New Roman"/>
          <w:sz w:val="28"/>
        </w:rPr>
        <w:t>муниципальной</w:t>
      </w:r>
      <w:r>
        <w:rPr>
          <w:rFonts w:ascii="Times New Roman" w:hAnsi="Times New Roman"/>
          <w:sz w:val="28"/>
        </w:rPr>
        <w:t xml:space="preserve"> услуги) посредством МФЦ должностное лицо </w:t>
      </w:r>
      <w:r>
        <w:rPr>
          <w:rFonts w:ascii="Times New Roman" w:hAnsi="Times New Roman"/>
          <w:sz w:val="28"/>
        </w:rPr>
        <w:t xml:space="preserve">Администрации </w:t>
      </w:r>
      <w:r>
        <w:rPr>
          <w:rFonts w:ascii="Times New Roman" w:hAnsi="Times New Roman"/>
          <w:sz w:val="28"/>
        </w:rPr>
        <w:t>Лебяженского городского поселения Ломоносовского муниципального района Ленинградской области</w:t>
      </w:r>
      <w:r>
        <w:rPr>
          <w:rFonts w:ascii="Times New Roman" w:hAnsi="Times New Roman"/>
          <w:sz w:val="28"/>
        </w:rPr>
        <w:t>,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14:paraId="CA010000">
      <w:pPr>
        <w:pStyle w:val="Style_5"/>
        <w:ind w:firstLine="540" w:left="0"/>
        <w:jc w:val="both"/>
        <w:outlineLvl w:val="2"/>
        <w:rPr>
          <w:rFonts w:ascii="Times New Roman" w:hAnsi="Times New Roman"/>
          <w:sz w:val="28"/>
        </w:rPr>
      </w:pPr>
      <w:r>
        <w:rPr>
          <w:rFonts w:ascii="Times New Roman" w:hAnsi="Times New Roman"/>
          <w:sz w:val="28"/>
        </w:rPr>
        <w:t xml:space="preserve">- в электронной форме в течение 1 рабочего дня со дня принятия решения о предоставлении (отказе в предоставлении) </w:t>
      </w:r>
      <w:r>
        <w:rPr>
          <w:rFonts w:ascii="Times New Roman" w:hAnsi="Times New Roman"/>
          <w:sz w:val="28"/>
        </w:rPr>
        <w:t>муниципальной</w:t>
      </w:r>
      <w:r>
        <w:rPr>
          <w:rFonts w:ascii="Times New Roman" w:hAnsi="Times New Roman"/>
          <w:sz w:val="28"/>
        </w:rPr>
        <w:t xml:space="preserve"> услуги заявителю;</w:t>
      </w:r>
    </w:p>
    <w:p w14:paraId="CB010000">
      <w:pPr>
        <w:pStyle w:val="Style_5"/>
        <w:ind w:firstLine="540" w:left="0"/>
        <w:jc w:val="both"/>
        <w:outlineLvl w:val="2"/>
        <w:rPr>
          <w:rFonts w:ascii="Times New Roman" w:hAnsi="Times New Roman"/>
          <w:sz w:val="28"/>
        </w:rPr>
      </w:pPr>
      <w:r>
        <w:rPr>
          <w:rFonts w:ascii="Times New Roman" w:hAnsi="Times New Roman"/>
          <w:sz w:val="28"/>
        </w:rPr>
        <w:t xml:space="preserve">- на бумажном носителе - в срок не более 3 рабочих дней со дня принятия решения о предоставлении (отказе в предоставлении) </w:t>
      </w:r>
      <w:r>
        <w:rPr>
          <w:rFonts w:ascii="Times New Roman" w:hAnsi="Times New Roman"/>
          <w:sz w:val="28"/>
        </w:rPr>
        <w:t xml:space="preserve">муниципальной услуги </w:t>
      </w:r>
      <w:r>
        <w:rPr>
          <w:rFonts w:ascii="Times New Roman" w:hAnsi="Times New Roman"/>
          <w:sz w:val="28"/>
        </w:rPr>
        <w:t>заявителю, но не позднее двух рабочих дней до окончания срока предоставления услуги.</w:t>
      </w:r>
    </w:p>
    <w:p w14:paraId="CC010000">
      <w:pPr>
        <w:pStyle w:val="Style_5"/>
        <w:ind w:firstLine="540" w:left="0"/>
        <w:jc w:val="both"/>
        <w:outlineLvl w:val="2"/>
        <w:rPr>
          <w:rFonts w:ascii="Times New Roman" w:hAnsi="Times New Roman"/>
          <w:sz w:val="28"/>
        </w:rPr>
      </w:pPr>
      <w:r>
        <w:rPr>
          <w:rFonts w:ascii="Times New Roman" w:hAnsi="Times New Roman"/>
          <w:sz w:val="28"/>
        </w:rPr>
        <w:t xml:space="preserve">Специалист МФЦ, ответственный за выдачу документов, полученных от </w:t>
      </w:r>
      <w:r>
        <w:rPr>
          <w:rFonts w:ascii="Times New Roman" w:hAnsi="Times New Roman"/>
          <w:sz w:val="28"/>
        </w:rPr>
        <w:t>Администрации</w:t>
      </w:r>
      <w:r>
        <w:rPr>
          <w:rFonts w:ascii="Times New Roman" w:hAnsi="Times New Roman"/>
          <w:sz w:val="28"/>
        </w:rPr>
        <w:t xml:space="preserve"> по результатам рассмотрения представленных заявителем документов, не позднее двух дней с даты их получения от </w:t>
      </w:r>
      <w:r>
        <w:rPr>
          <w:rFonts w:ascii="Times New Roman" w:hAnsi="Times New Roman"/>
          <w:sz w:val="28"/>
        </w:rPr>
        <w:t xml:space="preserve">Администрации </w:t>
      </w:r>
      <w:r>
        <w:rPr>
          <w:rFonts w:ascii="Times New Roman" w:hAnsi="Times New Roman"/>
          <w:sz w:val="28"/>
        </w:rPr>
        <w:t xml:space="preserve">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14:paraId="CD010000">
      <w:pPr>
        <w:spacing w:after="0" w:line="240" w:lineRule="auto"/>
        <w:ind w:firstLine="709" w:left="0"/>
        <w:jc w:val="both"/>
        <w:rPr>
          <w:rFonts w:ascii="Times New Roman" w:hAnsi="Times New Roman"/>
          <w:sz w:val="28"/>
        </w:rPr>
      </w:pPr>
    </w:p>
    <w:p w14:paraId="CE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CF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D0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D1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D2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D3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D4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D5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D6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D7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D8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D9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DA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DB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DC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DD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DE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DF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E0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E1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E2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E3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E4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E5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E6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E7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E8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E9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EA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EB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EC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ED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EE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EF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F0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F1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F2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F3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F4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F5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F6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F7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F8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F9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FA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FB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FC01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FD010000">
      <w:pPr>
        <w:widowControl w:val="0"/>
        <w:tabs>
          <w:tab w:leader="none" w:pos="142" w:val="left"/>
          <w:tab w:leader="none" w:pos="284" w:val="left"/>
        </w:tabs>
        <w:spacing w:after="0" w:line="240" w:lineRule="auto"/>
        <w:ind w:firstLine="340" w:left="-567"/>
        <w:jc w:val="right"/>
        <w:rPr>
          <w:rFonts w:ascii="Times New Roman" w:hAnsi="Times New Roman"/>
          <w:sz w:val="20"/>
        </w:rPr>
      </w:pPr>
      <w:r>
        <w:rPr>
          <w:rFonts w:ascii="Times New Roman" w:hAnsi="Times New Roman"/>
          <w:sz w:val="20"/>
        </w:rPr>
        <w:br w:type="column"/>
      </w:r>
      <w:r>
        <w:rPr>
          <w:rFonts w:ascii="Times New Roman" w:hAnsi="Times New Roman"/>
          <w:sz w:val="20"/>
        </w:rPr>
        <w:t>Приложение 1</w:t>
      </w:r>
    </w:p>
    <w:p w14:paraId="FE010000">
      <w:pPr>
        <w:widowControl w:val="0"/>
        <w:spacing w:after="0" w:line="240" w:lineRule="auto"/>
        <w:ind/>
        <w:jc w:val="right"/>
        <w:rPr>
          <w:rFonts w:ascii="Times New Roman" w:hAnsi="Times New Roman"/>
          <w:sz w:val="20"/>
        </w:rPr>
      </w:pPr>
      <w:r>
        <w:rPr>
          <w:rFonts w:ascii="Times New Roman" w:hAnsi="Times New Roman"/>
          <w:sz w:val="20"/>
        </w:rPr>
        <w:t>к Административному регламенту</w:t>
      </w:r>
    </w:p>
    <w:p w14:paraId="FF010000">
      <w:pPr>
        <w:widowControl w:val="0"/>
        <w:spacing w:after="0" w:line="240" w:lineRule="auto"/>
        <w:ind w:firstLine="540" w:left="0"/>
        <w:jc w:val="right"/>
        <w:rPr>
          <w:rFonts w:ascii="Times New Roman" w:hAnsi="Times New Roman"/>
          <w:sz w:val="20"/>
        </w:rPr>
      </w:pPr>
    </w:p>
    <w:p w14:paraId="00020000">
      <w:pPr>
        <w:widowControl w:val="0"/>
        <w:spacing w:after="0" w:line="240" w:lineRule="auto"/>
        <w:ind w:firstLine="0" w:left="5102"/>
        <w:jc w:val="right"/>
        <w:rPr>
          <w:rFonts w:ascii="Times New Roman" w:hAnsi="Times New Roman"/>
          <w:sz w:val="20"/>
        </w:rPr>
      </w:pPr>
      <w:r>
        <w:rPr>
          <w:rFonts w:ascii="Times New Roman" w:hAnsi="Times New Roman"/>
          <w:sz w:val="20"/>
        </w:rPr>
        <w:t xml:space="preserve">                                               </w:t>
      </w:r>
      <w:r>
        <w:rPr>
          <w:rFonts w:ascii="Times New Roman" w:hAnsi="Times New Roman"/>
          <w:sz w:val="20"/>
        </w:rPr>
        <w:t xml:space="preserve">                                          </w:t>
      </w:r>
    </w:p>
    <w:p w14:paraId="01020000">
      <w:pPr>
        <w:widowControl w:val="0"/>
        <w:spacing w:after="0" w:line="240" w:lineRule="auto"/>
        <w:ind w:firstLine="0" w:left="6378"/>
        <w:jc w:val="both"/>
        <w:rPr>
          <w:rFonts w:ascii="Times New Roman" w:hAnsi="Times New Roman"/>
          <w:sz w:val="20"/>
        </w:rPr>
      </w:pPr>
      <w:r>
        <w:rPr>
          <w:rFonts w:ascii="Times New Roman" w:hAnsi="Times New Roman"/>
          <w:sz w:val="20"/>
        </w:rPr>
        <w:t xml:space="preserve">Главе Администрации </w:t>
      </w:r>
      <w:r>
        <w:rPr>
          <w:rFonts w:ascii="Times New Roman" w:hAnsi="Times New Roman"/>
          <w:sz w:val="20"/>
        </w:rPr>
        <w:t>Лебяженского городского поселения Ломоносовского муниципального района Ленинградской области</w:t>
      </w:r>
    </w:p>
    <w:p w14:paraId="02020000">
      <w:pPr>
        <w:widowControl w:val="0"/>
        <w:spacing w:after="0" w:line="240" w:lineRule="auto"/>
        <w:ind w:firstLine="0" w:left="5102"/>
        <w:jc w:val="right"/>
        <w:rPr>
          <w:rFonts w:ascii="Times New Roman" w:hAnsi="Times New Roman"/>
          <w:sz w:val="20"/>
        </w:rPr>
      </w:pPr>
    </w:p>
    <w:p w14:paraId="03020000">
      <w:pPr>
        <w:widowControl w:val="0"/>
        <w:spacing w:after="0" w:line="240" w:lineRule="auto"/>
        <w:ind w:firstLine="0" w:left="5102"/>
        <w:jc w:val="right"/>
        <w:rPr>
          <w:rFonts w:ascii="Times New Roman" w:hAnsi="Times New Roman"/>
          <w:sz w:val="20"/>
        </w:rPr>
      </w:pPr>
      <w:r>
        <w:rPr>
          <w:rFonts w:ascii="Times New Roman" w:hAnsi="Times New Roman"/>
          <w:sz w:val="20"/>
        </w:rPr>
        <w:t xml:space="preserve">                                     ______________________________________</w:t>
      </w:r>
    </w:p>
    <w:p w14:paraId="04020000">
      <w:pPr>
        <w:widowControl w:val="0"/>
        <w:spacing w:after="0" w:line="240" w:lineRule="auto"/>
        <w:ind w:firstLine="0" w:left="5102"/>
        <w:jc w:val="right"/>
        <w:rPr>
          <w:rFonts w:ascii="Times New Roman" w:hAnsi="Times New Roman"/>
          <w:sz w:val="20"/>
        </w:rPr>
      </w:pPr>
      <w:r>
        <w:rPr>
          <w:rFonts w:ascii="Times New Roman" w:hAnsi="Times New Roman"/>
          <w:sz w:val="20"/>
        </w:rPr>
        <w:t xml:space="preserve">                                            (наименование застройщика:</w:t>
      </w:r>
    </w:p>
    <w:p w14:paraId="05020000">
      <w:pPr>
        <w:widowControl w:val="0"/>
        <w:spacing w:after="0" w:line="240" w:lineRule="auto"/>
        <w:ind w:firstLine="0" w:left="5102"/>
        <w:jc w:val="right"/>
        <w:rPr>
          <w:rFonts w:ascii="Times New Roman" w:hAnsi="Times New Roman"/>
          <w:sz w:val="20"/>
        </w:rPr>
      </w:pPr>
      <w:r>
        <w:rPr>
          <w:rFonts w:ascii="Times New Roman" w:hAnsi="Times New Roman"/>
          <w:sz w:val="20"/>
        </w:rPr>
        <w:t>______________________________________</w:t>
      </w:r>
    </w:p>
    <w:p w14:paraId="06020000">
      <w:pPr>
        <w:widowControl w:val="0"/>
        <w:spacing w:after="0" w:line="240" w:lineRule="auto"/>
        <w:ind w:firstLine="0" w:left="5102"/>
        <w:jc w:val="right"/>
        <w:rPr>
          <w:rFonts w:ascii="Times New Roman" w:hAnsi="Times New Roman"/>
          <w:sz w:val="20"/>
        </w:rPr>
      </w:pPr>
      <w:r>
        <w:rPr>
          <w:rFonts w:ascii="Times New Roman" w:hAnsi="Times New Roman"/>
          <w:sz w:val="20"/>
        </w:rPr>
        <w:t xml:space="preserve">                                         полное наименование организации,</w:t>
      </w:r>
    </w:p>
    <w:p w14:paraId="07020000">
      <w:pPr>
        <w:widowControl w:val="0"/>
        <w:spacing w:after="0" w:line="240" w:lineRule="auto"/>
        <w:ind w:firstLine="0" w:left="5102"/>
        <w:jc w:val="right"/>
        <w:rPr>
          <w:rFonts w:ascii="Times New Roman" w:hAnsi="Times New Roman"/>
          <w:sz w:val="20"/>
        </w:rPr>
      </w:pPr>
      <w:r>
        <w:rPr>
          <w:rFonts w:ascii="Times New Roman" w:hAnsi="Times New Roman"/>
          <w:sz w:val="20"/>
        </w:rPr>
        <w:t>______________________________________</w:t>
      </w:r>
    </w:p>
    <w:p w14:paraId="08020000">
      <w:pPr>
        <w:widowControl w:val="0"/>
        <w:spacing w:after="0" w:line="240" w:lineRule="auto"/>
        <w:ind w:firstLine="0" w:left="5102"/>
        <w:jc w:val="right"/>
        <w:rPr>
          <w:rFonts w:ascii="Times New Roman" w:hAnsi="Times New Roman"/>
          <w:sz w:val="20"/>
        </w:rPr>
      </w:pPr>
      <w:r>
        <w:rPr>
          <w:rFonts w:ascii="Times New Roman" w:hAnsi="Times New Roman"/>
          <w:sz w:val="20"/>
        </w:rPr>
        <w:t>ИНН</w:t>
      </w:r>
      <w:r>
        <w:rPr>
          <w:rFonts w:ascii="Times New Roman" w:hAnsi="Times New Roman"/>
          <w:sz w:val="20"/>
        </w:rPr>
        <w:t xml:space="preserve">, ОГРН  - для юридических </w:t>
      </w:r>
      <w:r>
        <w:rPr>
          <w:rFonts w:ascii="Times New Roman" w:hAnsi="Times New Roman"/>
          <w:sz w:val="20"/>
        </w:rPr>
        <w:t>лиц,</w:t>
      </w:r>
    </w:p>
    <w:p w14:paraId="09020000">
      <w:pPr>
        <w:widowControl w:val="0"/>
        <w:spacing w:after="0" w:line="240" w:lineRule="auto"/>
        <w:ind w:firstLine="0" w:left="5102"/>
        <w:jc w:val="right"/>
        <w:rPr>
          <w:rFonts w:ascii="Times New Roman" w:hAnsi="Times New Roman"/>
          <w:sz w:val="20"/>
        </w:rPr>
      </w:pPr>
      <w:r>
        <w:rPr>
          <w:rFonts w:ascii="Times New Roman" w:hAnsi="Times New Roman"/>
          <w:sz w:val="20"/>
        </w:rPr>
        <w:t>______________________________________</w:t>
      </w:r>
    </w:p>
    <w:p w14:paraId="0A020000">
      <w:pPr>
        <w:widowControl w:val="0"/>
        <w:spacing w:after="0" w:line="240" w:lineRule="auto"/>
        <w:ind w:firstLine="0" w:left="5102"/>
        <w:jc w:val="right"/>
        <w:rPr>
          <w:rFonts w:ascii="Times New Roman" w:hAnsi="Times New Roman"/>
          <w:sz w:val="20"/>
        </w:rPr>
      </w:pPr>
      <w:r>
        <w:rPr>
          <w:rFonts w:ascii="Times New Roman" w:hAnsi="Times New Roman"/>
          <w:sz w:val="20"/>
        </w:rPr>
        <w:t xml:space="preserve">                                          почтовый индекс, адрес, адрес</w:t>
      </w:r>
    </w:p>
    <w:p w14:paraId="0B020000">
      <w:pPr>
        <w:widowControl w:val="0"/>
        <w:spacing w:after="0" w:line="240" w:lineRule="auto"/>
        <w:ind w:firstLine="0" w:left="5102"/>
        <w:jc w:val="right"/>
        <w:rPr>
          <w:rFonts w:ascii="Times New Roman" w:hAnsi="Times New Roman"/>
          <w:sz w:val="20"/>
        </w:rPr>
      </w:pPr>
      <w:r>
        <w:rPr>
          <w:rFonts w:ascii="Times New Roman" w:hAnsi="Times New Roman"/>
          <w:sz w:val="20"/>
        </w:rPr>
        <w:t xml:space="preserve">                                               электронной почты;</w:t>
      </w:r>
    </w:p>
    <w:p w14:paraId="0C020000">
      <w:pPr>
        <w:widowControl w:val="0"/>
        <w:spacing w:after="0" w:line="240" w:lineRule="auto"/>
        <w:ind w:firstLine="0" w:left="5102"/>
        <w:jc w:val="right"/>
        <w:rPr>
          <w:rFonts w:ascii="Times New Roman" w:hAnsi="Times New Roman"/>
          <w:sz w:val="20"/>
        </w:rPr>
      </w:pPr>
      <w:r>
        <w:rPr>
          <w:rFonts w:ascii="Times New Roman" w:hAnsi="Times New Roman"/>
          <w:sz w:val="20"/>
        </w:rPr>
        <w:t>______________________________________</w:t>
      </w:r>
    </w:p>
    <w:p w14:paraId="0D020000">
      <w:pPr>
        <w:widowControl w:val="0"/>
        <w:spacing w:after="0" w:line="240" w:lineRule="auto"/>
        <w:ind w:firstLine="0" w:left="5102"/>
        <w:jc w:val="right"/>
        <w:rPr>
          <w:rFonts w:ascii="Times New Roman" w:hAnsi="Times New Roman"/>
          <w:sz w:val="20"/>
        </w:rPr>
      </w:pPr>
      <w:r>
        <w:rPr>
          <w:rFonts w:ascii="Times New Roman" w:hAnsi="Times New Roman"/>
          <w:sz w:val="20"/>
        </w:rPr>
        <w:t xml:space="preserve">                                      фамилия, имя, отчество, ИНН - для граждан,</w:t>
      </w:r>
      <w:r>
        <w:rPr>
          <w:rFonts w:ascii="Times New Roman" w:hAnsi="Times New Roman"/>
          <w:sz w:val="20"/>
        </w:rPr>
        <w:t xml:space="preserve"> индивидуальных предпринимателей,</w:t>
      </w:r>
    </w:p>
    <w:p w14:paraId="0E020000">
      <w:pPr>
        <w:widowControl w:val="0"/>
        <w:spacing w:after="0" w:line="240" w:lineRule="auto"/>
        <w:ind w:firstLine="0" w:left="5102"/>
        <w:jc w:val="right"/>
        <w:rPr>
          <w:rFonts w:ascii="Times New Roman" w:hAnsi="Times New Roman"/>
          <w:sz w:val="20"/>
        </w:rPr>
      </w:pPr>
      <w:r>
        <w:rPr>
          <w:rFonts w:ascii="Times New Roman" w:hAnsi="Times New Roman"/>
          <w:sz w:val="20"/>
        </w:rPr>
        <w:t xml:space="preserve"> ОГРНИП – для ИП</w:t>
      </w:r>
    </w:p>
    <w:p w14:paraId="0F020000">
      <w:pPr>
        <w:widowControl w:val="0"/>
        <w:spacing w:after="0" w:line="240" w:lineRule="auto"/>
        <w:ind w:firstLine="0" w:left="5102"/>
        <w:jc w:val="right"/>
        <w:rPr>
          <w:rFonts w:ascii="Times New Roman" w:hAnsi="Times New Roman"/>
          <w:sz w:val="20"/>
        </w:rPr>
      </w:pPr>
      <w:r>
        <w:rPr>
          <w:rFonts w:ascii="Times New Roman" w:hAnsi="Times New Roman"/>
          <w:sz w:val="20"/>
        </w:rPr>
        <w:t>_____________________________________</w:t>
      </w:r>
    </w:p>
    <w:p w14:paraId="10020000">
      <w:pPr>
        <w:widowControl w:val="0"/>
        <w:spacing w:after="0" w:line="240" w:lineRule="auto"/>
        <w:ind w:firstLine="0" w:left="5102"/>
        <w:jc w:val="right"/>
        <w:rPr>
          <w:rFonts w:ascii="Times New Roman" w:hAnsi="Times New Roman"/>
          <w:sz w:val="20"/>
        </w:rPr>
      </w:pPr>
      <w:r>
        <w:rPr>
          <w:rFonts w:ascii="Times New Roman" w:hAnsi="Times New Roman"/>
          <w:sz w:val="20"/>
        </w:rPr>
        <w:t>_____________________________________</w:t>
      </w:r>
    </w:p>
    <w:p w14:paraId="11020000">
      <w:pPr>
        <w:widowControl w:val="0"/>
        <w:spacing w:after="0" w:line="240" w:lineRule="auto"/>
        <w:ind w:firstLine="0" w:left="5102"/>
        <w:jc w:val="right"/>
        <w:rPr>
          <w:rFonts w:ascii="Times New Roman" w:hAnsi="Times New Roman"/>
          <w:sz w:val="20"/>
        </w:rPr>
      </w:pPr>
      <w:r>
        <w:rPr>
          <w:rFonts w:ascii="Times New Roman" w:hAnsi="Times New Roman"/>
          <w:sz w:val="20"/>
        </w:rPr>
        <w:t xml:space="preserve">                                          почтовый индекс, адрес, адрес</w:t>
      </w:r>
    </w:p>
    <w:p w14:paraId="12020000">
      <w:pPr>
        <w:widowControl w:val="0"/>
        <w:spacing w:after="0" w:line="240" w:lineRule="auto"/>
        <w:ind w:firstLine="0" w:left="5102"/>
        <w:jc w:val="right"/>
        <w:rPr>
          <w:rFonts w:ascii="Times New Roman" w:hAnsi="Times New Roman"/>
          <w:sz w:val="20"/>
        </w:rPr>
      </w:pPr>
      <w:r>
        <w:rPr>
          <w:rFonts w:ascii="Times New Roman" w:hAnsi="Times New Roman"/>
          <w:sz w:val="20"/>
        </w:rPr>
        <w:t xml:space="preserve">                                                 электронной почты)</w:t>
      </w:r>
    </w:p>
    <w:p w14:paraId="13020000">
      <w:pPr>
        <w:widowControl w:val="0"/>
        <w:spacing w:after="0" w:line="240" w:lineRule="auto"/>
        <w:ind/>
        <w:jc w:val="right"/>
        <w:rPr>
          <w:rFonts w:ascii="Times New Roman" w:hAnsi="Times New Roman"/>
          <w:sz w:val="20"/>
        </w:rPr>
      </w:pPr>
    </w:p>
    <w:p w14:paraId="14020000">
      <w:pPr>
        <w:widowControl w:val="0"/>
        <w:spacing w:after="0" w:line="240" w:lineRule="auto"/>
        <w:ind/>
        <w:jc w:val="center"/>
        <w:rPr>
          <w:rFonts w:ascii="Times New Roman" w:hAnsi="Times New Roman"/>
          <w:sz w:val="20"/>
        </w:rPr>
      </w:pPr>
      <w:bookmarkStart w:id="1" w:name="P457"/>
      <w:bookmarkEnd w:id="1"/>
      <w:r>
        <w:rPr>
          <w:rFonts w:ascii="Times New Roman" w:hAnsi="Times New Roman"/>
          <w:sz w:val="20"/>
        </w:rPr>
        <w:t>ЗАЯВЛЕНИЕ</w:t>
      </w:r>
    </w:p>
    <w:p w14:paraId="15020000">
      <w:pPr>
        <w:widowControl w:val="0"/>
        <w:spacing w:after="0" w:line="240" w:lineRule="auto"/>
        <w:ind/>
        <w:jc w:val="center"/>
        <w:rPr>
          <w:rFonts w:ascii="Times New Roman" w:hAnsi="Times New Roman"/>
          <w:sz w:val="20"/>
        </w:rPr>
      </w:pPr>
      <w:r>
        <w:rPr>
          <w:rFonts w:ascii="Times New Roman" w:hAnsi="Times New Roman"/>
          <w:sz w:val="20"/>
        </w:rPr>
        <w:t>о выдаче разрешения на ввод объекта в эксплуатацию</w:t>
      </w:r>
    </w:p>
    <w:p w14:paraId="16020000">
      <w:pPr>
        <w:widowControl w:val="0"/>
        <w:spacing w:after="0" w:line="240" w:lineRule="auto"/>
        <w:ind/>
        <w:jc w:val="center"/>
        <w:rPr>
          <w:rFonts w:ascii="Times New Roman" w:hAnsi="Times New Roman"/>
          <w:sz w:val="20"/>
        </w:rPr>
      </w:pPr>
    </w:p>
    <w:p w14:paraId="17020000">
      <w:pPr>
        <w:widowControl w:val="0"/>
        <w:spacing w:after="0" w:line="240" w:lineRule="auto"/>
        <w:ind/>
        <w:jc w:val="both"/>
        <w:rPr>
          <w:rFonts w:ascii="Times New Roman" w:hAnsi="Times New Roman"/>
          <w:sz w:val="20"/>
        </w:rPr>
      </w:pPr>
      <w:r>
        <w:rPr>
          <w:rFonts w:ascii="Times New Roman" w:hAnsi="Times New Roman"/>
          <w:sz w:val="20"/>
        </w:rPr>
        <w:t>I. Прошу выдать разрешение на ввод в эксплуатацию построенного</w:t>
      </w:r>
      <w:r>
        <w:rPr>
          <w:rFonts w:ascii="Times New Roman" w:hAnsi="Times New Roman"/>
          <w:sz w:val="20"/>
        </w:rPr>
        <w:t xml:space="preserve"> </w:t>
      </w:r>
      <w:r>
        <w:rPr>
          <w:rFonts w:ascii="Times New Roman" w:hAnsi="Times New Roman"/>
          <w:sz w:val="20"/>
        </w:rPr>
        <w:t>/</w:t>
      </w:r>
      <w:r>
        <w:rPr>
          <w:rFonts w:ascii="Times New Roman" w:hAnsi="Times New Roman"/>
          <w:sz w:val="20"/>
        </w:rPr>
        <w:t xml:space="preserve"> </w:t>
      </w:r>
      <w:r>
        <w:rPr>
          <w:rFonts w:ascii="Times New Roman" w:hAnsi="Times New Roman"/>
          <w:sz w:val="20"/>
        </w:rPr>
        <w:t>реконструированного объекта капитального строительства</w:t>
      </w:r>
      <w:r>
        <w:rPr>
          <w:rFonts w:ascii="Times New Roman" w:hAnsi="Times New Roman"/>
          <w:sz w:val="20"/>
        </w:rPr>
        <w:t xml:space="preserve"> </w:t>
      </w:r>
      <w:r>
        <w:rPr>
          <w:rFonts w:ascii="Times New Roman" w:hAnsi="Times New Roman"/>
          <w:sz w:val="20"/>
        </w:rPr>
        <w:t>/</w:t>
      </w:r>
      <w:r>
        <w:rPr>
          <w:rFonts w:ascii="Times New Roman" w:hAnsi="Times New Roman"/>
          <w:sz w:val="20"/>
        </w:rPr>
        <w:t xml:space="preserve"> </w:t>
      </w:r>
      <w:r>
        <w:rPr>
          <w:rFonts w:ascii="Times New Roman" w:hAnsi="Times New Roman"/>
          <w:sz w:val="20"/>
        </w:rPr>
        <w:t>линейного</w:t>
      </w:r>
      <w:r>
        <w:rPr>
          <w:rFonts w:ascii="Times New Roman" w:hAnsi="Times New Roman"/>
          <w:sz w:val="20"/>
        </w:rPr>
        <w:t xml:space="preserve"> </w:t>
      </w:r>
      <w:r>
        <w:rPr>
          <w:rFonts w:ascii="Times New Roman" w:hAnsi="Times New Roman"/>
          <w:sz w:val="20"/>
        </w:rPr>
        <w:t>объекта</w:t>
      </w:r>
      <w:r>
        <w:rPr>
          <w:rFonts w:ascii="Times New Roman" w:hAnsi="Times New Roman"/>
          <w:sz w:val="20"/>
        </w:rPr>
        <w:t xml:space="preserve"> </w:t>
      </w:r>
      <w:r>
        <w:rPr>
          <w:rFonts w:ascii="Times New Roman" w:hAnsi="Times New Roman"/>
          <w:sz w:val="20"/>
        </w:rPr>
        <w:t>/</w:t>
      </w:r>
      <w:r>
        <w:rPr>
          <w:rFonts w:ascii="Times New Roman" w:hAnsi="Times New Roman"/>
          <w:sz w:val="20"/>
        </w:rPr>
        <w:t xml:space="preserve"> </w:t>
      </w:r>
      <w:r>
        <w:rPr>
          <w:rFonts w:ascii="Times New Roman" w:hAnsi="Times New Roman"/>
          <w:sz w:val="20"/>
        </w:rPr>
        <w:t>объекта  капитального  строительства,  входящего в состав линейного</w:t>
      </w:r>
      <w:r>
        <w:rPr>
          <w:rFonts w:ascii="Times New Roman" w:hAnsi="Times New Roman"/>
          <w:sz w:val="20"/>
        </w:rPr>
        <w:t xml:space="preserve"> </w:t>
      </w:r>
      <w:r>
        <w:rPr>
          <w:rFonts w:ascii="Times New Roman" w:hAnsi="Times New Roman"/>
          <w:sz w:val="20"/>
        </w:rPr>
        <w:t>объекта (ненужное зачеркнуть)</w:t>
      </w:r>
    </w:p>
    <w:p w14:paraId="18020000">
      <w:pPr>
        <w:widowControl w:val="0"/>
        <w:spacing w:after="0" w:line="240" w:lineRule="auto"/>
        <w:ind/>
        <w:jc w:val="both"/>
        <w:rPr>
          <w:rFonts w:ascii="Times New Roman" w:hAnsi="Times New Roman"/>
          <w:sz w:val="20"/>
        </w:rPr>
      </w:pPr>
      <w:r>
        <w:rPr>
          <w:rFonts w:ascii="Times New Roman" w:hAnsi="Times New Roman"/>
          <w:sz w:val="20"/>
        </w:rPr>
        <w:t>__________________</w:t>
      </w:r>
      <w:r>
        <w:rPr>
          <w:rFonts w:ascii="Times New Roman" w:hAnsi="Times New Roman"/>
          <w:sz w:val="20"/>
        </w:rPr>
        <w:t>________________________</w:t>
      </w:r>
      <w:r>
        <w:rPr>
          <w:rFonts w:ascii="Times New Roman" w:hAnsi="Times New Roman"/>
          <w:sz w:val="20"/>
        </w:rPr>
        <w:t>_________________________________________________________</w:t>
      </w:r>
    </w:p>
    <w:p w14:paraId="19020000">
      <w:pPr>
        <w:widowControl w:val="0"/>
        <w:spacing w:after="0" w:line="240" w:lineRule="auto"/>
        <w:ind/>
        <w:jc w:val="center"/>
        <w:rPr>
          <w:rFonts w:ascii="Times New Roman" w:hAnsi="Times New Roman"/>
          <w:sz w:val="16"/>
        </w:rPr>
      </w:pPr>
      <w:r>
        <w:rPr>
          <w:rFonts w:ascii="Times New Roman" w:hAnsi="Times New Roman"/>
          <w:sz w:val="16"/>
        </w:rPr>
        <w:t>(наименование объекта (этапа) капитального строительства, реконструкции</w:t>
      </w:r>
    </w:p>
    <w:p w14:paraId="1A020000">
      <w:pPr>
        <w:widowControl w:val="0"/>
        <w:spacing w:after="0" w:line="240" w:lineRule="auto"/>
        <w:ind/>
        <w:jc w:val="both"/>
        <w:rPr>
          <w:rFonts w:ascii="Times New Roman" w:hAnsi="Times New Roman"/>
          <w:sz w:val="20"/>
        </w:rPr>
      </w:pPr>
      <w:r>
        <w:rPr>
          <w:rFonts w:ascii="Times New Roman" w:hAnsi="Times New Roman"/>
          <w:sz w:val="20"/>
        </w:rPr>
        <w:t>____________________</w:t>
      </w:r>
      <w:r>
        <w:rPr>
          <w:rFonts w:ascii="Times New Roman" w:hAnsi="Times New Roman"/>
          <w:sz w:val="20"/>
        </w:rPr>
        <w:t>__________________________</w:t>
      </w:r>
      <w:r>
        <w:rPr>
          <w:rFonts w:ascii="Times New Roman" w:hAnsi="Times New Roman"/>
          <w:sz w:val="20"/>
        </w:rPr>
        <w:t>______________________________________________________,</w:t>
      </w:r>
    </w:p>
    <w:p w14:paraId="1B020000">
      <w:pPr>
        <w:widowControl w:val="0"/>
        <w:spacing w:after="0" w:line="240" w:lineRule="auto"/>
        <w:ind/>
        <w:jc w:val="center"/>
        <w:rPr>
          <w:rFonts w:ascii="Times New Roman" w:hAnsi="Times New Roman"/>
          <w:sz w:val="16"/>
        </w:rPr>
      </w:pPr>
      <w:r>
        <w:rPr>
          <w:rFonts w:ascii="Times New Roman" w:hAnsi="Times New Roman"/>
          <w:sz w:val="16"/>
        </w:rPr>
        <w:t>в соответствии с проектной документацией, кадастровый номер объекта)</w:t>
      </w:r>
    </w:p>
    <w:p w14:paraId="1C020000">
      <w:pPr>
        <w:widowControl w:val="0"/>
        <w:spacing w:after="0" w:line="240" w:lineRule="auto"/>
        <w:ind/>
        <w:jc w:val="both"/>
        <w:rPr>
          <w:rFonts w:ascii="Times New Roman" w:hAnsi="Times New Roman"/>
          <w:sz w:val="20"/>
        </w:rPr>
      </w:pPr>
    </w:p>
    <w:p w14:paraId="1D020000">
      <w:pPr>
        <w:widowControl w:val="0"/>
        <w:spacing w:after="0" w:line="240" w:lineRule="auto"/>
        <w:ind/>
        <w:jc w:val="both"/>
        <w:rPr>
          <w:rFonts w:ascii="Times New Roman" w:hAnsi="Times New Roman"/>
          <w:sz w:val="20"/>
        </w:rPr>
      </w:pPr>
      <w:r>
        <w:rPr>
          <w:rFonts w:ascii="Times New Roman" w:hAnsi="Times New Roman"/>
          <w:sz w:val="20"/>
        </w:rPr>
        <w:t>расположенного по адресу: ________</w:t>
      </w:r>
      <w:r>
        <w:rPr>
          <w:rFonts w:ascii="Times New Roman" w:hAnsi="Times New Roman"/>
          <w:sz w:val="20"/>
        </w:rPr>
        <w:t>___________________________</w:t>
      </w:r>
      <w:r>
        <w:rPr>
          <w:rFonts w:ascii="Times New Roman" w:hAnsi="Times New Roman"/>
          <w:sz w:val="20"/>
        </w:rPr>
        <w:t>_________________________________________</w:t>
      </w:r>
    </w:p>
    <w:p w14:paraId="1E020000">
      <w:pPr>
        <w:widowControl w:val="0"/>
        <w:spacing w:after="0" w:line="240" w:lineRule="auto"/>
        <w:ind/>
        <w:jc w:val="center"/>
        <w:rPr>
          <w:rFonts w:ascii="Times New Roman" w:hAnsi="Times New Roman"/>
          <w:sz w:val="16"/>
        </w:rPr>
      </w:pPr>
      <w:r>
        <w:rPr>
          <w:rFonts w:ascii="Times New Roman" w:hAnsi="Times New Roman"/>
          <w:sz w:val="16"/>
        </w:rPr>
        <w:t xml:space="preserve">                                           </w:t>
      </w:r>
      <w:r>
        <w:rPr>
          <w:rFonts w:ascii="Times New Roman" w:hAnsi="Times New Roman"/>
          <w:sz w:val="16"/>
        </w:rPr>
        <w:t>(адрес объекта капитального строительства</w:t>
      </w:r>
      <w:r>
        <w:rPr>
          <w:rFonts w:ascii="Times New Roman" w:hAnsi="Times New Roman"/>
          <w:sz w:val="16"/>
        </w:rPr>
        <w:t xml:space="preserve"> в соответствии с государственным адресным</w:t>
      </w:r>
    </w:p>
    <w:p w14:paraId="1F020000">
      <w:pPr>
        <w:widowControl w:val="0"/>
        <w:spacing w:after="0" w:line="240" w:lineRule="auto"/>
        <w:ind/>
        <w:jc w:val="both"/>
        <w:rPr>
          <w:rFonts w:ascii="Times New Roman" w:hAnsi="Times New Roman"/>
          <w:sz w:val="20"/>
        </w:rPr>
      </w:pPr>
      <w:r>
        <w:rPr>
          <w:rFonts w:ascii="Times New Roman" w:hAnsi="Times New Roman"/>
          <w:sz w:val="20"/>
        </w:rPr>
        <w:t>_________________________</w:t>
      </w:r>
      <w:r>
        <w:rPr>
          <w:rFonts w:ascii="Times New Roman" w:hAnsi="Times New Roman"/>
          <w:sz w:val="20"/>
        </w:rPr>
        <w:t>_________________________</w:t>
      </w:r>
      <w:r>
        <w:rPr>
          <w:rFonts w:ascii="Times New Roman" w:hAnsi="Times New Roman"/>
          <w:sz w:val="20"/>
        </w:rPr>
        <w:t>__________________________________________________</w:t>
      </w:r>
      <w:r>
        <w:rPr>
          <w:rFonts w:ascii="Times New Roman" w:hAnsi="Times New Roman"/>
          <w:sz w:val="20"/>
        </w:rPr>
        <w:t>,</w:t>
      </w:r>
    </w:p>
    <w:p w14:paraId="20020000">
      <w:pPr>
        <w:widowControl w:val="0"/>
        <w:spacing w:after="0" w:line="240" w:lineRule="auto"/>
        <w:ind/>
        <w:jc w:val="center"/>
        <w:rPr>
          <w:rFonts w:ascii="Times New Roman" w:hAnsi="Times New Roman"/>
          <w:sz w:val="16"/>
        </w:rPr>
      </w:pPr>
      <w:r>
        <w:rPr>
          <w:rFonts w:ascii="Times New Roman" w:hAnsi="Times New Roman"/>
          <w:sz w:val="16"/>
        </w:rPr>
        <w:t>реестром с указанием реквизитов</w:t>
      </w:r>
      <w:r>
        <w:rPr>
          <w:rFonts w:ascii="Times New Roman" w:hAnsi="Times New Roman"/>
          <w:sz w:val="16"/>
        </w:rPr>
        <w:t xml:space="preserve"> документов о присвоении, об изменении адреса)</w:t>
      </w:r>
    </w:p>
    <w:p w14:paraId="21020000">
      <w:pPr>
        <w:widowControl w:val="0"/>
        <w:spacing w:after="0" w:line="240" w:lineRule="auto"/>
        <w:ind/>
        <w:jc w:val="both"/>
        <w:rPr>
          <w:rFonts w:ascii="Times New Roman" w:hAnsi="Times New Roman"/>
          <w:sz w:val="20"/>
        </w:rPr>
      </w:pPr>
    </w:p>
    <w:p w14:paraId="22020000">
      <w:pPr>
        <w:widowControl w:val="0"/>
        <w:spacing w:after="0" w:line="240" w:lineRule="auto"/>
        <w:ind/>
        <w:jc w:val="both"/>
        <w:rPr>
          <w:rFonts w:ascii="Times New Roman" w:hAnsi="Times New Roman"/>
          <w:sz w:val="20"/>
        </w:rPr>
      </w:pPr>
      <w:r>
        <w:rPr>
          <w:rFonts w:ascii="Times New Roman" w:hAnsi="Times New Roman"/>
          <w:sz w:val="20"/>
        </w:rPr>
        <w:t xml:space="preserve">на земельном участке (земельных участках) с кадастровым номером: </w:t>
      </w:r>
      <w:r>
        <w:rPr>
          <w:rFonts w:ascii="Times New Roman" w:hAnsi="Times New Roman"/>
          <w:sz w:val="20"/>
        </w:rPr>
        <w:t>_______________________________</w:t>
      </w:r>
      <w:r>
        <w:rPr>
          <w:rFonts w:ascii="Times New Roman" w:hAnsi="Times New Roman"/>
          <w:sz w:val="20"/>
        </w:rPr>
        <w:t>__________</w:t>
      </w:r>
    </w:p>
    <w:p w14:paraId="23020000">
      <w:pPr>
        <w:widowControl w:val="0"/>
        <w:spacing w:after="0" w:line="240" w:lineRule="auto"/>
        <w:ind/>
        <w:jc w:val="both"/>
        <w:rPr>
          <w:rFonts w:ascii="Times New Roman" w:hAnsi="Times New Roman"/>
          <w:sz w:val="20"/>
        </w:rPr>
      </w:pPr>
    </w:p>
    <w:p w14:paraId="24020000">
      <w:pPr>
        <w:widowControl w:val="0"/>
        <w:spacing w:after="0" w:line="240" w:lineRule="auto"/>
        <w:ind/>
        <w:jc w:val="both"/>
        <w:rPr>
          <w:rFonts w:ascii="Times New Roman" w:hAnsi="Times New Roman"/>
          <w:sz w:val="20"/>
        </w:rPr>
      </w:pPr>
      <w:r>
        <w:rPr>
          <w:rFonts w:ascii="Times New Roman" w:hAnsi="Times New Roman"/>
          <w:sz w:val="20"/>
        </w:rPr>
        <w:t>строительный адрес: ____</w:t>
      </w:r>
      <w:r>
        <w:rPr>
          <w:rFonts w:ascii="Times New Roman" w:hAnsi="Times New Roman"/>
          <w:sz w:val="20"/>
        </w:rPr>
        <w:t>___________________________</w:t>
      </w:r>
      <w:r>
        <w:rPr>
          <w:rFonts w:ascii="Times New Roman" w:hAnsi="Times New Roman"/>
          <w:sz w:val="20"/>
        </w:rPr>
        <w:t>__________________________________________________.</w:t>
      </w:r>
    </w:p>
    <w:p w14:paraId="25020000">
      <w:pPr>
        <w:widowControl w:val="0"/>
        <w:spacing w:after="0" w:line="240" w:lineRule="auto"/>
        <w:ind/>
        <w:jc w:val="center"/>
        <w:rPr>
          <w:rFonts w:ascii="Times New Roman" w:hAnsi="Times New Roman"/>
          <w:sz w:val="16"/>
        </w:rPr>
      </w:pPr>
      <w:r>
        <w:rPr>
          <w:rFonts w:ascii="Times New Roman" w:hAnsi="Times New Roman"/>
          <w:sz w:val="16"/>
        </w:rPr>
        <w:t xml:space="preserve">                          </w:t>
      </w:r>
      <w:r>
        <w:rPr>
          <w:rFonts w:ascii="Times New Roman" w:hAnsi="Times New Roman"/>
          <w:sz w:val="16"/>
        </w:rPr>
        <w:t>(указывается только в отношении объектов капитального строительства,</w:t>
      </w:r>
      <w:r>
        <w:rPr>
          <w:rFonts w:ascii="Times New Roman" w:hAnsi="Times New Roman"/>
          <w:sz w:val="16"/>
        </w:rPr>
        <w:t xml:space="preserve"> разрешение на</w:t>
      </w:r>
    </w:p>
    <w:p w14:paraId="26020000">
      <w:pPr>
        <w:widowControl w:val="0"/>
        <w:spacing w:after="0" w:line="240" w:lineRule="auto"/>
        <w:ind/>
        <w:jc w:val="both"/>
        <w:rPr>
          <w:rFonts w:ascii="Times New Roman" w:hAnsi="Times New Roman"/>
          <w:sz w:val="20"/>
        </w:rPr>
      </w:pPr>
      <w:r>
        <w:rPr>
          <w:rFonts w:ascii="Times New Roman" w:hAnsi="Times New Roman"/>
          <w:sz w:val="20"/>
        </w:rPr>
        <w:t>__________________</w:t>
      </w:r>
      <w:r>
        <w:rPr>
          <w:rFonts w:ascii="Times New Roman" w:hAnsi="Times New Roman"/>
          <w:sz w:val="20"/>
        </w:rPr>
        <w:t>________________________</w:t>
      </w:r>
      <w:r>
        <w:rPr>
          <w:rFonts w:ascii="Times New Roman" w:hAnsi="Times New Roman"/>
          <w:sz w:val="20"/>
        </w:rPr>
        <w:t>_________________________________________________________</w:t>
      </w:r>
    </w:p>
    <w:p w14:paraId="27020000">
      <w:pPr>
        <w:widowControl w:val="0"/>
        <w:spacing w:after="0" w:line="240" w:lineRule="auto"/>
        <w:ind/>
        <w:jc w:val="center"/>
        <w:rPr>
          <w:rFonts w:ascii="Times New Roman" w:hAnsi="Times New Roman"/>
          <w:sz w:val="16"/>
        </w:rPr>
      </w:pPr>
      <w:r>
        <w:rPr>
          <w:rFonts w:ascii="Times New Roman" w:hAnsi="Times New Roman"/>
          <w:sz w:val="16"/>
        </w:rPr>
        <w:t>строительство которых выдано до вступления в силу</w:t>
      </w:r>
      <w:r>
        <w:rPr>
          <w:rFonts w:ascii="Times New Roman" w:hAnsi="Times New Roman"/>
          <w:sz w:val="16"/>
        </w:rPr>
        <w:t xml:space="preserve"> </w:t>
      </w:r>
      <w:r>
        <w:rPr>
          <w:rFonts w:ascii="Times New Roman" w:hAnsi="Times New Roman"/>
          <w:sz w:val="16"/>
        </w:rPr>
        <w:fldChar w:fldCharType="begin"/>
      </w:r>
      <w:r>
        <w:rPr>
          <w:rFonts w:ascii="Times New Roman" w:hAnsi="Times New Roman"/>
          <w:sz w:val="16"/>
        </w:rPr>
        <w:instrText>HYPERLINK "consultantplus://offline/ref=CE2FCC097EA85A5CFEA6E4DEEB1FD0CFB0C3F95DAC77ABDE5F51B623588C950FE32A8D9F997F63C1A172A5327B106AQ"</w:instrText>
      </w:r>
      <w:r>
        <w:rPr>
          <w:rFonts w:ascii="Times New Roman" w:hAnsi="Times New Roman"/>
          <w:sz w:val="16"/>
        </w:rPr>
        <w:fldChar w:fldCharType="separate"/>
      </w:r>
      <w:r>
        <w:rPr>
          <w:rFonts w:ascii="Times New Roman" w:hAnsi="Times New Roman"/>
          <w:sz w:val="16"/>
        </w:rPr>
        <w:t>постановления</w:t>
      </w:r>
      <w:r>
        <w:rPr>
          <w:rFonts w:ascii="Times New Roman" w:hAnsi="Times New Roman"/>
          <w:sz w:val="16"/>
        </w:rPr>
        <w:fldChar w:fldCharType="end"/>
      </w:r>
      <w:r>
        <w:rPr>
          <w:rFonts w:ascii="Times New Roman" w:hAnsi="Times New Roman"/>
          <w:sz w:val="16"/>
        </w:rPr>
        <w:t xml:space="preserve"> Правительства Российской Федерации</w:t>
      </w:r>
    </w:p>
    <w:p w14:paraId="28020000">
      <w:pPr>
        <w:widowControl w:val="0"/>
        <w:spacing w:after="0" w:line="240" w:lineRule="auto"/>
        <w:ind/>
        <w:jc w:val="both"/>
        <w:rPr>
          <w:rFonts w:ascii="Times New Roman" w:hAnsi="Times New Roman"/>
          <w:sz w:val="20"/>
        </w:rPr>
      </w:pPr>
      <w:r>
        <w:rPr>
          <w:rFonts w:ascii="Times New Roman" w:hAnsi="Times New Roman"/>
          <w:sz w:val="20"/>
        </w:rPr>
        <w:t>_______________________________________________</w:t>
      </w:r>
      <w:r>
        <w:rPr>
          <w:rFonts w:ascii="Times New Roman" w:hAnsi="Times New Roman"/>
          <w:sz w:val="20"/>
        </w:rPr>
        <w:t>________________________</w:t>
      </w:r>
      <w:r>
        <w:rPr>
          <w:rFonts w:ascii="Times New Roman" w:hAnsi="Times New Roman"/>
          <w:sz w:val="20"/>
        </w:rPr>
        <w:t>____________________________</w:t>
      </w:r>
    </w:p>
    <w:p w14:paraId="29020000">
      <w:pPr>
        <w:widowControl w:val="0"/>
        <w:spacing w:after="0" w:line="240" w:lineRule="auto"/>
        <w:ind/>
        <w:jc w:val="center"/>
        <w:rPr>
          <w:rFonts w:ascii="Times New Roman" w:hAnsi="Times New Roman"/>
          <w:sz w:val="16"/>
        </w:rPr>
      </w:pPr>
      <w:r>
        <w:rPr>
          <w:rFonts w:ascii="Times New Roman" w:hAnsi="Times New Roman"/>
          <w:sz w:val="16"/>
        </w:rPr>
        <w:t>от 19.11.2014 №</w:t>
      </w:r>
      <w:r>
        <w:rPr>
          <w:rFonts w:ascii="Times New Roman" w:hAnsi="Times New Roman"/>
          <w:sz w:val="16"/>
        </w:rPr>
        <w:t xml:space="preserve"> 1221</w:t>
      </w:r>
      <w:r>
        <w:rPr>
          <w:rFonts w:ascii="Times New Roman" w:hAnsi="Times New Roman"/>
          <w:sz w:val="16"/>
        </w:rPr>
        <w:t>"Об утверждении Правил присвоения, изменения и аннулирования адресов")</w:t>
      </w:r>
    </w:p>
    <w:p w14:paraId="2A020000">
      <w:pPr>
        <w:widowControl w:val="0"/>
        <w:spacing w:after="0" w:line="240" w:lineRule="auto"/>
        <w:ind/>
        <w:jc w:val="both"/>
        <w:rPr>
          <w:rFonts w:ascii="Times New Roman" w:hAnsi="Times New Roman"/>
          <w:sz w:val="20"/>
        </w:rPr>
      </w:pPr>
    </w:p>
    <w:p w14:paraId="2B020000">
      <w:pPr>
        <w:widowControl w:val="0"/>
        <w:spacing w:after="0" w:line="240" w:lineRule="auto"/>
        <w:ind/>
        <w:jc w:val="both"/>
        <w:rPr>
          <w:rFonts w:ascii="Times New Roman" w:hAnsi="Times New Roman"/>
          <w:sz w:val="20"/>
        </w:rPr>
      </w:pPr>
      <w:r>
        <w:rPr>
          <w:rFonts w:ascii="Times New Roman" w:hAnsi="Times New Roman"/>
          <w:sz w:val="20"/>
        </w:rPr>
        <w:t>Право на пользование землей закреплено:</w:t>
      </w:r>
    </w:p>
    <w:p w14:paraId="2C020000">
      <w:pPr>
        <w:widowControl w:val="0"/>
        <w:spacing w:after="0" w:line="240" w:lineRule="auto"/>
        <w:ind/>
        <w:jc w:val="both"/>
        <w:rPr>
          <w:rFonts w:ascii="Times New Roman" w:hAnsi="Times New Roman"/>
          <w:sz w:val="20"/>
        </w:rPr>
      </w:pPr>
      <w:r>
        <w:rPr>
          <w:rFonts w:ascii="Times New Roman" w:hAnsi="Times New Roman"/>
          <w:sz w:val="20"/>
        </w:rPr>
        <w:t>__________________________________</w:t>
      </w:r>
      <w:r>
        <w:rPr>
          <w:rFonts w:ascii="Times New Roman" w:hAnsi="Times New Roman"/>
          <w:sz w:val="20"/>
        </w:rPr>
        <w:t>_________________________</w:t>
      </w:r>
      <w:r>
        <w:rPr>
          <w:rFonts w:ascii="Times New Roman" w:hAnsi="Times New Roman"/>
          <w:sz w:val="20"/>
        </w:rPr>
        <w:t>________________________________________.</w:t>
      </w:r>
    </w:p>
    <w:p w14:paraId="2D020000">
      <w:pPr>
        <w:widowControl w:val="0"/>
        <w:spacing w:after="0" w:line="240" w:lineRule="auto"/>
        <w:ind/>
        <w:jc w:val="center"/>
        <w:rPr>
          <w:rFonts w:ascii="Times New Roman" w:hAnsi="Times New Roman"/>
          <w:sz w:val="16"/>
        </w:rPr>
      </w:pPr>
      <w:r>
        <w:rPr>
          <w:rFonts w:ascii="Times New Roman" w:hAnsi="Times New Roman"/>
          <w:sz w:val="16"/>
        </w:rPr>
        <w:t>(наименование, дата и номер документа)</w:t>
      </w:r>
    </w:p>
    <w:p w14:paraId="2E020000">
      <w:pPr>
        <w:widowControl w:val="0"/>
        <w:spacing w:after="0" w:line="240" w:lineRule="auto"/>
        <w:ind/>
        <w:jc w:val="both"/>
        <w:rPr>
          <w:rFonts w:ascii="Times New Roman" w:hAnsi="Times New Roman"/>
          <w:sz w:val="20"/>
        </w:rPr>
      </w:pPr>
    </w:p>
    <w:p w14:paraId="2F020000">
      <w:pPr>
        <w:widowControl w:val="0"/>
        <w:spacing w:after="0" w:line="240" w:lineRule="auto"/>
        <w:ind/>
        <w:jc w:val="both"/>
        <w:rPr>
          <w:rFonts w:ascii="Times New Roman" w:hAnsi="Times New Roman"/>
          <w:sz w:val="20"/>
        </w:rPr>
      </w:pPr>
      <w:r>
        <w:rPr>
          <w:rFonts w:ascii="Times New Roman" w:hAnsi="Times New Roman"/>
          <w:sz w:val="20"/>
        </w:rPr>
        <w:t>В отношении  объекта  капитального  строительства  выдано  разрешение  на</w:t>
      </w:r>
      <w:r>
        <w:rPr>
          <w:rFonts w:ascii="Times New Roman" w:hAnsi="Times New Roman"/>
          <w:sz w:val="20"/>
        </w:rPr>
        <w:t xml:space="preserve"> </w:t>
      </w:r>
      <w:r>
        <w:rPr>
          <w:rFonts w:ascii="Times New Roman" w:hAnsi="Times New Roman"/>
          <w:sz w:val="20"/>
        </w:rPr>
        <w:t xml:space="preserve">строительство, </w:t>
      </w:r>
      <w:r>
        <w:rPr>
          <w:rFonts w:ascii="Times New Roman" w:hAnsi="Times New Roman"/>
          <w:sz w:val="20"/>
        </w:rPr>
        <w:t>№</w:t>
      </w:r>
      <w:r>
        <w:rPr>
          <w:rFonts w:ascii="Times New Roman" w:hAnsi="Times New Roman"/>
          <w:sz w:val="20"/>
        </w:rPr>
        <w:t xml:space="preserve"> _____, дата выдачи ________, орган, выдавший разрешение на</w:t>
      </w:r>
      <w:r>
        <w:rPr>
          <w:rFonts w:ascii="Times New Roman" w:hAnsi="Times New Roman"/>
          <w:sz w:val="20"/>
        </w:rPr>
        <w:t xml:space="preserve"> </w:t>
      </w:r>
      <w:r>
        <w:rPr>
          <w:rFonts w:ascii="Times New Roman" w:hAnsi="Times New Roman"/>
          <w:sz w:val="20"/>
        </w:rPr>
        <w:t>строительство ____________</w:t>
      </w:r>
      <w:r>
        <w:rPr>
          <w:rFonts w:ascii="Times New Roman" w:hAnsi="Times New Roman"/>
          <w:sz w:val="20"/>
        </w:rPr>
        <w:t>_______________________________</w:t>
      </w:r>
      <w:r>
        <w:rPr>
          <w:rFonts w:ascii="Times New Roman" w:hAnsi="Times New Roman"/>
          <w:sz w:val="20"/>
        </w:rPr>
        <w:t>________.</w:t>
      </w:r>
    </w:p>
    <w:p w14:paraId="30020000">
      <w:pPr>
        <w:widowControl w:val="0"/>
        <w:spacing w:after="0" w:line="240" w:lineRule="auto"/>
        <w:ind/>
        <w:jc w:val="both"/>
        <w:rPr>
          <w:rFonts w:ascii="Times New Roman" w:hAnsi="Times New Roman"/>
          <w:sz w:val="20"/>
        </w:rPr>
      </w:pPr>
    </w:p>
    <w:p w14:paraId="31020000">
      <w:pPr>
        <w:widowControl w:val="0"/>
        <w:spacing w:after="0" w:line="240" w:lineRule="auto"/>
        <w:ind/>
        <w:jc w:val="both"/>
        <w:rPr>
          <w:rFonts w:ascii="Times New Roman" w:hAnsi="Times New Roman"/>
          <w:sz w:val="20"/>
        </w:rPr>
      </w:pPr>
      <w:r>
        <w:rPr>
          <w:rFonts w:ascii="Times New Roman" w:hAnsi="Times New Roman"/>
          <w:sz w:val="20"/>
        </w:rPr>
        <w:t xml:space="preserve">Сведения о ранее выданных разрешениях на ввод объекта в эксплуатацию </w:t>
      </w:r>
      <w:r>
        <w:rPr>
          <w:rFonts w:ascii="Times New Roman" w:hAnsi="Times New Roman"/>
          <w:sz w:val="20"/>
        </w:rPr>
        <w:t xml:space="preserve">в отношении этапа строительства, реконструкции объекта капитального строительства (при наличии): </w:t>
      </w:r>
      <w:r>
        <w:rPr>
          <w:rFonts w:ascii="Times New Roman" w:hAnsi="Times New Roman"/>
          <w:sz w:val="20"/>
        </w:rPr>
        <w:t xml:space="preserve"> </w:t>
      </w:r>
      <w:r>
        <w:rPr>
          <w:rFonts w:ascii="Times New Roman" w:hAnsi="Times New Roman"/>
          <w:sz w:val="20"/>
        </w:rPr>
        <w:t xml:space="preserve">указывается в случае, предусмотренном частью 35 статьи 55 Градостроительного кодекса Российской Федерации </w:t>
      </w:r>
    </w:p>
    <w:tbl>
      <w:tblPr>
        <w:tblStyle w:val="Style_8"/>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102"/>
          <w:left w:type="dxa" w:w="62"/>
          <w:bottom w:type="dxa" w:w="102"/>
          <w:right w:type="dxa" w:w="62"/>
        </w:tblCellMar>
      </w:tblPr>
      <w:tblGrid>
        <w:gridCol w:w="629"/>
        <w:gridCol w:w="4395"/>
        <w:gridCol w:w="2630"/>
        <w:gridCol w:w="1417"/>
      </w:tblGrid>
      <w:tr>
        <w:tc>
          <w:tcPr>
            <w:tcW w:type="dxa" w:w="62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2020000">
            <w:pPr>
              <w:widowControl w:val="0"/>
              <w:spacing w:after="0" w:line="240" w:lineRule="auto"/>
              <w:ind/>
              <w:jc w:val="both"/>
              <w:rPr>
                <w:rFonts w:ascii="Times New Roman" w:hAnsi="Times New Roman"/>
                <w:sz w:val="20"/>
              </w:rPr>
            </w:pPr>
            <w:r>
              <w:rPr>
                <w:rFonts w:ascii="Times New Roman" w:hAnsi="Times New Roman"/>
                <w:sz w:val="20"/>
              </w:rPr>
              <w:t xml:space="preserve">№ </w:t>
            </w:r>
          </w:p>
        </w:tc>
        <w:tc>
          <w:tcPr>
            <w:tcW w:type="dxa" w:w="439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3020000">
            <w:pPr>
              <w:widowControl w:val="0"/>
              <w:spacing w:after="0" w:line="240" w:lineRule="auto"/>
              <w:ind/>
              <w:jc w:val="both"/>
              <w:rPr>
                <w:rFonts w:ascii="Times New Roman" w:hAnsi="Times New Roman"/>
                <w:sz w:val="20"/>
              </w:rPr>
            </w:pPr>
            <w:r>
              <w:rPr>
                <w:rFonts w:ascii="Times New Roman" w:hAnsi="Times New Roman"/>
                <w:sz w:val="20"/>
              </w:rPr>
              <w:t>Орган (организация), выдавший (-ая) разрешение на ввод объекта в эксплуатацию</w:t>
            </w:r>
          </w:p>
        </w:tc>
        <w:tc>
          <w:tcPr>
            <w:tcW w:type="dxa" w:w="263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4020000">
            <w:pPr>
              <w:widowControl w:val="0"/>
              <w:spacing w:after="0" w:line="240" w:lineRule="auto"/>
              <w:ind/>
              <w:jc w:val="both"/>
              <w:rPr>
                <w:rFonts w:ascii="Times New Roman" w:hAnsi="Times New Roman"/>
                <w:sz w:val="20"/>
              </w:rPr>
            </w:pPr>
            <w:r>
              <w:rPr>
                <w:rFonts w:ascii="Times New Roman" w:hAnsi="Times New Roman"/>
                <w:sz w:val="20"/>
              </w:rPr>
              <w:t>Номер документа</w:t>
            </w:r>
          </w:p>
        </w:tc>
        <w:tc>
          <w:tcPr>
            <w:tcW w:type="dxa" w:w="141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5020000">
            <w:pPr>
              <w:widowControl w:val="0"/>
              <w:spacing w:after="0" w:line="240" w:lineRule="auto"/>
              <w:ind/>
              <w:jc w:val="both"/>
              <w:rPr>
                <w:rFonts w:ascii="Times New Roman" w:hAnsi="Times New Roman"/>
                <w:sz w:val="20"/>
              </w:rPr>
            </w:pPr>
            <w:r>
              <w:rPr>
                <w:rFonts w:ascii="Times New Roman" w:hAnsi="Times New Roman"/>
                <w:sz w:val="20"/>
              </w:rPr>
              <w:t>Дата выдачи</w:t>
            </w:r>
          </w:p>
        </w:tc>
      </w:tr>
      <w:tr>
        <w:tc>
          <w:tcPr>
            <w:tcW w:type="dxa" w:w="62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6020000">
            <w:pPr>
              <w:widowControl w:val="0"/>
              <w:spacing w:after="0" w:line="240" w:lineRule="auto"/>
              <w:ind/>
              <w:jc w:val="both"/>
              <w:rPr>
                <w:rFonts w:ascii="Times New Roman" w:hAnsi="Times New Roman"/>
                <w:sz w:val="20"/>
              </w:rPr>
            </w:pPr>
          </w:p>
        </w:tc>
        <w:tc>
          <w:tcPr>
            <w:tcW w:type="dxa" w:w="439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7020000">
            <w:pPr>
              <w:widowControl w:val="0"/>
              <w:spacing w:after="0" w:line="240" w:lineRule="auto"/>
              <w:ind/>
              <w:jc w:val="both"/>
              <w:rPr>
                <w:rFonts w:ascii="Times New Roman" w:hAnsi="Times New Roman"/>
                <w:sz w:val="20"/>
              </w:rPr>
            </w:pPr>
          </w:p>
        </w:tc>
        <w:tc>
          <w:tcPr>
            <w:tcW w:type="dxa" w:w="263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8020000">
            <w:pPr>
              <w:widowControl w:val="0"/>
              <w:spacing w:after="0" w:line="240" w:lineRule="auto"/>
              <w:ind/>
              <w:jc w:val="both"/>
              <w:rPr>
                <w:rFonts w:ascii="Times New Roman" w:hAnsi="Times New Roman"/>
                <w:sz w:val="20"/>
              </w:rPr>
            </w:pPr>
          </w:p>
        </w:tc>
        <w:tc>
          <w:tcPr>
            <w:tcW w:type="dxa" w:w="141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9020000">
            <w:pPr>
              <w:widowControl w:val="0"/>
              <w:spacing w:after="0" w:line="240" w:lineRule="auto"/>
              <w:ind/>
              <w:jc w:val="both"/>
              <w:rPr>
                <w:rFonts w:ascii="Times New Roman" w:hAnsi="Times New Roman"/>
                <w:sz w:val="20"/>
              </w:rPr>
            </w:pPr>
          </w:p>
        </w:tc>
      </w:tr>
    </w:tbl>
    <w:p w14:paraId="3A020000">
      <w:pPr>
        <w:widowControl w:val="0"/>
        <w:spacing w:after="0" w:line="240" w:lineRule="auto"/>
        <w:ind/>
        <w:jc w:val="both"/>
        <w:rPr>
          <w:rFonts w:ascii="Times New Roman" w:hAnsi="Times New Roman"/>
          <w:sz w:val="20"/>
        </w:rPr>
      </w:pPr>
    </w:p>
    <w:p w14:paraId="3B020000">
      <w:pPr>
        <w:widowControl w:val="0"/>
        <w:spacing w:after="0" w:line="240" w:lineRule="auto"/>
        <w:ind/>
        <w:jc w:val="both"/>
        <w:rPr>
          <w:rFonts w:ascii="Times New Roman" w:hAnsi="Times New Roman"/>
          <w:sz w:val="20"/>
        </w:rPr>
      </w:pPr>
      <w:r>
        <w:rPr>
          <w:rFonts w:ascii="Times New Roman" w:hAnsi="Times New Roman"/>
          <w:sz w:val="20"/>
        </w:rPr>
        <w:t>II. Сведения об объекте капитального строительства</w:t>
      </w:r>
    </w:p>
    <w:p w14:paraId="3C020000">
      <w:pPr>
        <w:widowControl w:val="0"/>
        <w:spacing w:after="0" w:line="240" w:lineRule="auto"/>
        <w:ind/>
        <w:jc w:val="both"/>
        <w:rPr>
          <w:rFonts w:ascii="Times New Roman" w:hAnsi="Times New Roman"/>
          <w:sz w:val="20"/>
        </w:rPr>
      </w:pPr>
    </w:p>
    <w:tbl>
      <w:tblPr>
        <w:tblStyle w:val="Style_8"/>
        <w:tblLayout w:type="fixed"/>
        <w:tblCellMar>
          <w:top w:type="dxa" w:w="102"/>
          <w:left w:type="dxa" w:w="62"/>
          <w:bottom w:type="dxa" w:w="102"/>
          <w:right w:type="dxa" w:w="62"/>
        </w:tblCellMar>
      </w:tblPr>
      <w:tblGrid>
        <w:gridCol w:w="5556"/>
        <w:gridCol w:w="3515"/>
      </w:tblGrid>
      <w:tr>
        <w:tc>
          <w:tcPr>
            <w:tcW w:type="dxa" w:w="9071"/>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D020000">
            <w:pPr>
              <w:spacing w:after="0" w:line="240" w:lineRule="auto"/>
              <w:ind/>
              <w:jc w:val="center"/>
              <w:outlineLvl w:val="0"/>
              <w:rPr>
                <w:rFonts w:ascii="Times New Roman" w:hAnsi="Times New Roman"/>
                <w:sz w:val="20"/>
              </w:rPr>
            </w:pPr>
            <w:r>
              <w:rPr>
                <w:rFonts w:ascii="Times New Roman" w:hAnsi="Times New Roman"/>
                <w:sz w:val="20"/>
              </w:rPr>
              <w:t xml:space="preserve">Фактические показатели объекта капитального строительства и сведения о техническом плане </w:t>
            </w: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E020000">
            <w:pPr>
              <w:spacing w:after="0" w:line="240" w:lineRule="auto"/>
              <w:ind/>
              <w:rPr>
                <w:rFonts w:ascii="Times New Roman" w:hAnsi="Times New Roman"/>
                <w:sz w:val="20"/>
              </w:rPr>
            </w:pPr>
            <w:r>
              <w:rPr>
                <w:rFonts w:ascii="Times New Roman" w:hAnsi="Times New Roman"/>
                <w:sz w:val="20"/>
              </w:rPr>
              <w:t>Наименование объекта капитального строительства, предусмотренного проектной документацией:</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F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0020000">
            <w:pPr>
              <w:spacing w:after="0" w:line="240" w:lineRule="auto"/>
              <w:ind/>
              <w:rPr>
                <w:rFonts w:ascii="Times New Roman" w:hAnsi="Times New Roman"/>
                <w:sz w:val="20"/>
              </w:rPr>
            </w:pPr>
            <w:r>
              <w:rPr>
                <w:rFonts w:ascii="Times New Roman" w:hAnsi="Times New Roman"/>
                <w:sz w:val="20"/>
              </w:rPr>
              <w:t>Вид объекта капитального строительства:</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1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2020000">
            <w:pPr>
              <w:spacing w:after="0" w:line="240" w:lineRule="auto"/>
              <w:ind/>
              <w:rPr>
                <w:rFonts w:ascii="Times New Roman" w:hAnsi="Times New Roman"/>
                <w:sz w:val="20"/>
              </w:rPr>
            </w:pPr>
            <w:r>
              <w:rPr>
                <w:rFonts w:ascii="Times New Roman" w:hAnsi="Times New Roman"/>
                <w:sz w:val="20"/>
              </w:rPr>
              <w:t xml:space="preserve"> Назначение объекта:</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3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4020000">
            <w:pPr>
              <w:spacing w:after="0" w:line="240" w:lineRule="auto"/>
              <w:ind/>
              <w:rPr>
                <w:rFonts w:ascii="Times New Roman" w:hAnsi="Times New Roman"/>
                <w:sz w:val="20"/>
              </w:rPr>
            </w:pPr>
            <w:r>
              <w:rPr>
                <w:rFonts w:ascii="Times New Roman" w:hAnsi="Times New Roman"/>
                <w:sz w:val="20"/>
              </w:rPr>
              <w:t>Кадастровый номер реконструированного объекта капитального строительства:</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5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6020000">
            <w:pPr>
              <w:spacing w:after="0" w:line="240" w:lineRule="auto"/>
              <w:ind/>
              <w:rPr>
                <w:rFonts w:ascii="Times New Roman" w:hAnsi="Times New Roman"/>
                <w:sz w:val="20"/>
              </w:rPr>
            </w:pPr>
            <w:r>
              <w:rPr>
                <w:rFonts w:ascii="Times New Roman" w:hAnsi="Times New Roman"/>
                <w:sz w:val="20"/>
              </w:rPr>
              <w:t>Площадь застройки (кв. м):</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7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8020000">
            <w:pPr>
              <w:spacing w:after="0" w:line="240" w:lineRule="auto"/>
              <w:ind/>
              <w:rPr>
                <w:rFonts w:ascii="Times New Roman" w:hAnsi="Times New Roman"/>
                <w:sz w:val="20"/>
              </w:rPr>
            </w:pPr>
            <w:r>
              <w:rPr>
                <w:rFonts w:ascii="Times New Roman" w:hAnsi="Times New Roman"/>
                <w:sz w:val="20"/>
              </w:rPr>
              <w:t>Площадь застройки части объекта капитального строительства (кв. м):</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9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A020000">
            <w:pPr>
              <w:spacing w:after="0" w:line="240" w:lineRule="auto"/>
              <w:ind/>
              <w:rPr>
                <w:rFonts w:ascii="Times New Roman" w:hAnsi="Times New Roman"/>
                <w:sz w:val="20"/>
              </w:rPr>
            </w:pPr>
            <w:r>
              <w:rPr>
                <w:rFonts w:ascii="Times New Roman" w:hAnsi="Times New Roman"/>
                <w:sz w:val="20"/>
              </w:rPr>
              <w:t>Площадь (кв. м):</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B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C020000">
            <w:pPr>
              <w:spacing w:after="0" w:line="240" w:lineRule="auto"/>
              <w:ind/>
              <w:rPr>
                <w:rFonts w:ascii="Times New Roman" w:hAnsi="Times New Roman"/>
                <w:sz w:val="20"/>
              </w:rPr>
            </w:pPr>
            <w:r>
              <w:rPr>
                <w:rFonts w:ascii="Times New Roman" w:hAnsi="Times New Roman"/>
                <w:sz w:val="20"/>
              </w:rPr>
              <w:t>Площадь части объекта капитального строительства (кв. м):</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D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E020000">
            <w:pPr>
              <w:spacing w:after="0" w:line="240" w:lineRule="auto"/>
              <w:ind/>
              <w:rPr>
                <w:rFonts w:ascii="Times New Roman" w:hAnsi="Times New Roman"/>
                <w:sz w:val="20"/>
              </w:rPr>
            </w:pPr>
            <w:r>
              <w:rPr>
                <w:rFonts w:ascii="Times New Roman" w:hAnsi="Times New Roman"/>
                <w:sz w:val="20"/>
              </w:rPr>
              <w:t>Площадь нежилых помещений (кв. м):</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F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0020000">
            <w:pPr>
              <w:spacing w:after="0" w:line="240" w:lineRule="auto"/>
              <w:ind/>
              <w:rPr>
                <w:rFonts w:ascii="Times New Roman" w:hAnsi="Times New Roman"/>
                <w:sz w:val="20"/>
              </w:rPr>
            </w:pPr>
            <w:r>
              <w:rPr>
                <w:rFonts w:ascii="Times New Roman" w:hAnsi="Times New Roman"/>
                <w:sz w:val="20"/>
              </w:rPr>
              <w:t>Общая площадь жилых помещений (с учетом балконов, лоджий, веранд и террас) (кв. м):</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1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2020000">
            <w:pPr>
              <w:spacing w:after="0" w:line="240" w:lineRule="auto"/>
              <w:ind/>
              <w:rPr>
                <w:rFonts w:ascii="Times New Roman" w:hAnsi="Times New Roman"/>
                <w:sz w:val="20"/>
              </w:rPr>
            </w:pPr>
            <w:r>
              <w:rPr>
                <w:rFonts w:ascii="Times New Roman" w:hAnsi="Times New Roman"/>
                <w:sz w:val="20"/>
              </w:rPr>
              <w:t>Общая площадь жилых помещений (за исключением балконов, лоджий, веранд и террас) (кв. м):</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3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4020000">
            <w:pPr>
              <w:spacing w:after="0" w:line="240" w:lineRule="auto"/>
              <w:ind/>
              <w:rPr>
                <w:rFonts w:ascii="Times New Roman" w:hAnsi="Times New Roman"/>
                <w:sz w:val="20"/>
              </w:rPr>
            </w:pPr>
            <w:r>
              <w:rPr>
                <w:rFonts w:ascii="Times New Roman" w:hAnsi="Times New Roman"/>
                <w:sz w:val="20"/>
              </w:rPr>
              <w:t>Количество помещений (штук):</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5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6020000">
            <w:pPr>
              <w:spacing w:after="0" w:line="240" w:lineRule="auto"/>
              <w:ind/>
              <w:rPr>
                <w:rFonts w:ascii="Times New Roman" w:hAnsi="Times New Roman"/>
                <w:sz w:val="20"/>
              </w:rPr>
            </w:pPr>
            <w:r>
              <w:rPr>
                <w:rFonts w:ascii="Times New Roman" w:hAnsi="Times New Roman"/>
                <w:sz w:val="20"/>
              </w:rPr>
              <w:t xml:space="preserve"> Количество нежилых помещений (штук):</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7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8020000">
            <w:pPr>
              <w:spacing w:after="0" w:line="240" w:lineRule="auto"/>
              <w:ind/>
              <w:rPr>
                <w:rFonts w:ascii="Times New Roman" w:hAnsi="Times New Roman"/>
                <w:sz w:val="20"/>
              </w:rPr>
            </w:pPr>
            <w:r>
              <w:rPr>
                <w:rFonts w:ascii="Times New Roman" w:hAnsi="Times New Roman"/>
                <w:sz w:val="20"/>
              </w:rPr>
              <w:t>Количество жилых помещений (штук):</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9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A020000">
            <w:pPr>
              <w:spacing w:after="0" w:line="240" w:lineRule="auto"/>
              <w:ind/>
              <w:rPr>
                <w:rFonts w:ascii="Times New Roman" w:hAnsi="Times New Roman"/>
                <w:sz w:val="20"/>
              </w:rPr>
            </w:pPr>
            <w:r>
              <w:rPr>
                <w:rFonts w:ascii="Times New Roman" w:hAnsi="Times New Roman"/>
                <w:sz w:val="20"/>
              </w:rPr>
              <w:t xml:space="preserve"> в том числе квартир (штук):</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B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C020000">
            <w:pPr>
              <w:spacing w:after="0" w:line="240" w:lineRule="auto"/>
              <w:ind/>
              <w:rPr>
                <w:rFonts w:ascii="Times New Roman" w:hAnsi="Times New Roman"/>
                <w:sz w:val="20"/>
              </w:rPr>
            </w:pPr>
            <w:r>
              <w:rPr>
                <w:rFonts w:ascii="Times New Roman" w:hAnsi="Times New Roman"/>
                <w:sz w:val="20"/>
              </w:rPr>
              <w:t>Количество машино-мест (штук):</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D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E020000">
            <w:pPr>
              <w:spacing w:after="0" w:line="240" w:lineRule="auto"/>
              <w:ind/>
              <w:rPr>
                <w:rFonts w:ascii="Times New Roman" w:hAnsi="Times New Roman"/>
                <w:sz w:val="20"/>
              </w:rPr>
            </w:pPr>
            <w:r>
              <w:rPr>
                <w:rFonts w:ascii="Times New Roman" w:hAnsi="Times New Roman"/>
                <w:sz w:val="20"/>
              </w:rPr>
              <w:t>Количество этажей:</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F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0020000">
            <w:pPr>
              <w:spacing w:after="0" w:line="240" w:lineRule="auto"/>
              <w:ind/>
              <w:rPr>
                <w:rFonts w:ascii="Times New Roman" w:hAnsi="Times New Roman"/>
                <w:sz w:val="20"/>
              </w:rPr>
            </w:pPr>
            <w:r>
              <w:rPr>
                <w:rFonts w:ascii="Times New Roman" w:hAnsi="Times New Roman"/>
                <w:sz w:val="20"/>
              </w:rPr>
              <w:t>в том числе, количество подземных этажей:</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1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2020000">
            <w:pPr>
              <w:spacing w:after="0" w:line="240" w:lineRule="auto"/>
              <w:ind/>
              <w:rPr>
                <w:rFonts w:ascii="Times New Roman" w:hAnsi="Times New Roman"/>
                <w:sz w:val="20"/>
              </w:rPr>
            </w:pPr>
            <w:r>
              <w:rPr>
                <w:rFonts w:ascii="Times New Roman" w:hAnsi="Times New Roman"/>
                <w:sz w:val="20"/>
              </w:rPr>
              <w:t>Вместимость (человек):</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3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4020000">
            <w:pPr>
              <w:spacing w:after="0" w:line="240" w:lineRule="auto"/>
              <w:ind/>
              <w:rPr>
                <w:rFonts w:ascii="Times New Roman" w:hAnsi="Times New Roman"/>
                <w:sz w:val="20"/>
              </w:rPr>
            </w:pPr>
            <w:r>
              <w:rPr>
                <w:rFonts w:ascii="Times New Roman" w:hAnsi="Times New Roman"/>
                <w:sz w:val="20"/>
              </w:rPr>
              <w:t>Высота (м):</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5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6020000">
            <w:pPr>
              <w:spacing w:after="0" w:line="240" w:lineRule="auto"/>
              <w:ind/>
              <w:rPr>
                <w:rFonts w:ascii="Times New Roman" w:hAnsi="Times New Roman"/>
                <w:sz w:val="20"/>
              </w:rPr>
            </w:pPr>
            <w:r>
              <w:rPr>
                <w:rFonts w:ascii="Times New Roman" w:hAnsi="Times New Roman"/>
                <w:sz w:val="20"/>
              </w:rPr>
              <w:t>Класс энергетической эффективности (при наличии):</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7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8020000">
            <w:pPr>
              <w:spacing w:after="0" w:line="240" w:lineRule="auto"/>
              <w:ind/>
              <w:rPr>
                <w:rFonts w:ascii="Times New Roman" w:hAnsi="Times New Roman"/>
                <w:sz w:val="20"/>
              </w:rPr>
            </w:pPr>
            <w:r>
              <w:rPr>
                <w:rFonts w:ascii="Times New Roman" w:hAnsi="Times New Roman"/>
                <w:sz w:val="20"/>
              </w:rPr>
              <w:t>Иные показатели:</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9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A020000">
            <w:pPr>
              <w:spacing w:after="0" w:line="240" w:lineRule="auto"/>
              <w:ind/>
              <w:rPr>
                <w:rFonts w:ascii="Times New Roman" w:hAnsi="Times New Roman"/>
                <w:sz w:val="20"/>
              </w:rPr>
            </w:pPr>
            <w:r>
              <w:rPr>
                <w:rFonts w:ascii="Times New Roman" w:hAnsi="Times New Roman"/>
                <w:sz w:val="20"/>
              </w:rPr>
              <w:t>Дата подготовки технического плана:</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B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C020000">
            <w:pPr>
              <w:spacing w:after="0" w:line="240" w:lineRule="auto"/>
              <w:ind/>
              <w:rPr>
                <w:rFonts w:ascii="Times New Roman" w:hAnsi="Times New Roman"/>
                <w:sz w:val="20"/>
              </w:rPr>
            </w:pPr>
            <w:r>
              <w:rPr>
                <w:rFonts w:ascii="Times New Roman" w:hAnsi="Times New Roman"/>
                <w:sz w:val="20"/>
              </w:rPr>
              <w:t>Страховой номер индивидуального лицевого счета кадастрового инженера, подготовившего технический план:</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D020000">
            <w:pPr>
              <w:spacing w:after="0" w:line="240" w:lineRule="auto"/>
              <w:ind/>
              <w:rPr>
                <w:rFonts w:ascii="Times New Roman" w:hAnsi="Times New Roman"/>
                <w:sz w:val="20"/>
              </w:rPr>
            </w:pPr>
          </w:p>
        </w:tc>
      </w:tr>
      <w:tr>
        <w:tc>
          <w:tcPr>
            <w:tcW w:type="dxa" w:w="9071"/>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E020000">
            <w:pPr>
              <w:spacing w:after="0" w:line="240" w:lineRule="auto"/>
              <w:ind/>
              <w:jc w:val="center"/>
              <w:outlineLvl w:val="0"/>
              <w:rPr>
                <w:rFonts w:ascii="Times New Roman" w:hAnsi="Times New Roman"/>
                <w:sz w:val="20"/>
              </w:rPr>
            </w:pPr>
            <w:r>
              <w:rPr>
                <w:rFonts w:ascii="Times New Roman" w:hAnsi="Times New Roman"/>
                <w:sz w:val="20"/>
              </w:rPr>
              <w:t xml:space="preserve">Фактические показатели линейного объекта и сведения о техническом плане </w:t>
            </w: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F020000">
            <w:pPr>
              <w:spacing w:after="0" w:line="240" w:lineRule="auto"/>
              <w:ind/>
              <w:rPr>
                <w:rFonts w:ascii="Times New Roman" w:hAnsi="Times New Roman"/>
                <w:sz w:val="20"/>
              </w:rPr>
            </w:pPr>
            <w:r>
              <w:rPr>
                <w:rFonts w:ascii="Times New Roman" w:hAnsi="Times New Roman"/>
                <w:sz w:val="20"/>
              </w:rPr>
              <w:t>Наименование линейного объекта, предусмотренного проектной документацией:</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0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1020000">
            <w:pPr>
              <w:spacing w:after="0" w:line="240" w:lineRule="auto"/>
              <w:ind/>
              <w:rPr>
                <w:rFonts w:ascii="Times New Roman" w:hAnsi="Times New Roman"/>
                <w:sz w:val="20"/>
              </w:rPr>
            </w:pPr>
            <w:r>
              <w:rPr>
                <w:rFonts w:ascii="Times New Roman" w:hAnsi="Times New Roman"/>
                <w:sz w:val="20"/>
              </w:rPr>
              <w:t>Кадастровый номер реконструированного линейного объекта:</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2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73020000">
            <w:pPr>
              <w:spacing w:after="0" w:line="240" w:lineRule="auto"/>
              <w:ind/>
              <w:rPr>
                <w:rFonts w:ascii="Times New Roman" w:hAnsi="Times New Roman"/>
                <w:sz w:val="20"/>
              </w:rPr>
            </w:pPr>
            <w:r>
              <w:rPr>
                <w:rFonts w:ascii="Times New Roman" w:hAnsi="Times New Roman"/>
                <w:sz w:val="20"/>
              </w:rPr>
              <w:t>Протяженность (м):</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4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75020000">
            <w:pPr>
              <w:spacing w:after="0" w:line="240" w:lineRule="auto"/>
              <w:ind/>
              <w:rPr>
                <w:rFonts w:ascii="Times New Roman" w:hAnsi="Times New Roman"/>
                <w:sz w:val="20"/>
              </w:rPr>
            </w:pPr>
            <w:r>
              <w:rPr>
                <w:rFonts w:ascii="Times New Roman" w:hAnsi="Times New Roman"/>
                <w:sz w:val="20"/>
              </w:rPr>
              <w:t>Протяженность участка или части линейного объекта (м):</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6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77020000">
            <w:pPr>
              <w:spacing w:after="0" w:line="240" w:lineRule="auto"/>
              <w:ind/>
              <w:rPr>
                <w:rFonts w:ascii="Times New Roman" w:hAnsi="Times New Roman"/>
                <w:sz w:val="20"/>
              </w:rPr>
            </w:pPr>
            <w:r>
              <w:rPr>
                <w:rFonts w:ascii="Times New Roman" w:hAnsi="Times New Roman"/>
                <w:sz w:val="20"/>
              </w:rPr>
              <w:t>Категория (класс):</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8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79020000">
            <w:pPr>
              <w:spacing w:after="0" w:line="240" w:lineRule="auto"/>
              <w:ind/>
              <w:rPr>
                <w:rFonts w:ascii="Times New Roman" w:hAnsi="Times New Roman"/>
                <w:sz w:val="20"/>
              </w:rPr>
            </w:pPr>
            <w:r>
              <w:rPr>
                <w:rFonts w:ascii="Times New Roman" w:hAnsi="Times New Roman"/>
                <w:sz w:val="20"/>
              </w:rPr>
              <w:t>Мощность (пропускная способность, грузооборот, интенсивность движения):</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A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7B020000">
            <w:pPr>
              <w:spacing w:after="0" w:line="240" w:lineRule="auto"/>
              <w:ind/>
              <w:rPr>
                <w:rFonts w:ascii="Times New Roman" w:hAnsi="Times New Roman"/>
                <w:sz w:val="20"/>
              </w:rPr>
            </w:pPr>
            <w:r>
              <w:rPr>
                <w:rFonts w:ascii="Times New Roman" w:hAnsi="Times New Roman"/>
                <w:sz w:val="20"/>
              </w:rPr>
              <w:t>Тип (кабельная линия электропередачи, воздушная линия электропередачи, кабельно-воздушная линия электропередачи), уровень напряжения линий электропередачи:</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C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7D020000">
            <w:pPr>
              <w:spacing w:after="0" w:line="240" w:lineRule="auto"/>
              <w:ind/>
              <w:rPr>
                <w:rFonts w:ascii="Times New Roman" w:hAnsi="Times New Roman"/>
                <w:sz w:val="20"/>
              </w:rPr>
            </w:pPr>
            <w:r>
              <w:rPr>
                <w:rFonts w:ascii="Times New Roman" w:hAnsi="Times New Roman"/>
                <w:sz w:val="20"/>
              </w:rPr>
              <w:t>Иные показатели:</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E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vAlign w:val="bottom"/>
          </w:tcPr>
          <w:p w14:paraId="7F020000">
            <w:pPr>
              <w:spacing w:after="0" w:line="240" w:lineRule="auto"/>
              <w:ind/>
              <w:rPr>
                <w:rFonts w:ascii="Times New Roman" w:hAnsi="Times New Roman"/>
                <w:sz w:val="20"/>
              </w:rPr>
            </w:pPr>
            <w:r>
              <w:rPr>
                <w:rFonts w:ascii="Times New Roman" w:hAnsi="Times New Roman"/>
                <w:sz w:val="20"/>
              </w:rPr>
              <w:t>Дата подготовки технического плана:</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0020000">
            <w:pPr>
              <w:spacing w:after="0" w:line="240" w:lineRule="auto"/>
              <w:ind/>
              <w:rPr>
                <w:rFonts w:ascii="Times New Roman" w:hAnsi="Times New Roman"/>
                <w:sz w:val="20"/>
              </w:rPr>
            </w:pPr>
          </w:p>
        </w:tc>
      </w:tr>
      <w:tr>
        <w:tc>
          <w:tcPr>
            <w:tcW w:type="dxa" w:w="555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1020000">
            <w:pPr>
              <w:spacing w:after="0" w:line="240" w:lineRule="auto"/>
              <w:ind/>
              <w:rPr>
                <w:rFonts w:ascii="Times New Roman" w:hAnsi="Times New Roman"/>
                <w:sz w:val="20"/>
              </w:rPr>
            </w:pPr>
            <w:r>
              <w:rPr>
                <w:rFonts w:ascii="Times New Roman" w:hAnsi="Times New Roman"/>
                <w:sz w:val="20"/>
              </w:rPr>
              <w:t>Страховой номер индивидуального лицевого счета кадастрового инженера, подготовившего технический план:</w:t>
            </w:r>
          </w:p>
        </w:tc>
        <w:tc>
          <w:tcPr>
            <w:tcW w:type="dxa" w:w="351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2020000">
            <w:pPr>
              <w:spacing w:after="0" w:line="240" w:lineRule="auto"/>
              <w:ind/>
              <w:rPr>
                <w:rFonts w:ascii="Times New Roman" w:hAnsi="Times New Roman"/>
                <w:sz w:val="20"/>
              </w:rPr>
            </w:pPr>
          </w:p>
        </w:tc>
      </w:tr>
    </w:tbl>
    <w:p w14:paraId="83020000">
      <w:pPr>
        <w:widowControl w:val="0"/>
        <w:spacing w:after="0" w:line="240" w:lineRule="auto"/>
        <w:ind/>
        <w:jc w:val="both"/>
        <w:rPr>
          <w:rFonts w:ascii="Times New Roman" w:hAnsi="Times New Roman"/>
          <w:sz w:val="20"/>
        </w:rPr>
      </w:pPr>
    </w:p>
    <w:p w14:paraId="84020000">
      <w:pPr>
        <w:widowControl w:val="0"/>
        <w:tabs>
          <w:tab w:leader="none" w:pos="6810" w:val="left"/>
        </w:tabs>
        <w:spacing w:after="0" w:line="240" w:lineRule="auto"/>
        <w:ind/>
        <w:jc w:val="both"/>
        <w:rPr>
          <w:rFonts w:ascii="Times New Roman" w:hAnsi="Times New Roman"/>
          <w:sz w:val="20"/>
        </w:rPr>
      </w:pPr>
      <w:r>
        <w:rPr>
          <w:rFonts w:ascii="Times New Roman" w:hAnsi="Times New Roman"/>
          <w:sz w:val="20"/>
        </w:rPr>
        <w:tab/>
      </w:r>
    </w:p>
    <w:p w14:paraId="85020000">
      <w:pPr>
        <w:pStyle w:val="Style_9"/>
        <w:keepNext w:val="0"/>
        <w:spacing w:before="0"/>
        <w:ind/>
        <w:jc w:val="center"/>
        <w:rPr>
          <w:rFonts w:ascii="Times New Roman" w:hAnsi="Times New Roman"/>
          <w:b w:val="0"/>
          <w:sz w:val="20"/>
        </w:rPr>
      </w:pPr>
      <w:r>
        <w:rPr>
          <w:rFonts w:ascii="Times New Roman" w:hAnsi="Times New Roman"/>
          <w:b w:val="0"/>
          <w:sz w:val="20"/>
        </w:rPr>
        <w:t>Обязательно для заполнения</w:t>
      </w:r>
    </w:p>
    <w:p w14:paraId="86020000">
      <w:pPr>
        <w:pStyle w:val="Style_9"/>
        <w:keepNext w:val="0"/>
        <w:spacing w:before="0"/>
        <w:ind/>
        <w:jc w:val="both"/>
        <w:rPr>
          <w:rFonts w:ascii="Times New Roman" w:hAnsi="Times New Roman"/>
          <w:b w:val="0"/>
          <w:sz w:val="20"/>
        </w:rPr>
      </w:pPr>
      <w:r>
        <w:rPr>
          <w:rFonts w:ascii="Times New Roman" w:hAnsi="Times New Roman"/>
          <w:b w:val="0"/>
          <w:sz w:val="20"/>
        </w:rPr>
        <w:t xml:space="preserve">   (за исключением ввода в эксплуатацию многоквартирного дома или иного объекта недвижимости, строительство, реконструкция которых осуществлялись  с привлечением денежных средств участников долевого строительства в соответствии с Федеральным </w:t>
      </w:r>
      <w:r>
        <w:rPr>
          <w:rFonts w:ascii="Times New Roman" w:hAnsi="Times New Roman"/>
          <w:b w:val="0"/>
          <w:sz w:val="20"/>
        </w:rPr>
        <w:fldChar w:fldCharType="begin"/>
      </w:r>
      <w:r>
        <w:rPr>
          <w:rFonts w:ascii="Times New Roman" w:hAnsi="Times New Roman"/>
          <w:b w:val="0"/>
          <w:sz w:val="20"/>
        </w:rPr>
        <w:instrText>HYPERLINK "consultantplus://offline/ref=F20989839FA645D7E4F4B1A4FA1102BA8BE9D5165280FA5388813A555EDA1430CE01F71067037EBE1F395DAFFF19h7N"</w:instrText>
      </w:r>
      <w:r>
        <w:rPr>
          <w:rFonts w:ascii="Times New Roman" w:hAnsi="Times New Roman"/>
          <w:b w:val="0"/>
          <w:sz w:val="20"/>
        </w:rPr>
        <w:fldChar w:fldCharType="separate"/>
      </w:r>
      <w:r>
        <w:rPr>
          <w:rFonts w:ascii="Times New Roman" w:hAnsi="Times New Roman"/>
          <w:b w:val="0"/>
          <w:sz w:val="20"/>
        </w:rPr>
        <w:t>законом</w:t>
      </w:r>
      <w:r>
        <w:rPr>
          <w:rFonts w:ascii="Times New Roman" w:hAnsi="Times New Roman"/>
          <w:b w:val="0"/>
          <w:sz w:val="20"/>
        </w:rPr>
        <w:fldChar w:fldCharType="end"/>
      </w:r>
      <w:r>
        <w:rPr>
          <w:rFonts w:ascii="Times New Roman" w:hAnsi="Times New Roman"/>
          <w:b w:val="0"/>
          <w:sz w:val="20"/>
        </w:rPr>
        <w:t xml:space="preserve"> от 30.12.2004 №</w:t>
      </w:r>
      <w:r>
        <w:rPr>
          <w:rFonts w:ascii="Times New Roman" w:hAnsi="Times New Roman"/>
          <w:b w:val="0"/>
          <w:sz w:val="20"/>
        </w:rPr>
        <w:t xml:space="preserve"> 215-ФЗ, многоквартирного дома, построенного, реконструированного жилищно-строительным кооперативом, а также в случае недостижения соглашения между застройщиком и иным лицом (иными лицами) в случае, если строительство (реконструкц</w:t>
      </w:r>
      <w:r>
        <w:rPr>
          <w:rFonts w:ascii="Times New Roman" w:hAnsi="Times New Roman"/>
          <w:b w:val="0"/>
          <w:sz w:val="20"/>
        </w:rPr>
        <w:t xml:space="preserve">ия) осуществлялись застройщиком </w:t>
      </w:r>
      <w:r>
        <w:rPr>
          <w:rFonts w:ascii="Times New Roman" w:hAnsi="Times New Roman"/>
          <w:b w:val="0"/>
          <w:sz w:val="20"/>
        </w:rPr>
        <w:t>с привлечением средств этих лиц, о воз</w:t>
      </w:r>
      <w:r>
        <w:rPr>
          <w:rFonts w:ascii="Times New Roman" w:hAnsi="Times New Roman"/>
          <w:b w:val="0"/>
          <w:sz w:val="20"/>
        </w:rPr>
        <w:t>никновении прав на построенные,</w:t>
      </w:r>
      <w:r>
        <w:rPr>
          <w:rFonts w:ascii="Times New Roman" w:hAnsi="Times New Roman"/>
          <w:b w:val="0"/>
          <w:sz w:val="20"/>
        </w:rPr>
        <w:t xml:space="preserve"> реконструированные здание, соор</w:t>
      </w:r>
      <w:r>
        <w:rPr>
          <w:rFonts w:ascii="Times New Roman" w:hAnsi="Times New Roman"/>
          <w:b w:val="0"/>
          <w:sz w:val="20"/>
        </w:rPr>
        <w:t xml:space="preserve">ужение или на все расположенные </w:t>
      </w:r>
      <w:r>
        <w:rPr>
          <w:rFonts w:ascii="Times New Roman" w:hAnsi="Times New Roman"/>
          <w:b w:val="0"/>
          <w:sz w:val="20"/>
        </w:rPr>
        <w:t>в таких здании, сооружении помещения, машино-места)</w:t>
      </w:r>
    </w:p>
    <w:p w14:paraId="87020000">
      <w:pPr>
        <w:pStyle w:val="Style_9"/>
        <w:keepNext w:val="0"/>
        <w:spacing w:before="0"/>
        <w:ind/>
        <w:jc w:val="both"/>
        <w:rPr>
          <w:rFonts w:ascii="Times New Roman" w:hAnsi="Times New Roman"/>
          <w:b w:val="0"/>
          <w:sz w:val="20"/>
        </w:rPr>
      </w:pPr>
    </w:p>
    <w:p w14:paraId="88020000">
      <w:pPr>
        <w:pStyle w:val="Style_9"/>
        <w:keepNext w:val="0"/>
        <w:spacing w:before="0"/>
        <w:ind w:firstLine="709" w:left="0"/>
        <w:jc w:val="both"/>
        <w:rPr>
          <w:rFonts w:ascii="Times New Roman" w:hAnsi="Times New Roman"/>
          <w:b w:val="0"/>
          <w:sz w:val="20"/>
        </w:rPr>
      </w:pPr>
      <w:r>
        <w:rPr>
          <w:rFonts w:ascii="Times New Roman" w:hAnsi="Times New Roman"/>
          <w:b w:val="0"/>
          <w:sz w:val="20"/>
          <w:u w:val="single"/>
        </w:rPr>
        <w:t>1.   В   случае,   если  строительство  (реконструкция)  осуществлялись застройщиком без привлечения средств иного лица (иных лиц)</w:t>
      </w:r>
      <w:r>
        <w:rPr>
          <w:rFonts w:ascii="Times New Roman" w:hAnsi="Times New Roman"/>
          <w:b w:val="0"/>
          <w:sz w:val="20"/>
        </w:rPr>
        <w:t>:</w:t>
      </w:r>
    </w:p>
    <w:p w14:paraId="89020000">
      <w:pPr>
        <w:pStyle w:val="Style_9"/>
        <w:keepNext w:val="0"/>
        <w:spacing w:before="0"/>
        <w:ind w:firstLine="709" w:left="0"/>
        <w:jc w:val="both"/>
        <w:rPr>
          <w:rFonts w:ascii="Times New Roman" w:hAnsi="Times New Roman"/>
          <w:b w:val="0"/>
          <w:sz w:val="20"/>
        </w:rPr>
      </w:pPr>
      <w:r>
        <w:rPr>
          <w:rFonts w:ascii="Times New Roman" w:hAnsi="Times New Roman"/>
          <w:sz w:val="20"/>
        </w:rPr>
        <w:t>Согласен/не согласен</w:t>
      </w:r>
      <w:r>
        <w:rPr>
          <w:rFonts w:ascii="Times New Roman" w:hAnsi="Times New Roman"/>
          <w:b w:val="0"/>
          <w:sz w:val="20"/>
        </w:rPr>
        <w:t xml:space="preserve"> на осуществление государственной регистрации права собственности   застройщика   на  построенный  (реконструированный)  объект капитального   строительства   и  (или)  на  все  расположенные  в  объекте капитального строительства помещения, машино-места (нужное подчеркнуть).</w:t>
      </w:r>
    </w:p>
    <w:p w14:paraId="8A020000">
      <w:pPr>
        <w:pStyle w:val="Style_9"/>
        <w:keepNext w:val="0"/>
        <w:spacing w:before="0"/>
        <w:ind w:firstLine="709" w:left="0"/>
        <w:jc w:val="both"/>
        <w:rPr>
          <w:rFonts w:ascii="Times New Roman" w:hAnsi="Times New Roman"/>
          <w:b w:val="0"/>
          <w:sz w:val="20"/>
        </w:rPr>
      </w:pPr>
      <w:r>
        <w:rPr>
          <w:rFonts w:ascii="Times New Roman" w:hAnsi="Times New Roman"/>
          <w:b w:val="0"/>
          <w:sz w:val="20"/>
        </w:rPr>
        <w:t>Заполняется  далее  в  случае  согласия  застройщика  на  осуществление государственной регистрации права собственности:</w:t>
      </w:r>
    </w:p>
    <w:p w14:paraId="8B020000">
      <w:pPr>
        <w:pStyle w:val="Style_9"/>
        <w:keepNext w:val="0"/>
        <w:spacing w:before="0"/>
        <w:ind w:firstLine="709" w:left="0"/>
        <w:jc w:val="both"/>
        <w:rPr>
          <w:rFonts w:ascii="Times New Roman" w:hAnsi="Times New Roman"/>
          <w:b w:val="0"/>
          <w:sz w:val="20"/>
        </w:rPr>
      </w:pPr>
      <w:r>
        <w:rPr>
          <w:rFonts w:ascii="Times New Roman" w:hAnsi="Times New Roman"/>
          <w:b w:val="0"/>
          <w:sz w:val="20"/>
        </w:rPr>
        <w:t xml:space="preserve"> Подтверждаю,   что   строительство,  реконструкция  здания,  сооружения осуществлялись застройщиком без привлечения средств иных лиц.          </w:t>
      </w:r>
    </w:p>
    <w:p w14:paraId="8C020000">
      <w:pPr>
        <w:pStyle w:val="Style_9"/>
        <w:keepNext w:val="0"/>
        <w:spacing w:before="0"/>
        <w:ind w:firstLine="709" w:left="0"/>
        <w:jc w:val="both"/>
        <w:rPr>
          <w:rFonts w:ascii="Times New Roman" w:hAnsi="Times New Roman"/>
          <w:b w:val="0"/>
          <w:sz w:val="20"/>
        </w:rPr>
      </w:pPr>
      <w:r>
        <w:rPr>
          <w:rFonts w:ascii="Times New Roman" w:hAnsi="Times New Roman"/>
          <w:b w:val="0"/>
          <w:sz w:val="20"/>
        </w:rPr>
        <w:t>Сведения   об   уплате   государственной   пошлины   за   осуществление государственной   регистрации  права  (наименование  документа,  реквизиты)</w:t>
      </w:r>
    </w:p>
    <w:p w14:paraId="8D020000">
      <w:pPr>
        <w:pStyle w:val="Style_9"/>
        <w:keepNext w:val="0"/>
        <w:spacing w:before="0"/>
        <w:ind w:firstLine="709" w:left="0"/>
        <w:jc w:val="both"/>
        <w:rPr>
          <w:rFonts w:ascii="Times New Roman" w:hAnsi="Times New Roman"/>
          <w:b w:val="0"/>
          <w:sz w:val="20"/>
        </w:rPr>
      </w:pPr>
      <w:r>
        <w:rPr>
          <w:rFonts w:ascii="Times New Roman" w:hAnsi="Times New Roman"/>
          <w:b w:val="0"/>
          <w:sz w:val="20"/>
        </w:rPr>
        <w:t>___________________________________________________________________________</w:t>
      </w:r>
    </w:p>
    <w:p w14:paraId="8E020000">
      <w:pPr>
        <w:pStyle w:val="Style_9"/>
        <w:keepNext w:val="0"/>
        <w:spacing w:before="0"/>
        <w:ind w:firstLine="709" w:left="0"/>
        <w:jc w:val="both"/>
        <w:rPr>
          <w:rFonts w:ascii="Times New Roman" w:hAnsi="Times New Roman"/>
          <w:b w:val="0"/>
          <w:sz w:val="20"/>
        </w:rPr>
      </w:pPr>
      <w:r>
        <w:rPr>
          <w:rFonts w:ascii="Times New Roman" w:hAnsi="Times New Roman"/>
          <w:b w:val="0"/>
          <w:sz w:val="20"/>
        </w:rPr>
        <w:t>Адрес электронной почты для связи с застройщиком:</w:t>
      </w:r>
    </w:p>
    <w:p w14:paraId="8F020000">
      <w:pPr>
        <w:pStyle w:val="Style_9"/>
        <w:keepNext w:val="0"/>
        <w:spacing w:before="0"/>
        <w:ind w:firstLine="709" w:left="0"/>
        <w:jc w:val="both"/>
        <w:rPr>
          <w:rFonts w:ascii="Times New Roman" w:hAnsi="Times New Roman"/>
          <w:b w:val="0"/>
          <w:sz w:val="20"/>
        </w:rPr>
      </w:pPr>
      <w:r>
        <w:rPr>
          <w:rFonts w:ascii="Times New Roman" w:hAnsi="Times New Roman"/>
          <w:b w:val="0"/>
          <w:sz w:val="20"/>
        </w:rPr>
        <w:t>___________________________________________________________________________</w:t>
      </w:r>
    </w:p>
    <w:p w14:paraId="90020000">
      <w:pPr>
        <w:pStyle w:val="Style_9"/>
        <w:keepNext w:val="0"/>
        <w:spacing w:before="0"/>
        <w:ind/>
        <w:jc w:val="both"/>
        <w:rPr>
          <w:rFonts w:ascii="Times New Roman" w:hAnsi="Times New Roman"/>
          <w:b w:val="0"/>
          <w:sz w:val="20"/>
        </w:rPr>
      </w:pPr>
    </w:p>
    <w:p w14:paraId="91020000">
      <w:pPr>
        <w:pStyle w:val="Style_9"/>
        <w:keepNext w:val="0"/>
        <w:spacing w:before="0"/>
        <w:ind w:firstLine="709" w:left="0"/>
        <w:jc w:val="both"/>
        <w:rPr>
          <w:rFonts w:ascii="Times New Roman" w:hAnsi="Times New Roman"/>
          <w:b w:val="0"/>
          <w:sz w:val="20"/>
        </w:rPr>
      </w:pPr>
      <w:r>
        <w:rPr>
          <w:rFonts w:ascii="Times New Roman" w:hAnsi="Times New Roman"/>
          <w:b w:val="0"/>
          <w:sz w:val="20"/>
        </w:rPr>
        <w:t xml:space="preserve"> </w:t>
      </w:r>
      <w:r>
        <w:rPr>
          <w:rFonts w:ascii="Times New Roman" w:hAnsi="Times New Roman"/>
          <w:b w:val="0"/>
          <w:sz w:val="20"/>
          <w:u w:val="single"/>
        </w:rPr>
        <w:t xml:space="preserve">2.   В   случае,   если  строительство  </w:t>
      </w:r>
      <w:r>
        <w:rPr>
          <w:rFonts w:ascii="Times New Roman" w:hAnsi="Times New Roman"/>
          <w:b w:val="0"/>
          <w:sz w:val="20"/>
          <w:u w:val="single"/>
        </w:rPr>
        <w:t xml:space="preserve">(реконструкция)  осуществлялись </w:t>
      </w:r>
      <w:r>
        <w:rPr>
          <w:rFonts w:ascii="Times New Roman" w:hAnsi="Times New Roman"/>
          <w:b w:val="0"/>
          <w:sz w:val="20"/>
          <w:u w:val="single"/>
        </w:rPr>
        <w:t>застройщиком с привлечением средств иного лица (иных лиц)</w:t>
      </w:r>
      <w:r>
        <w:rPr>
          <w:rFonts w:ascii="Times New Roman" w:hAnsi="Times New Roman"/>
          <w:b w:val="0"/>
          <w:sz w:val="20"/>
        </w:rPr>
        <w:t>:</w:t>
      </w:r>
    </w:p>
    <w:p w14:paraId="92020000">
      <w:pPr>
        <w:pStyle w:val="Style_9"/>
        <w:keepNext w:val="0"/>
        <w:spacing w:before="0"/>
        <w:ind w:firstLine="709" w:left="0"/>
        <w:jc w:val="both"/>
        <w:rPr>
          <w:rFonts w:ascii="Times New Roman" w:hAnsi="Times New Roman"/>
          <w:b w:val="0"/>
          <w:sz w:val="20"/>
        </w:rPr>
      </w:pPr>
      <w:r>
        <w:rPr>
          <w:rFonts w:ascii="Times New Roman" w:hAnsi="Times New Roman"/>
          <w:sz w:val="20"/>
        </w:rPr>
        <w:t xml:space="preserve"> </w:t>
      </w:r>
      <w:r>
        <w:rPr>
          <w:rFonts w:ascii="Times New Roman" w:hAnsi="Times New Roman"/>
          <w:sz w:val="20"/>
        </w:rPr>
        <w:t xml:space="preserve"> Согласен/не согласен</w:t>
      </w:r>
      <w:r>
        <w:rPr>
          <w:rFonts w:ascii="Times New Roman" w:hAnsi="Times New Roman"/>
          <w:b w:val="0"/>
          <w:sz w:val="20"/>
        </w:rPr>
        <w:t xml:space="preserve"> на осуществление го</w:t>
      </w:r>
      <w:r>
        <w:rPr>
          <w:rFonts w:ascii="Times New Roman" w:hAnsi="Times New Roman"/>
          <w:b w:val="0"/>
          <w:sz w:val="20"/>
        </w:rPr>
        <w:t xml:space="preserve">сударственной регистрации права </w:t>
      </w:r>
      <w:r>
        <w:rPr>
          <w:rFonts w:ascii="Times New Roman" w:hAnsi="Times New Roman"/>
          <w:b w:val="0"/>
          <w:sz w:val="20"/>
        </w:rPr>
        <w:t>собственности  застройщика  и  иного  (иных)</w:t>
      </w:r>
      <w:r>
        <w:rPr>
          <w:rFonts w:ascii="Times New Roman" w:hAnsi="Times New Roman"/>
          <w:b w:val="0"/>
          <w:sz w:val="20"/>
        </w:rPr>
        <w:t xml:space="preserve">  лица  (лиц)   на  построенный </w:t>
      </w:r>
      <w:r>
        <w:rPr>
          <w:rFonts w:ascii="Times New Roman" w:hAnsi="Times New Roman"/>
          <w:b w:val="0"/>
          <w:sz w:val="20"/>
        </w:rPr>
        <w:t xml:space="preserve">(реконструированный)  объект  капитального  </w:t>
      </w:r>
      <w:r>
        <w:rPr>
          <w:rFonts w:ascii="Times New Roman" w:hAnsi="Times New Roman"/>
          <w:b w:val="0"/>
          <w:sz w:val="20"/>
        </w:rPr>
        <w:t xml:space="preserve">строительства  и  (или) на  все </w:t>
      </w:r>
      <w:r>
        <w:rPr>
          <w:rFonts w:ascii="Times New Roman" w:hAnsi="Times New Roman"/>
          <w:b w:val="0"/>
          <w:sz w:val="20"/>
        </w:rPr>
        <w:t>расположенные в объекте капитального строительства  помещения, машино-</w:t>
      </w:r>
      <w:r>
        <w:rPr>
          <w:rFonts w:ascii="Times New Roman" w:hAnsi="Times New Roman"/>
          <w:b w:val="0"/>
          <w:sz w:val="20"/>
        </w:rPr>
        <w:t xml:space="preserve">места </w:t>
      </w:r>
      <w:r>
        <w:rPr>
          <w:rFonts w:ascii="Times New Roman" w:hAnsi="Times New Roman"/>
          <w:b w:val="0"/>
          <w:sz w:val="20"/>
        </w:rPr>
        <w:t>(нужное подчеркнуть).</w:t>
      </w:r>
    </w:p>
    <w:p w14:paraId="93020000">
      <w:pPr>
        <w:pStyle w:val="Style_9"/>
        <w:keepNext w:val="0"/>
        <w:spacing w:before="0"/>
        <w:ind w:firstLine="709" w:left="0"/>
        <w:jc w:val="both"/>
        <w:rPr>
          <w:rFonts w:ascii="Times New Roman" w:hAnsi="Times New Roman"/>
          <w:b w:val="0"/>
          <w:sz w:val="20"/>
        </w:rPr>
      </w:pPr>
      <w:r>
        <w:rPr>
          <w:rFonts w:ascii="Times New Roman" w:hAnsi="Times New Roman"/>
          <w:b w:val="0"/>
          <w:sz w:val="20"/>
        </w:rPr>
        <w:t xml:space="preserve"> </w:t>
      </w:r>
      <w:r>
        <w:rPr>
          <w:rFonts w:ascii="Times New Roman" w:hAnsi="Times New Roman"/>
          <w:b w:val="0"/>
          <w:sz w:val="20"/>
        </w:rPr>
        <w:t xml:space="preserve">Заполняется  далее  в  случае  согласия </w:t>
      </w:r>
      <w:r>
        <w:rPr>
          <w:rFonts w:ascii="Times New Roman" w:hAnsi="Times New Roman"/>
          <w:b w:val="0"/>
          <w:sz w:val="20"/>
        </w:rPr>
        <w:t xml:space="preserve"> застройщика  на  осуществление </w:t>
      </w:r>
      <w:r>
        <w:rPr>
          <w:rFonts w:ascii="Times New Roman" w:hAnsi="Times New Roman"/>
          <w:b w:val="0"/>
          <w:sz w:val="20"/>
        </w:rPr>
        <w:t>государственной регистрации права собственности:</w:t>
      </w:r>
    </w:p>
    <w:p w14:paraId="94020000">
      <w:pPr>
        <w:pStyle w:val="Style_9"/>
        <w:keepNext w:val="0"/>
        <w:spacing w:before="0"/>
        <w:ind w:firstLine="709" w:left="0"/>
        <w:jc w:val="both"/>
        <w:rPr>
          <w:rFonts w:ascii="Times New Roman" w:hAnsi="Times New Roman"/>
          <w:b w:val="0"/>
          <w:sz w:val="20"/>
        </w:rPr>
      </w:pPr>
      <w:r>
        <w:rPr>
          <w:rFonts w:ascii="Times New Roman" w:hAnsi="Times New Roman"/>
          <w:b w:val="0"/>
          <w:sz w:val="20"/>
        </w:rPr>
        <w:t>Подтверждаю,   что   строительство,  рек</w:t>
      </w:r>
      <w:r>
        <w:rPr>
          <w:rFonts w:ascii="Times New Roman" w:hAnsi="Times New Roman"/>
          <w:b w:val="0"/>
          <w:sz w:val="20"/>
        </w:rPr>
        <w:t xml:space="preserve">онструкция  здания,  сооружения </w:t>
      </w:r>
      <w:r>
        <w:rPr>
          <w:rFonts w:ascii="Times New Roman" w:hAnsi="Times New Roman"/>
          <w:b w:val="0"/>
          <w:sz w:val="20"/>
        </w:rPr>
        <w:t>осуществлялись    застройщиком   исключитель</w:t>
      </w:r>
      <w:r>
        <w:rPr>
          <w:rFonts w:ascii="Times New Roman" w:hAnsi="Times New Roman"/>
          <w:b w:val="0"/>
          <w:sz w:val="20"/>
        </w:rPr>
        <w:t xml:space="preserve">но   с   привлечением   средств </w:t>
      </w:r>
      <w:r>
        <w:rPr>
          <w:rFonts w:ascii="Times New Roman" w:hAnsi="Times New Roman"/>
          <w:b w:val="0"/>
          <w:sz w:val="20"/>
        </w:rPr>
        <w:t xml:space="preserve">застройщика и иных лиц. </w:t>
      </w:r>
      <w:r>
        <w:rPr>
          <w:rFonts w:ascii="Times New Roman" w:hAnsi="Times New Roman"/>
          <w:b w:val="0"/>
          <w:sz w:val="20"/>
        </w:rPr>
        <w:t xml:space="preserve"> </w:t>
      </w:r>
      <w:r>
        <w:rPr>
          <w:rFonts w:ascii="Times New Roman" w:hAnsi="Times New Roman"/>
          <w:b w:val="0"/>
          <w:sz w:val="20"/>
        </w:rPr>
        <w:t xml:space="preserve">                                                       </w:t>
      </w:r>
      <w:r>
        <w:rPr>
          <w:rFonts w:ascii="Times New Roman" w:hAnsi="Times New Roman"/>
          <w:b w:val="0"/>
          <w:sz w:val="20"/>
        </w:rPr>
        <w:t xml:space="preserve">      </w:t>
      </w:r>
    </w:p>
    <w:p w14:paraId="95020000">
      <w:pPr>
        <w:pStyle w:val="Style_9"/>
        <w:keepNext w:val="0"/>
        <w:spacing w:before="0"/>
        <w:ind w:firstLine="709" w:left="0"/>
        <w:jc w:val="both"/>
        <w:rPr>
          <w:rFonts w:ascii="Times New Roman" w:hAnsi="Times New Roman"/>
          <w:b w:val="0"/>
          <w:sz w:val="20"/>
        </w:rPr>
      </w:pPr>
      <w:r>
        <w:rPr>
          <w:rFonts w:ascii="Times New Roman" w:hAnsi="Times New Roman"/>
          <w:b w:val="0"/>
          <w:sz w:val="20"/>
        </w:rPr>
        <w:t>Прилагаю:</w:t>
      </w:r>
    </w:p>
    <w:p w14:paraId="96020000">
      <w:pPr>
        <w:pStyle w:val="Style_9"/>
        <w:keepNext w:val="0"/>
        <w:spacing w:before="0"/>
        <w:ind w:firstLine="709" w:left="0"/>
        <w:jc w:val="both"/>
        <w:rPr>
          <w:rFonts w:ascii="Times New Roman" w:hAnsi="Times New Roman"/>
          <w:b w:val="0"/>
          <w:sz w:val="20"/>
        </w:rPr>
      </w:pPr>
      <w:r>
        <w:rPr>
          <w:rFonts w:ascii="Times New Roman" w:hAnsi="Times New Roman"/>
          <w:b w:val="0"/>
          <w:sz w:val="20"/>
        </w:rPr>
        <w:t xml:space="preserve"> -   письменное   согласие   иного  лица </w:t>
      </w:r>
      <w:r>
        <w:rPr>
          <w:rFonts w:ascii="Times New Roman" w:hAnsi="Times New Roman"/>
          <w:b w:val="0"/>
          <w:sz w:val="20"/>
        </w:rPr>
        <w:t xml:space="preserve"> (иных  лиц)  на  осуществление </w:t>
      </w:r>
      <w:r>
        <w:rPr>
          <w:rFonts w:ascii="Times New Roman" w:hAnsi="Times New Roman"/>
          <w:b w:val="0"/>
          <w:sz w:val="20"/>
        </w:rPr>
        <w:t>государственной  регистрации права собственн</w:t>
      </w:r>
      <w:r>
        <w:rPr>
          <w:rFonts w:ascii="Times New Roman" w:hAnsi="Times New Roman"/>
          <w:b w:val="0"/>
          <w:sz w:val="20"/>
        </w:rPr>
        <w:t xml:space="preserve">ости на вводимый в эксплуатацию </w:t>
      </w:r>
      <w:r>
        <w:rPr>
          <w:rFonts w:ascii="Times New Roman" w:hAnsi="Times New Roman"/>
          <w:b w:val="0"/>
          <w:sz w:val="20"/>
        </w:rPr>
        <w:t>объект на ___ л. (оригинал);</w:t>
      </w:r>
    </w:p>
    <w:p w14:paraId="97020000">
      <w:pPr>
        <w:pStyle w:val="Style_9"/>
        <w:keepNext w:val="0"/>
        <w:spacing w:before="0"/>
        <w:ind w:firstLine="709" w:left="0"/>
        <w:jc w:val="both"/>
        <w:rPr>
          <w:rFonts w:ascii="Times New Roman" w:hAnsi="Times New Roman"/>
          <w:b w:val="0"/>
          <w:sz w:val="20"/>
        </w:rPr>
      </w:pPr>
      <w:r>
        <w:rPr>
          <w:rFonts w:ascii="Times New Roman" w:hAnsi="Times New Roman"/>
          <w:b w:val="0"/>
          <w:sz w:val="20"/>
        </w:rPr>
        <w:t xml:space="preserve"> -  договор  или  договоры,  заключенные </w:t>
      </w:r>
      <w:r>
        <w:rPr>
          <w:rFonts w:ascii="Times New Roman" w:hAnsi="Times New Roman"/>
          <w:b w:val="0"/>
          <w:sz w:val="20"/>
        </w:rPr>
        <w:t xml:space="preserve">между застройщиком и иным лицом </w:t>
      </w:r>
      <w:r>
        <w:rPr>
          <w:rFonts w:ascii="Times New Roman" w:hAnsi="Times New Roman"/>
          <w:b w:val="0"/>
          <w:sz w:val="20"/>
        </w:rPr>
        <w:t xml:space="preserve">(иными  лицами), в случае, если обязанность </w:t>
      </w:r>
      <w:r>
        <w:rPr>
          <w:rFonts w:ascii="Times New Roman" w:hAnsi="Times New Roman"/>
          <w:b w:val="0"/>
          <w:sz w:val="20"/>
        </w:rPr>
        <w:t xml:space="preserve">по финансированию строительства </w:t>
      </w:r>
      <w:r>
        <w:rPr>
          <w:rFonts w:ascii="Times New Roman" w:hAnsi="Times New Roman"/>
          <w:b w:val="0"/>
          <w:sz w:val="20"/>
        </w:rPr>
        <w:t>или  реконструкции  здания, сооружения возло</w:t>
      </w:r>
      <w:r>
        <w:rPr>
          <w:rFonts w:ascii="Times New Roman" w:hAnsi="Times New Roman"/>
          <w:b w:val="0"/>
          <w:sz w:val="20"/>
        </w:rPr>
        <w:t xml:space="preserve">жена на иное лицо (иных лиц), и </w:t>
      </w:r>
      <w:r>
        <w:rPr>
          <w:rFonts w:ascii="Times New Roman" w:hAnsi="Times New Roman"/>
          <w:b w:val="0"/>
          <w:sz w:val="20"/>
        </w:rPr>
        <w:t xml:space="preserve">предусматривающие  возникновение  права  собственности  застройщика </w:t>
      </w:r>
      <w:r>
        <w:rPr>
          <w:rFonts w:ascii="Times New Roman" w:hAnsi="Times New Roman"/>
          <w:b w:val="0"/>
          <w:sz w:val="20"/>
        </w:rPr>
        <w:t xml:space="preserve">и (или) </w:t>
      </w:r>
      <w:r>
        <w:rPr>
          <w:rFonts w:ascii="Times New Roman" w:hAnsi="Times New Roman"/>
          <w:b w:val="0"/>
          <w:sz w:val="20"/>
        </w:rPr>
        <w:t>иного лица (иных лиц) на построенные, реконс</w:t>
      </w:r>
      <w:r>
        <w:rPr>
          <w:rFonts w:ascii="Times New Roman" w:hAnsi="Times New Roman"/>
          <w:b w:val="0"/>
          <w:sz w:val="20"/>
        </w:rPr>
        <w:t xml:space="preserve">труированные здание, сооружение </w:t>
      </w:r>
      <w:r>
        <w:rPr>
          <w:rFonts w:ascii="Times New Roman" w:hAnsi="Times New Roman"/>
          <w:b w:val="0"/>
          <w:sz w:val="20"/>
        </w:rPr>
        <w:t xml:space="preserve">или   на   все   расположенные   в   таких  </w:t>
      </w:r>
      <w:r>
        <w:rPr>
          <w:rFonts w:ascii="Times New Roman" w:hAnsi="Times New Roman"/>
          <w:b w:val="0"/>
          <w:sz w:val="20"/>
        </w:rPr>
        <w:t xml:space="preserve">здании,  сооружении  помещения, </w:t>
      </w:r>
      <w:r>
        <w:rPr>
          <w:rFonts w:ascii="Times New Roman" w:hAnsi="Times New Roman"/>
          <w:b w:val="0"/>
          <w:sz w:val="20"/>
        </w:rPr>
        <w:t>машино-места, на ____ л. (копии);</w:t>
      </w:r>
    </w:p>
    <w:p w14:paraId="98020000">
      <w:pPr>
        <w:pStyle w:val="Style_9"/>
        <w:keepNext w:val="0"/>
        <w:spacing w:before="0"/>
        <w:ind w:firstLine="709" w:left="0"/>
        <w:jc w:val="both"/>
        <w:rPr>
          <w:rFonts w:ascii="Times New Roman" w:hAnsi="Times New Roman"/>
          <w:b w:val="0"/>
          <w:sz w:val="20"/>
        </w:rPr>
      </w:pPr>
      <w:r>
        <w:rPr>
          <w:rFonts w:ascii="Times New Roman" w:hAnsi="Times New Roman"/>
          <w:b w:val="0"/>
          <w:sz w:val="20"/>
        </w:rPr>
        <w:t xml:space="preserve"> </w:t>
      </w:r>
      <w:r>
        <w:rPr>
          <w:rFonts w:ascii="Times New Roman" w:hAnsi="Times New Roman"/>
          <w:b w:val="0"/>
          <w:sz w:val="20"/>
        </w:rPr>
        <w:t>- документы, подтверждающие исполнение застройщиком и иным</w:t>
      </w:r>
      <w:r>
        <w:rPr>
          <w:rFonts w:ascii="Times New Roman" w:hAnsi="Times New Roman"/>
          <w:b w:val="0"/>
          <w:sz w:val="20"/>
        </w:rPr>
        <w:t xml:space="preserve"> лицом (иными </w:t>
      </w:r>
      <w:r>
        <w:rPr>
          <w:rFonts w:ascii="Times New Roman" w:hAnsi="Times New Roman"/>
          <w:b w:val="0"/>
          <w:sz w:val="20"/>
        </w:rPr>
        <w:t>лицами) обязательств по вышеуказанным договорам на ____ л. (копии).</w:t>
      </w:r>
    </w:p>
    <w:p w14:paraId="99020000">
      <w:pPr>
        <w:pStyle w:val="Style_9"/>
        <w:keepNext w:val="0"/>
        <w:spacing w:before="0"/>
        <w:ind/>
        <w:jc w:val="both"/>
        <w:rPr>
          <w:rFonts w:ascii="Times New Roman" w:hAnsi="Times New Roman"/>
          <w:b w:val="0"/>
          <w:sz w:val="20"/>
        </w:rPr>
      </w:pPr>
    </w:p>
    <w:p w14:paraId="9A020000">
      <w:pPr>
        <w:pStyle w:val="Style_9"/>
        <w:keepNext w:val="0"/>
        <w:spacing w:before="0"/>
        <w:ind/>
        <w:jc w:val="both"/>
        <w:rPr>
          <w:rFonts w:ascii="Times New Roman" w:hAnsi="Times New Roman"/>
          <w:b w:val="0"/>
          <w:sz w:val="20"/>
        </w:rPr>
      </w:pPr>
      <w:r>
        <w:rPr>
          <w:rFonts w:ascii="Times New Roman" w:hAnsi="Times New Roman"/>
          <w:b w:val="0"/>
          <w:sz w:val="20"/>
        </w:rPr>
        <w:t xml:space="preserve"> </w:t>
      </w:r>
      <w:r>
        <w:rPr>
          <w:rFonts w:ascii="Times New Roman" w:hAnsi="Times New Roman"/>
          <w:b w:val="0"/>
          <w:sz w:val="20"/>
        </w:rPr>
        <w:t>Сведения   об   уплате   государственной</w:t>
      </w:r>
      <w:r>
        <w:rPr>
          <w:rFonts w:ascii="Times New Roman" w:hAnsi="Times New Roman"/>
          <w:b w:val="0"/>
          <w:sz w:val="20"/>
        </w:rPr>
        <w:t xml:space="preserve">   пошлины   за   осуществление </w:t>
      </w:r>
      <w:r>
        <w:rPr>
          <w:rFonts w:ascii="Times New Roman" w:hAnsi="Times New Roman"/>
          <w:b w:val="0"/>
          <w:sz w:val="20"/>
        </w:rPr>
        <w:t>государственной   регистрации  права  (наименование  документа,  реквизиты)</w:t>
      </w:r>
    </w:p>
    <w:p w14:paraId="9B020000">
      <w:pPr>
        <w:pStyle w:val="Style_9"/>
        <w:keepNext w:val="0"/>
        <w:spacing w:before="0"/>
        <w:ind/>
        <w:jc w:val="both"/>
        <w:rPr>
          <w:rFonts w:ascii="Times New Roman" w:hAnsi="Times New Roman"/>
          <w:b w:val="0"/>
          <w:sz w:val="20"/>
        </w:rPr>
      </w:pPr>
      <w:r>
        <w:rPr>
          <w:rFonts w:ascii="Times New Roman" w:hAnsi="Times New Roman"/>
          <w:b w:val="0"/>
          <w:sz w:val="20"/>
        </w:rPr>
        <w:t>___________________________________________________________________________</w:t>
      </w:r>
    </w:p>
    <w:p w14:paraId="9C020000">
      <w:pPr>
        <w:pStyle w:val="Style_9"/>
        <w:keepNext w:val="0"/>
        <w:spacing w:before="0"/>
        <w:ind/>
        <w:jc w:val="both"/>
        <w:rPr>
          <w:rFonts w:ascii="Times New Roman" w:hAnsi="Times New Roman"/>
          <w:b w:val="0"/>
          <w:sz w:val="20"/>
        </w:rPr>
      </w:pPr>
      <w:r>
        <w:rPr>
          <w:rFonts w:ascii="Times New Roman" w:hAnsi="Times New Roman"/>
          <w:b w:val="0"/>
          <w:sz w:val="20"/>
        </w:rPr>
        <w:t xml:space="preserve">    Адрес электронной почты для связи с застройщиком:</w:t>
      </w:r>
    </w:p>
    <w:p w14:paraId="9D020000">
      <w:pPr>
        <w:pStyle w:val="Style_9"/>
        <w:keepNext w:val="0"/>
        <w:spacing w:before="0"/>
        <w:ind/>
        <w:jc w:val="both"/>
        <w:rPr>
          <w:rFonts w:ascii="Times New Roman" w:hAnsi="Times New Roman"/>
          <w:b w:val="0"/>
          <w:sz w:val="20"/>
        </w:rPr>
      </w:pPr>
      <w:r>
        <w:rPr>
          <w:rFonts w:ascii="Times New Roman" w:hAnsi="Times New Roman"/>
          <w:b w:val="0"/>
          <w:sz w:val="20"/>
        </w:rPr>
        <w:t>___________________________________________________________________________</w:t>
      </w:r>
    </w:p>
    <w:p w14:paraId="9E020000">
      <w:pPr>
        <w:pStyle w:val="Style_9"/>
        <w:keepNext w:val="0"/>
        <w:spacing w:before="0"/>
        <w:ind/>
        <w:jc w:val="both"/>
        <w:rPr>
          <w:rFonts w:ascii="Times New Roman" w:hAnsi="Times New Roman"/>
          <w:b w:val="0"/>
          <w:sz w:val="20"/>
        </w:rPr>
      </w:pPr>
      <w:r>
        <w:rPr>
          <w:rFonts w:ascii="Times New Roman" w:hAnsi="Times New Roman"/>
          <w:b w:val="0"/>
          <w:sz w:val="20"/>
        </w:rPr>
        <w:t xml:space="preserve">    Адрес(а)  электронной  почты  для связи с лицом (лицами), в случае если</w:t>
      </w:r>
    </w:p>
    <w:p w14:paraId="9F020000">
      <w:pPr>
        <w:pStyle w:val="Style_9"/>
        <w:keepNext w:val="0"/>
        <w:spacing w:before="0"/>
        <w:ind/>
        <w:jc w:val="both"/>
        <w:rPr>
          <w:rFonts w:ascii="Times New Roman" w:hAnsi="Times New Roman"/>
          <w:b w:val="0"/>
          <w:sz w:val="20"/>
        </w:rPr>
      </w:pPr>
      <w:r>
        <w:rPr>
          <w:rFonts w:ascii="Times New Roman" w:hAnsi="Times New Roman"/>
          <w:b w:val="0"/>
          <w:sz w:val="20"/>
        </w:rPr>
        <w:t>строительство  (реконструкция)  осуществлялись  застройщиком с привлечением</w:t>
      </w:r>
    </w:p>
    <w:p w14:paraId="A0020000">
      <w:pPr>
        <w:pStyle w:val="Style_9"/>
        <w:keepNext w:val="0"/>
        <w:spacing w:before="0"/>
        <w:ind/>
        <w:jc w:val="both"/>
        <w:rPr>
          <w:rFonts w:ascii="Times New Roman" w:hAnsi="Times New Roman"/>
          <w:b w:val="0"/>
          <w:sz w:val="20"/>
        </w:rPr>
      </w:pPr>
      <w:r>
        <w:rPr>
          <w:rFonts w:ascii="Times New Roman" w:hAnsi="Times New Roman"/>
          <w:b w:val="0"/>
          <w:sz w:val="20"/>
        </w:rPr>
        <w:t>средств этих лиц:</w:t>
      </w:r>
    </w:p>
    <w:p w14:paraId="A1020000">
      <w:pPr>
        <w:pStyle w:val="Style_9"/>
        <w:keepNext w:val="0"/>
        <w:spacing w:before="0"/>
        <w:ind/>
        <w:jc w:val="both"/>
        <w:rPr>
          <w:rFonts w:ascii="Times New Roman" w:hAnsi="Times New Roman"/>
          <w:b w:val="0"/>
          <w:sz w:val="20"/>
        </w:rPr>
      </w:pPr>
      <w:r>
        <w:rPr>
          <w:rFonts w:ascii="Times New Roman" w:hAnsi="Times New Roman"/>
          <w:b w:val="0"/>
          <w:sz w:val="20"/>
        </w:rPr>
        <w:t>___________________________________________________________________________</w:t>
      </w:r>
    </w:p>
    <w:p w14:paraId="A2020000">
      <w:pPr>
        <w:widowControl w:val="0"/>
        <w:spacing w:after="0" w:line="240" w:lineRule="auto"/>
        <w:ind/>
        <w:jc w:val="both"/>
        <w:rPr>
          <w:rFonts w:ascii="Times New Roman" w:hAnsi="Times New Roman"/>
          <w:sz w:val="20"/>
        </w:rPr>
      </w:pPr>
    </w:p>
    <w:p w14:paraId="A3020000">
      <w:pPr>
        <w:widowControl w:val="0"/>
        <w:spacing w:after="0" w:line="240" w:lineRule="auto"/>
        <w:ind/>
        <w:jc w:val="both"/>
        <w:rPr>
          <w:rFonts w:ascii="Times New Roman" w:hAnsi="Times New Roman"/>
          <w:sz w:val="20"/>
        </w:rPr>
      </w:pPr>
    </w:p>
    <w:p w14:paraId="A4020000">
      <w:pPr>
        <w:widowControl w:val="0"/>
        <w:spacing w:after="0" w:line="240" w:lineRule="auto"/>
        <w:ind/>
        <w:jc w:val="both"/>
        <w:rPr>
          <w:rFonts w:ascii="Times New Roman" w:hAnsi="Times New Roman"/>
          <w:sz w:val="20"/>
        </w:rPr>
      </w:pPr>
      <w:r>
        <w:rPr>
          <w:rFonts w:ascii="Times New Roman" w:hAnsi="Times New Roman"/>
          <w:sz w:val="20"/>
        </w:rPr>
        <w:t xml:space="preserve">К настоящему заявлению прилагаются документы согласно </w:t>
      </w:r>
      <w:r>
        <w:rPr>
          <w:rFonts w:ascii="Times New Roman" w:hAnsi="Times New Roman"/>
          <w:sz w:val="20"/>
        </w:rPr>
        <w:fldChar w:fldCharType="begin"/>
      </w:r>
      <w:r>
        <w:rPr>
          <w:rFonts w:ascii="Times New Roman" w:hAnsi="Times New Roman"/>
          <w:sz w:val="20"/>
        </w:rPr>
        <w:instrText>HYPERLINK \l "P842"</w:instrText>
      </w:r>
      <w:r>
        <w:rPr>
          <w:rFonts w:ascii="Times New Roman" w:hAnsi="Times New Roman"/>
          <w:sz w:val="20"/>
        </w:rPr>
        <w:fldChar w:fldCharType="separate"/>
      </w:r>
      <w:r>
        <w:rPr>
          <w:rFonts w:ascii="Times New Roman" w:hAnsi="Times New Roman"/>
          <w:sz w:val="20"/>
        </w:rPr>
        <w:t>описи</w:t>
      </w:r>
      <w:r>
        <w:rPr>
          <w:rFonts w:ascii="Times New Roman" w:hAnsi="Times New Roman"/>
          <w:sz w:val="20"/>
        </w:rPr>
        <w:fldChar w:fldCharType="end"/>
      </w:r>
      <w:r>
        <w:rPr>
          <w:rFonts w:ascii="Times New Roman" w:hAnsi="Times New Roman"/>
          <w:sz w:val="20"/>
        </w:rPr>
        <w:t xml:space="preserve"> (приложение).</w:t>
      </w:r>
    </w:p>
    <w:p w14:paraId="A5020000">
      <w:pPr>
        <w:widowControl w:val="0"/>
        <w:spacing w:after="0" w:line="240" w:lineRule="auto"/>
        <w:ind/>
        <w:jc w:val="both"/>
        <w:rPr>
          <w:rFonts w:ascii="Times New Roman" w:hAnsi="Times New Roman"/>
          <w:sz w:val="20"/>
        </w:rPr>
      </w:pPr>
    </w:p>
    <w:p w14:paraId="A6020000">
      <w:pPr>
        <w:widowControl w:val="0"/>
        <w:spacing w:after="0" w:line="240" w:lineRule="auto"/>
        <w:ind/>
        <w:jc w:val="both"/>
        <w:rPr>
          <w:rFonts w:ascii="Times New Roman" w:hAnsi="Times New Roman"/>
          <w:sz w:val="20"/>
        </w:rPr>
      </w:pPr>
      <w:r>
        <w:rPr>
          <w:rFonts w:ascii="Times New Roman" w:hAnsi="Times New Roman"/>
          <w:sz w:val="20"/>
        </w:rPr>
        <w:t xml:space="preserve">    Интересы  застройщика в </w:t>
      </w:r>
      <w:r>
        <w:rPr>
          <w:rFonts w:ascii="Times New Roman" w:hAnsi="Times New Roman"/>
          <w:sz w:val="20"/>
        </w:rPr>
        <w:t xml:space="preserve">Администрации </w:t>
      </w:r>
      <w:r>
        <w:rPr>
          <w:rFonts w:ascii="Times New Roman" w:hAnsi="Times New Roman"/>
          <w:sz w:val="20"/>
        </w:rPr>
        <w:t>Лебяженского городского поселения Ломоносовского муниципального района Ленинградской области</w:t>
      </w:r>
      <w:r>
        <w:rPr>
          <w:rFonts w:ascii="Times New Roman" w:hAnsi="Times New Roman"/>
          <w:sz w:val="20"/>
        </w:rPr>
        <w:t xml:space="preserve"> уполномочен представлять</w:t>
      </w:r>
    </w:p>
    <w:p w14:paraId="A7020000">
      <w:pPr>
        <w:widowControl w:val="0"/>
        <w:spacing w:after="0" w:line="240" w:lineRule="auto"/>
        <w:ind/>
        <w:jc w:val="both"/>
        <w:rPr>
          <w:rFonts w:ascii="Times New Roman" w:hAnsi="Times New Roman"/>
          <w:sz w:val="20"/>
        </w:rPr>
      </w:pPr>
      <w:r>
        <w:rPr>
          <w:rFonts w:ascii="Times New Roman" w:hAnsi="Times New Roman"/>
          <w:sz w:val="20"/>
        </w:rPr>
        <w:t>__________________________________________</w:t>
      </w:r>
      <w:r>
        <w:rPr>
          <w:rFonts w:ascii="Times New Roman" w:hAnsi="Times New Roman"/>
          <w:sz w:val="20"/>
        </w:rPr>
        <w:t>_____________________</w:t>
      </w:r>
      <w:r>
        <w:rPr>
          <w:rFonts w:ascii="Times New Roman" w:hAnsi="Times New Roman"/>
          <w:sz w:val="20"/>
        </w:rPr>
        <w:t>_________________________________</w:t>
      </w:r>
    </w:p>
    <w:p w14:paraId="A8020000">
      <w:pPr>
        <w:widowControl w:val="0"/>
        <w:spacing w:after="0" w:line="240" w:lineRule="auto"/>
        <w:ind/>
        <w:jc w:val="center"/>
        <w:rPr>
          <w:rFonts w:ascii="Times New Roman" w:hAnsi="Times New Roman"/>
          <w:sz w:val="16"/>
        </w:rPr>
      </w:pPr>
      <w:r>
        <w:rPr>
          <w:rFonts w:ascii="Times New Roman" w:hAnsi="Times New Roman"/>
          <w:sz w:val="16"/>
        </w:rPr>
        <w:t>(Фамилия, имя, отчество представителя)</w:t>
      </w:r>
    </w:p>
    <w:p w14:paraId="A9020000">
      <w:pPr>
        <w:widowControl w:val="0"/>
        <w:spacing w:after="0" w:line="240" w:lineRule="auto"/>
        <w:ind/>
        <w:jc w:val="both"/>
        <w:rPr>
          <w:rFonts w:ascii="Times New Roman" w:hAnsi="Times New Roman"/>
          <w:sz w:val="20"/>
        </w:rPr>
      </w:pPr>
    </w:p>
    <w:p w14:paraId="AA020000">
      <w:pPr>
        <w:widowControl w:val="0"/>
        <w:spacing w:after="0" w:line="240" w:lineRule="auto"/>
        <w:ind/>
        <w:jc w:val="both"/>
        <w:rPr>
          <w:rFonts w:ascii="Times New Roman" w:hAnsi="Times New Roman"/>
          <w:sz w:val="20"/>
        </w:rPr>
      </w:pPr>
      <w:r>
        <w:rPr>
          <w:rFonts w:ascii="Times New Roman" w:hAnsi="Times New Roman"/>
          <w:sz w:val="20"/>
        </w:rPr>
        <w:t>по доверенности ________________________, контактный телефон ______________</w:t>
      </w:r>
    </w:p>
    <w:p w14:paraId="AB020000">
      <w:pPr>
        <w:widowControl w:val="0"/>
        <w:spacing w:after="0" w:line="240" w:lineRule="auto"/>
        <w:ind/>
        <w:jc w:val="both"/>
        <w:rPr>
          <w:rFonts w:ascii="Times New Roman" w:hAnsi="Times New Roman"/>
          <w:sz w:val="20"/>
        </w:rPr>
      </w:pPr>
      <w:r>
        <w:rPr>
          <w:rFonts w:ascii="Times New Roman" w:hAnsi="Times New Roman"/>
          <w:sz w:val="20"/>
        </w:rPr>
        <w:t xml:space="preserve">                </w:t>
      </w:r>
      <w:r>
        <w:rPr>
          <w:rFonts w:ascii="Times New Roman" w:hAnsi="Times New Roman"/>
          <w:sz w:val="20"/>
        </w:rPr>
        <w:t xml:space="preserve">               </w:t>
      </w:r>
      <w:r>
        <w:rPr>
          <w:rFonts w:ascii="Times New Roman" w:hAnsi="Times New Roman"/>
          <w:sz w:val="20"/>
        </w:rPr>
        <w:t>(реквизиты доверенности)</w:t>
      </w:r>
    </w:p>
    <w:p w14:paraId="AC020000">
      <w:pPr>
        <w:widowControl w:val="0"/>
        <w:spacing w:after="0" w:line="240" w:lineRule="auto"/>
        <w:ind/>
        <w:jc w:val="both"/>
        <w:rPr>
          <w:rFonts w:ascii="Times New Roman" w:hAnsi="Times New Roman"/>
          <w:sz w:val="20"/>
        </w:rPr>
      </w:pPr>
    </w:p>
    <w:p w14:paraId="AD020000">
      <w:pPr>
        <w:widowControl w:val="0"/>
        <w:spacing w:after="0" w:line="240" w:lineRule="auto"/>
        <w:ind/>
        <w:jc w:val="both"/>
        <w:rPr>
          <w:rFonts w:ascii="Times New Roman" w:hAnsi="Times New Roman"/>
          <w:sz w:val="20"/>
        </w:rPr>
      </w:pPr>
      <w:r>
        <w:rPr>
          <w:rFonts w:ascii="Times New Roman" w:hAnsi="Times New Roman"/>
          <w:sz w:val="20"/>
        </w:rPr>
        <w:t>Результат рассмотрения заявления прошу:</w:t>
      </w:r>
    </w:p>
    <w:p w14:paraId="AE020000">
      <w:pPr>
        <w:widowControl w:val="0"/>
        <w:spacing w:after="0" w:line="240" w:lineRule="auto"/>
        <w:ind/>
        <w:jc w:val="both"/>
        <w:rPr>
          <w:rFonts w:ascii="Times New Roman" w:hAnsi="Times New Roman"/>
          <w:sz w:val="20"/>
        </w:rPr>
      </w:pPr>
      <w:r>
        <w:rPr>
          <w:rFonts w:ascii="Times New Roman" w:hAnsi="Times New Roman"/>
          <w:sz w:val="20"/>
        </w:rPr>
        <w:t>┌───┐</w:t>
      </w:r>
    </w:p>
    <w:p w14:paraId="AF020000">
      <w:pPr>
        <w:widowControl w:val="0"/>
        <w:spacing w:after="0" w:line="240" w:lineRule="auto"/>
        <w:ind/>
        <w:jc w:val="both"/>
        <w:rPr>
          <w:rFonts w:ascii="Times New Roman" w:hAnsi="Times New Roman"/>
          <w:sz w:val="20"/>
        </w:rPr>
      </w:pPr>
      <w:r>
        <w:rPr>
          <w:rFonts w:ascii="Times New Roman" w:hAnsi="Times New Roman"/>
          <w:sz w:val="20"/>
        </w:rPr>
        <w:t xml:space="preserve">│   </w:t>
      </w:r>
      <w:r>
        <w:rPr>
          <w:rFonts w:ascii="Times New Roman" w:hAnsi="Times New Roman"/>
          <w:sz w:val="20"/>
        </w:rPr>
        <w:t xml:space="preserve">     </w:t>
      </w:r>
      <w:r>
        <w:rPr>
          <w:rFonts w:ascii="Times New Roman" w:hAnsi="Times New Roman"/>
          <w:sz w:val="20"/>
        </w:rPr>
        <w:t xml:space="preserve">│ выдать на руки в </w:t>
      </w:r>
      <w:r>
        <w:rPr>
          <w:rFonts w:ascii="Times New Roman" w:hAnsi="Times New Roman"/>
          <w:sz w:val="20"/>
        </w:rPr>
        <w:t>Администрации</w:t>
      </w:r>
    </w:p>
    <w:p w14:paraId="B0020000">
      <w:pPr>
        <w:widowControl w:val="0"/>
        <w:spacing w:after="0" w:line="240" w:lineRule="auto"/>
        <w:ind/>
        <w:jc w:val="both"/>
        <w:rPr>
          <w:rFonts w:ascii="Times New Roman" w:hAnsi="Times New Roman"/>
          <w:sz w:val="20"/>
        </w:rPr>
      </w:pPr>
      <w:r>
        <w:rPr>
          <w:rFonts w:ascii="Times New Roman" w:hAnsi="Times New Roman"/>
          <w:sz w:val="20"/>
        </w:rPr>
        <w:t>├───┤</w:t>
      </w:r>
    </w:p>
    <w:p w14:paraId="B1020000">
      <w:pPr>
        <w:widowControl w:val="0"/>
        <w:spacing w:after="0" w:line="240" w:lineRule="auto"/>
        <w:ind/>
        <w:jc w:val="both"/>
        <w:rPr>
          <w:rFonts w:ascii="Times New Roman" w:hAnsi="Times New Roman"/>
          <w:sz w:val="20"/>
        </w:rPr>
      </w:pPr>
      <w:r>
        <w:rPr>
          <w:rFonts w:ascii="Times New Roman" w:hAnsi="Times New Roman"/>
          <w:sz w:val="20"/>
        </w:rPr>
        <w:t xml:space="preserve">│   </w:t>
      </w:r>
      <w:r>
        <w:rPr>
          <w:rFonts w:ascii="Times New Roman" w:hAnsi="Times New Roman"/>
          <w:sz w:val="20"/>
        </w:rPr>
        <w:t xml:space="preserve">     </w:t>
      </w:r>
      <w:r>
        <w:rPr>
          <w:rFonts w:ascii="Times New Roman" w:hAnsi="Times New Roman"/>
          <w:sz w:val="20"/>
        </w:rPr>
        <w:t>│ выдать на руки в МФЦ</w:t>
      </w:r>
    </w:p>
    <w:p w14:paraId="B2020000">
      <w:pPr>
        <w:widowControl w:val="0"/>
        <w:spacing w:after="0" w:line="240" w:lineRule="auto"/>
        <w:ind/>
        <w:jc w:val="both"/>
        <w:rPr>
          <w:rFonts w:ascii="Times New Roman" w:hAnsi="Times New Roman"/>
          <w:sz w:val="20"/>
        </w:rPr>
      </w:pPr>
      <w:r>
        <w:rPr>
          <w:rFonts w:ascii="Times New Roman" w:hAnsi="Times New Roman"/>
          <w:sz w:val="20"/>
        </w:rPr>
        <w:t>├───┤</w:t>
      </w:r>
    </w:p>
    <w:p w14:paraId="B3020000">
      <w:pPr>
        <w:widowControl w:val="0"/>
        <w:spacing w:after="0" w:line="240" w:lineRule="auto"/>
        <w:ind/>
        <w:jc w:val="both"/>
        <w:rPr>
          <w:rFonts w:ascii="Times New Roman" w:hAnsi="Times New Roman"/>
          <w:sz w:val="20"/>
        </w:rPr>
      </w:pPr>
      <w:r>
        <w:rPr>
          <w:rFonts w:ascii="Times New Roman" w:hAnsi="Times New Roman"/>
          <w:sz w:val="20"/>
        </w:rPr>
        <w:t xml:space="preserve">│   </w:t>
      </w:r>
      <w:r>
        <w:rPr>
          <w:rFonts w:ascii="Times New Roman" w:hAnsi="Times New Roman"/>
          <w:sz w:val="20"/>
        </w:rPr>
        <w:t xml:space="preserve">     </w:t>
      </w:r>
      <w:r>
        <w:rPr>
          <w:rFonts w:ascii="Times New Roman" w:hAnsi="Times New Roman"/>
          <w:sz w:val="20"/>
        </w:rPr>
        <w:t xml:space="preserve">│ направить  в  электронной форме в личный кабинет на  </w:t>
      </w:r>
      <w:r>
        <w:rPr>
          <w:rFonts w:ascii="Times New Roman" w:hAnsi="Times New Roman"/>
          <w:sz w:val="20"/>
        </w:rPr>
        <w:t xml:space="preserve">ЕПГУ/ПГУ ЛО </w:t>
      </w:r>
    </w:p>
    <w:p w14:paraId="B4020000">
      <w:pPr>
        <w:widowControl w:val="0"/>
        <w:spacing w:after="0" w:line="240" w:lineRule="auto"/>
        <w:ind/>
        <w:jc w:val="both"/>
        <w:rPr>
          <w:rFonts w:ascii="Times New Roman" w:hAnsi="Times New Roman"/>
          <w:sz w:val="20"/>
        </w:rPr>
      </w:pPr>
      <w:r>
        <w:rPr>
          <w:rFonts w:ascii="Times New Roman" w:hAnsi="Times New Roman"/>
          <w:sz w:val="20"/>
        </w:rPr>
        <w:t>└───┘</w:t>
      </w:r>
    </w:p>
    <w:p w14:paraId="B5020000">
      <w:pPr>
        <w:widowControl w:val="0"/>
        <w:spacing w:after="0" w:line="240" w:lineRule="auto"/>
        <w:ind/>
        <w:jc w:val="both"/>
        <w:rPr>
          <w:rFonts w:ascii="Times New Roman" w:hAnsi="Times New Roman"/>
          <w:sz w:val="20"/>
        </w:rPr>
      </w:pPr>
    </w:p>
    <w:p w14:paraId="B6020000">
      <w:pPr>
        <w:widowControl w:val="0"/>
        <w:spacing w:after="0" w:line="240" w:lineRule="auto"/>
        <w:ind/>
        <w:jc w:val="both"/>
        <w:rPr>
          <w:rFonts w:ascii="Times New Roman" w:hAnsi="Times New Roman"/>
          <w:sz w:val="20"/>
        </w:rPr>
      </w:pPr>
      <w:r>
        <w:rPr>
          <w:rFonts w:ascii="Times New Roman" w:hAnsi="Times New Roman"/>
          <w:sz w:val="20"/>
        </w:rPr>
        <w:t>_______________________________________  _________  _______________________</w:t>
      </w:r>
    </w:p>
    <w:p w14:paraId="B7020000">
      <w:pPr>
        <w:widowControl w:val="0"/>
        <w:spacing w:after="0" w:line="240" w:lineRule="auto"/>
        <w:ind/>
        <w:jc w:val="both"/>
        <w:rPr>
          <w:rFonts w:ascii="Times New Roman" w:hAnsi="Times New Roman"/>
          <w:sz w:val="16"/>
        </w:rPr>
      </w:pPr>
      <w:r>
        <w:rPr>
          <w:rFonts w:ascii="Times New Roman" w:hAnsi="Times New Roman"/>
          <w:sz w:val="16"/>
        </w:rPr>
        <w:t xml:space="preserve">      (должность для застройщика,       </w:t>
      </w:r>
      <w:r>
        <w:rPr>
          <w:rFonts w:ascii="Times New Roman" w:hAnsi="Times New Roman"/>
          <w:sz w:val="16"/>
        </w:rPr>
        <w:t xml:space="preserve">                   </w:t>
      </w:r>
      <w:r>
        <w:rPr>
          <w:rFonts w:ascii="Times New Roman" w:hAnsi="Times New Roman"/>
          <w:sz w:val="16"/>
        </w:rPr>
        <w:t xml:space="preserve"> </w:t>
      </w:r>
      <w:r>
        <w:rPr>
          <w:rFonts w:ascii="Times New Roman" w:hAnsi="Times New Roman"/>
          <w:sz w:val="16"/>
        </w:rPr>
        <w:t xml:space="preserve">                  </w:t>
      </w:r>
      <w:r>
        <w:rPr>
          <w:rFonts w:ascii="Times New Roman" w:hAnsi="Times New Roman"/>
          <w:sz w:val="16"/>
        </w:rPr>
        <w:t xml:space="preserve">(подпись)        </w:t>
      </w:r>
      <w:r>
        <w:rPr>
          <w:rFonts w:ascii="Times New Roman" w:hAnsi="Times New Roman"/>
          <w:sz w:val="16"/>
        </w:rPr>
        <w:t xml:space="preserve">             </w:t>
      </w:r>
      <w:r>
        <w:rPr>
          <w:rFonts w:ascii="Times New Roman" w:hAnsi="Times New Roman"/>
          <w:sz w:val="16"/>
        </w:rPr>
        <w:t xml:space="preserve">  (Ф.И.О.)</w:t>
      </w:r>
    </w:p>
    <w:p w14:paraId="B8020000">
      <w:pPr>
        <w:widowControl w:val="0"/>
        <w:spacing w:after="0" w:line="240" w:lineRule="auto"/>
        <w:ind/>
        <w:jc w:val="both"/>
        <w:rPr>
          <w:rFonts w:ascii="Times New Roman" w:hAnsi="Times New Roman"/>
          <w:sz w:val="16"/>
        </w:rPr>
      </w:pPr>
      <w:r>
        <w:rPr>
          <w:rFonts w:ascii="Times New Roman" w:hAnsi="Times New Roman"/>
          <w:sz w:val="16"/>
        </w:rPr>
        <w:t xml:space="preserve">     являющегося юридическим лицом)</w:t>
      </w:r>
    </w:p>
    <w:p w14:paraId="B9020000">
      <w:pPr>
        <w:widowControl w:val="0"/>
        <w:spacing w:after="0" w:line="240" w:lineRule="auto"/>
        <w:ind/>
        <w:jc w:val="both"/>
        <w:rPr>
          <w:rFonts w:ascii="Times New Roman" w:hAnsi="Times New Roman"/>
          <w:sz w:val="20"/>
        </w:rPr>
      </w:pPr>
    </w:p>
    <w:p w14:paraId="BA020000">
      <w:pPr>
        <w:widowControl w:val="0"/>
        <w:spacing w:after="0" w:line="240" w:lineRule="auto"/>
        <w:ind/>
        <w:jc w:val="both"/>
        <w:rPr>
          <w:rFonts w:ascii="Times New Roman" w:hAnsi="Times New Roman"/>
          <w:sz w:val="20"/>
        </w:rPr>
      </w:pPr>
      <w:r>
        <w:rPr>
          <w:rFonts w:ascii="Times New Roman" w:hAnsi="Times New Roman"/>
          <w:sz w:val="20"/>
        </w:rPr>
        <w:t>М.П. &lt;*&gt;</w:t>
      </w:r>
    </w:p>
    <w:p w14:paraId="BB020000">
      <w:pPr>
        <w:widowControl w:val="0"/>
        <w:spacing w:after="0" w:line="240" w:lineRule="auto"/>
        <w:ind w:firstLine="540" w:left="0"/>
        <w:jc w:val="both"/>
        <w:rPr>
          <w:rFonts w:ascii="Times New Roman" w:hAnsi="Times New Roman"/>
          <w:sz w:val="20"/>
        </w:rPr>
      </w:pPr>
    </w:p>
    <w:p w14:paraId="BC020000">
      <w:pPr>
        <w:widowControl w:val="0"/>
        <w:spacing w:after="0" w:line="240" w:lineRule="auto"/>
        <w:ind w:firstLine="540" w:left="0"/>
        <w:jc w:val="both"/>
        <w:rPr>
          <w:rFonts w:ascii="Times New Roman" w:hAnsi="Times New Roman"/>
          <w:sz w:val="20"/>
        </w:rPr>
      </w:pPr>
      <w:r>
        <w:rPr>
          <w:rFonts w:ascii="Times New Roman" w:hAnsi="Times New Roman"/>
          <w:sz w:val="20"/>
        </w:rPr>
        <w:t>--------------------------------</w:t>
      </w:r>
    </w:p>
    <w:p w14:paraId="BD020000">
      <w:pPr>
        <w:widowControl w:val="0"/>
        <w:spacing w:after="0" w:before="200" w:line="240" w:lineRule="auto"/>
        <w:ind w:firstLine="540" w:left="0"/>
        <w:jc w:val="both"/>
        <w:rPr>
          <w:rFonts w:ascii="Times New Roman" w:hAnsi="Times New Roman"/>
          <w:sz w:val="20"/>
        </w:rPr>
      </w:pPr>
      <w:r>
        <w:rPr>
          <w:rFonts w:ascii="Times New Roman" w:hAnsi="Times New Roman"/>
          <w:sz w:val="20"/>
        </w:rPr>
        <w:t>&lt;*&gt; Печать проставляется в случае, если законодательством Российской</w:t>
      </w:r>
      <w:r>
        <w:rPr>
          <w:rFonts w:ascii="Times New Roman" w:hAnsi="Times New Roman"/>
          <w:sz w:val="20"/>
        </w:rPr>
        <w:t xml:space="preserve"> Федерации установлено наличие печати у организации.</w:t>
      </w:r>
    </w:p>
    <w:p w14:paraId="BE020000">
      <w:pPr>
        <w:pStyle w:val="Style_5"/>
        <w:ind w:firstLine="540" w:left="0"/>
        <w:jc w:val="right"/>
        <w:rPr>
          <w:rFonts w:ascii="Times New Roman" w:hAnsi="Times New Roman"/>
          <w:sz w:val="22"/>
        </w:rPr>
      </w:pPr>
      <w:r>
        <w:rPr>
          <w:rFonts w:ascii="Times New Roman" w:hAnsi="Times New Roman"/>
        </w:rPr>
        <w:br w:type="page"/>
      </w:r>
      <w:r>
        <w:rPr>
          <w:rFonts w:ascii="Times New Roman" w:hAnsi="Times New Roman"/>
          <w:sz w:val="22"/>
        </w:rPr>
        <w:t>Приложение</w:t>
      </w:r>
      <w:r>
        <w:rPr>
          <w:rFonts w:ascii="Times New Roman" w:hAnsi="Times New Roman"/>
          <w:sz w:val="22"/>
        </w:rPr>
        <w:t xml:space="preserve"> </w:t>
      </w:r>
    </w:p>
    <w:p w14:paraId="BF020000">
      <w:pPr>
        <w:pStyle w:val="Style_5"/>
        <w:ind/>
        <w:jc w:val="right"/>
        <w:outlineLvl w:val="2"/>
        <w:rPr>
          <w:rFonts w:ascii="Times New Roman" w:hAnsi="Times New Roman"/>
          <w:sz w:val="22"/>
        </w:rPr>
      </w:pPr>
      <w:r>
        <w:rPr>
          <w:rFonts w:ascii="Times New Roman" w:hAnsi="Times New Roman"/>
          <w:sz w:val="22"/>
        </w:rPr>
        <w:t>к заявлению о выдаче разрешения</w:t>
      </w:r>
    </w:p>
    <w:p w14:paraId="C0020000">
      <w:pPr>
        <w:pStyle w:val="Style_5"/>
        <w:ind/>
        <w:jc w:val="right"/>
        <w:rPr>
          <w:rFonts w:ascii="Times New Roman" w:hAnsi="Times New Roman"/>
          <w:sz w:val="22"/>
        </w:rPr>
      </w:pPr>
      <w:r>
        <w:rPr>
          <w:rFonts w:ascii="Times New Roman" w:hAnsi="Times New Roman"/>
          <w:sz w:val="22"/>
        </w:rPr>
        <w:t>на ввод объекта в эксплуатацию</w:t>
      </w:r>
    </w:p>
    <w:p w14:paraId="C1020000">
      <w:pPr>
        <w:pStyle w:val="Style_5"/>
        <w:ind/>
        <w:jc w:val="right"/>
        <w:rPr>
          <w:rFonts w:ascii="Times New Roman" w:hAnsi="Times New Roman"/>
          <w:sz w:val="22"/>
        </w:rPr>
      </w:pPr>
      <w:r>
        <w:rPr>
          <w:rFonts w:ascii="Times New Roman" w:hAnsi="Times New Roman"/>
          <w:sz w:val="22"/>
        </w:rPr>
        <w:t>"____" ________ 20___ года</w:t>
      </w:r>
    </w:p>
    <w:p w14:paraId="C2020000">
      <w:pPr>
        <w:pStyle w:val="Style_5"/>
        <w:spacing w:after="1"/>
        <w:ind/>
        <w:rPr>
          <w:rFonts w:ascii="Times New Roman" w:hAnsi="Times New Roman"/>
          <w:sz w:val="22"/>
        </w:rPr>
      </w:pPr>
    </w:p>
    <w:p w14:paraId="C3020000">
      <w:pPr>
        <w:pStyle w:val="Style_5"/>
        <w:ind/>
        <w:jc w:val="center"/>
        <w:rPr>
          <w:rFonts w:ascii="Times New Roman" w:hAnsi="Times New Roman"/>
        </w:rPr>
      </w:pPr>
      <w:bookmarkStart w:id="2" w:name="P842"/>
      <w:bookmarkEnd w:id="2"/>
      <w:r>
        <w:rPr>
          <w:rFonts w:ascii="Times New Roman" w:hAnsi="Times New Roman"/>
        </w:rPr>
        <w:t>ОПИСЬ</w:t>
      </w:r>
    </w:p>
    <w:p w14:paraId="C4020000">
      <w:pPr>
        <w:pStyle w:val="Style_5"/>
        <w:ind/>
        <w:jc w:val="center"/>
        <w:rPr>
          <w:rFonts w:ascii="Times New Roman" w:hAnsi="Times New Roman"/>
        </w:rPr>
      </w:pPr>
      <w:r>
        <w:rPr>
          <w:rFonts w:ascii="Times New Roman" w:hAnsi="Times New Roman"/>
        </w:rPr>
        <w:t xml:space="preserve">документов, представляемых заявителем в Администрацию </w:t>
      </w:r>
      <w:r>
        <w:rPr>
          <w:rFonts w:ascii="Times New Roman" w:hAnsi="Times New Roman"/>
          <w:sz w:val="20"/>
        </w:rPr>
        <w:t>Лебяженского городского поселения Ломоносовского муниципального района Ленинградской области</w:t>
      </w:r>
      <w:r>
        <w:rPr>
          <w:rFonts w:ascii="Times New Roman" w:hAnsi="Times New Roman"/>
        </w:rPr>
        <w:t xml:space="preserve"> для получения разрешения на ввод объекта в эксплуатацию</w:t>
      </w:r>
    </w:p>
    <w:p w14:paraId="C5020000">
      <w:pPr>
        <w:pStyle w:val="Style_5"/>
        <w:rPr>
          <w:rFonts w:ascii="Times New Roman" w:hAnsi="Times New Roman"/>
          <w:sz w:val="22"/>
        </w:rPr>
      </w:pPr>
    </w:p>
    <w:tbl>
      <w:tblPr>
        <w:tblStyle w:val="Style_8"/>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102"/>
          <w:left w:type="dxa" w:w="62"/>
          <w:bottom w:type="dxa" w:w="102"/>
          <w:right w:type="dxa" w:w="62"/>
        </w:tblCellMar>
      </w:tblPr>
      <w:tblGrid>
        <w:gridCol w:w="488"/>
        <w:gridCol w:w="6237"/>
        <w:gridCol w:w="2835"/>
      </w:tblGrid>
      <w:tr>
        <w:tc>
          <w:tcPr>
            <w:tcW w:type="dxa" w:w="48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6020000">
            <w:pPr>
              <w:pStyle w:val="Style_5"/>
              <w:ind w:firstLine="0" w:left="0"/>
              <w:rPr>
                <w:rFonts w:ascii="Times New Roman" w:hAnsi="Times New Roman"/>
              </w:rPr>
            </w:pPr>
            <w:r>
              <w:rPr>
                <w:rFonts w:ascii="Times New Roman" w:hAnsi="Times New Roman"/>
              </w:rPr>
              <w:t>№</w:t>
            </w:r>
          </w:p>
        </w:tc>
        <w:tc>
          <w:tcPr>
            <w:tcW w:type="dxa" w:w="62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7020000">
            <w:pPr>
              <w:pStyle w:val="Style_5"/>
              <w:ind/>
              <w:jc w:val="center"/>
              <w:rPr>
                <w:rFonts w:ascii="Times New Roman" w:hAnsi="Times New Roman"/>
              </w:rPr>
            </w:pPr>
            <w:r>
              <w:rPr>
                <w:rFonts w:ascii="Times New Roman" w:hAnsi="Times New Roman"/>
              </w:rPr>
              <w:t>Наименование документов</w:t>
            </w:r>
          </w:p>
        </w:tc>
        <w:tc>
          <w:tcPr>
            <w:tcW w:type="dxa" w:w="283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8020000">
            <w:pPr>
              <w:pStyle w:val="Style_5"/>
              <w:ind w:firstLine="0" w:left="0"/>
              <w:rPr>
                <w:rFonts w:ascii="Times New Roman" w:hAnsi="Times New Roman"/>
              </w:rPr>
            </w:pPr>
            <w:r>
              <w:rPr>
                <w:rFonts w:ascii="Times New Roman" w:hAnsi="Times New Roman"/>
              </w:rPr>
              <w:t>Наименование файлов, их формат, количество и объем</w:t>
            </w:r>
          </w:p>
        </w:tc>
      </w:tr>
      <w:tr>
        <w:tc>
          <w:tcPr>
            <w:tcW w:type="dxa" w:w="48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9020000">
            <w:pPr>
              <w:pStyle w:val="Style_5"/>
              <w:ind w:firstLine="0" w:left="0"/>
              <w:rPr>
                <w:rFonts w:ascii="Times New Roman" w:hAnsi="Times New Roman"/>
              </w:rPr>
            </w:pPr>
            <w:r>
              <w:rPr>
                <w:rFonts w:ascii="Times New Roman" w:hAnsi="Times New Roman"/>
              </w:rPr>
              <w:t>1</w:t>
            </w:r>
          </w:p>
        </w:tc>
        <w:tc>
          <w:tcPr>
            <w:tcW w:type="dxa" w:w="62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A020000">
            <w:pPr>
              <w:pStyle w:val="Style_5"/>
              <w:ind w:firstLine="0" w:left="0"/>
              <w:jc w:val="both"/>
              <w:rPr>
                <w:rFonts w:ascii="Times New Roman" w:hAnsi="Times New Roman"/>
              </w:rPr>
            </w:pPr>
            <w:r>
              <w:rPr>
                <w:rFonts w:ascii="Times New Roman" w:hAnsi="Times New Roman"/>
              </w:rPr>
              <w:t>Правоустанавливающие документы на земельный участок, в том числе соглашение об установлении сервитута, решение об установлении публичного сервитута (вид документа, дата, номер, срок действия) &lt;*&gt;</w:t>
            </w:r>
          </w:p>
        </w:tc>
        <w:tc>
          <w:tcPr>
            <w:tcW w:type="dxa" w:w="283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B020000">
            <w:pPr>
              <w:pStyle w:val="Style_5"/>
              <w:ind/>
              <w:jc w:val="center"/>
              <w:rPr>
                <w:rFonts w:ascii="Times New Roman" w:hAnsi="Times New Roman"/>
              </w:rPr>
            </w:pPr>
          </w:p>
        </w:tc>
      </w:tr>
      <w:tr>
        <w:tc>
          <w:tcPr>
            <w:tcW w:type="dxa" w:w="48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C020000">
            <w:pPr>
              <w:pStyle w:val="Style_5"/>
              <w:ind w:firstLine="0" w:left="0"/>
              <w:rPr>
                <w:rFonts w:ascii="Times New Roman" w:hAnsi="Times New Roman"/>
              </w:rPr>
            </w:pPr>
            <w:r>
              <w:rPr>
                <w:rFonts w:ascii="Times New Roman" w:hAnsi="Times New Roman"/>
              </w:rPr>
              <w:t>3</w:t>
            </w:r>
          </w:p>
        </w:tc>
        <w:tc>
          <w:tcPr>
            <w:tcW w:type="dxa" w:w="62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D020000">
            <w:pPr>
              <w:pStyle w:val="Style_5"/>
              <w:ind w:firstLine="0" w:left="0"/>
              <w:jc w:val="both"/>
              <w:rPr>
                <w:rFonts w:ascii="Times New Roman" w:hAnsi="Times New Roman"/>
              </w:rPr>
            </w:pPr>
            <w:r>
              <w:rPr>
                <w:rFonts w:ascii="Times New Roman" w:hAnsi="Times New Roman"/>
              </w:rPr>
              <w:t>Разрешение на строительство &lt;*&gt;</w:t>
            </w:r>
          </w:p>
        </w:tc>
        <w:tc>
          <w:tcPr>
            <w:tcW w:type="dxa" w:w="283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E020000">
            <w:pPr>
              <w:pStyle w:val="Style_5"/>
              <w:ind/>
              <w:jc w:val="center"/>
              <w:rPr>
                <w:rFonts w:ascii="Times New Roman" w:hAnsi="Times New Roman"/>
              </w:rPr>
            </w:pPr>
          </w:p>
        </w:tc>
      </w:tr>
      <w:tr>
        <w:tc>
          <w:tcPr>
            <w:tcW w:type="dxa" w:w="48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F020000">
            <w:pPr>
              <w:pStyle w:val="Style_5"/>
              <w:ind w:firstLine="0" w:left="0"/>
              <w:rPr>
                <w:rFonts w:ascii="Times New Roman" w:hAnsi="Times New Roman"/>
              </w:rPr>
            </w:pPr>
            <w:r>
              <w:rPr>
                <w:rFonts w:ascii="Times New Roman" w:hAnsi="Times New Roman"/>
              </w:rPr>
              <w:t>6</w:t>
            </w:r>
          </w:p>
        </w:tc>
        <w:tc>
          <w:tcPr>
            <w:tcW w:type="dxa" w:w="62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0020000">
            <w:pPr>
              <w:pStyle w:val="Style_5"/>
              <w:ind w:firstLine="0" w:left="0"/>
              <w:jc w:val="both"/>
              <w:rPr>
                <w:rFonts w:ascii="Times New Roman" w:hAnsi="Times New Roman"/>
              </w:rPr>
            </w:pPr>
            <w:r>
              <w:rPr>
                <w:rFonts w:ascii="Times New Roman" w:hAnsi="Times New Roman"/>
              </w:rPr>
              <w:t>Документы, подтверждающие соответствие объекта капитального строительства техническим условиям (при их наличии), а также документы, подтверждающие передачу гарантирующим поставщикам электрической энергии в эксплуатацию приборов учета электрической энергии многоквартирных домов и помещений в многоквартирных домах, подписанные представителями гарантирующих поставщиков электрической энергии &lt;*&gt;</w:t>
            </w:r>
          </w:p>
        </w:tc>
        <w:tc>
          <w:tcPr>
            <w:tcW w:type="dxa" w:w="283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1020000">
            <w:pPr>
              <w:pStyle w:val="Style_5"/>
              <w:ind/>
              <w:jc w:val="center"/>
              <w:rPr>
                <w:rFonts w:ascii="Times New Roman" w:hAnsi="Times New Roman"/>
              </w:rPr>
            </w:pPr>
          </w:p>
        </w:tc>
      </w:tr>
      <w:tr>
        <w:tc>
          <w:tcPr>
            <w:tcW w:type="dxa" w:w="48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2020000">
            <w:pPr>
              <w:pStyle w:val="Style_5"/>
              <w:ind w:firstLine="0" w:left="0"/>
              <w:rPr>
                <w:rFonts w:ascii="Times New Roman" w:hAnsi="Times New Roman"/>
              </w:rPr>
            </w:pPr>
            <w:r>
              <w:rPr>
                <w:rFonts w:ascii="Times New Roman" w:hAnsi="Times New Roman"/>
              </w:rPr>
              <w:t>7</w:t>
            </w:r>
          </w:p>
        </w:tc>
        <w:tc>
          <w:tcPr>
            <w:tcW w:type="dxa" w:w="62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3020000">
            <w:pPr>
              <w:pStyle w:val="Style_5"/>
              <w:ind w:firstLine="0" w:left="0"/>
              <w:jc w:val="both"/>
              <w:rPr>
                <w:rFonts w:ascii="Times New Roman" w:hAnsi="Times New Roman"/>
              </w:rPr>
            </w:pPr>
            <w:r>
              <w:rPr>
                <w:rFonts w:ascii="Times New Roman" w:hAnsi="Times New Roman"/>
              </w:rPr>
              <w:t>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(за исключением строительства, реконструкции линейного объекта)</w:t>
            </w:r>
          </w:p>
        </w:tc>
        <w:tc>
          <w:tcPr>
            <w:tcW w:type="dxa" w:w="283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4020000">
            <w:pPr>
              <w:pStyle w:val="Style_5"/>
              <w:ind/>
              <w:jc w:val="center"/>
              <w:rPr>
                <w:rFonts w:ascii="Times New Roman" w:hAnsi="Times New Roman"/>
              </w:rPr>
            </w:pPr>
          </w:p>
        </w:tc>
      </w:tr>
      <w:tr>
        <w:tc>
          <w:tcPr>
            <w:tcW w:type="dxa" w:w="48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5020000">
            <w:pPr>
              <w:pStyle w:val="Style_5"/>
              <w:ind w:firstLine="0" w:left="0"/>
              <w:rPr>
                <w:rFonts w:ascii="Times New Roman" w:hAnsi="Times New Roman"/>
              </w:rPr>
            </w:pPr>
            <w:r>
              <w:rPr>
                <w:rFonts w:ascii="Times New Roman" w:hAnsi="Times New Roman"/>
              </w:rPr>
              <w:t>9</w:t>
            </w:r>
          </w:p>
        </w:tc>
        <w:tc>
          <w:tcPr>
            <w:tcW w:type="dxa" w:w="62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6020000">
            <w:pPr>
              <w:pStyle w:val="Style_5"/>
              <w:ind w:firstLine="0" w:left="0"/>
              <w:jc w:val="both"/>
              <w:rPr>
                <w:rFonts w:ascii="Times New Roman" w:hAnsi="Times New Roman"/>
              </w:rPr>
            </w:pPr>
            <w:r>
              <w:rPr>
                <w:rFonts w:ascii="Times New Roman" w:hAnsi="Times New Roman"/>
              </w:rPr>
              <w:t>Технический план объекта капитального строительства</w:t>
            </w:r>
          </w:p>
        </w:tc>
        <w:tc>
          <w:tcPr>
            <w:tcW w:type="dxa" w:w="283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7020000">
            <w:pPr>
              <w:pStyle w:val="Style_5"/>
              <w:ind/>
              <w:jc w:val="center"/>
              <w:rPr>
                <w:rFonts w:ascii="Times New Roman" w:hAnsi="Times New Roman"/>
              </w:rPr>
            </w:pPr>
          </w:p>
        </w:tc>
      </w:tr>
      <w:tr>
        <w:tc>
          <w:tcPr>
            <w:tcW w:type="dxa" w:w="48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8020000">
            <w:pPr>
              <w:pStyle w:val="Style_5"/>
              <w:ind w:firstLine="0" w:left="0"/>
              <w:rPr>
                <w:rFonts w:ascii="Times New Roman" w:hAnsi="Times New Roman"/>
              </w:rPr>
            </w:pPr>
            <w:r>
              <w:rPr>
                <w:rFonts w:ascii="Times New Roman" w:hAnsi="Times New Roman"/>
              </w:rPr>
              <w:t>10</w:t>
            </w:r>
          </w:p>
        </w:tc>
        <w:tc>
          <w:tcPr>
            <w:tcW w:type="dxa" w:w="62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9020000">
            <w:pPr>
              <w:pStyle w:val="Style_5"/>
              <w:ind w:firstLine="0" w:left="0"/>
              <w:jc w:val="both"/>
              <w:rPr>
                <w:rFonts w:ascii="Times New Roman" w:hAnsi="Times New Roman"/>
              </w:rPr>
            </w:pPr>
            <w:r>
              <w:rPr>
                <w:rFonts w:ascii="Times New Roman" w:hAnsi="Times New Roman"/>
              </w:rPr>
              <w:t xml:space="preserve">Иные документы &lt;*&gt; </w:t>
            </w:r>
          </w:p>
          <w:p w14:paraId="DA020000">
            <w:pPr>
              <w:pStyle w:val="Style_5"/>
              <w:ind w:firstLine="0" w:left="0"/>
              <w:jc w:val="both"/>
              <w:rPr>
                <w:rFonts w:ascii="Times New Roman" w:hAnsi="Times New Roman"/>
              </w:rPr>
            </w:pPr>
            <w:r>
              <w:rPr>
                <w:rFonts w:ascii="Times New Roman" w:hAnsi="Times New Roman"/>
              </w:rPr>
              <w:t>(в случаях, установленных Правительством Российской Федерации)</w:t>
            </w:r>
          </w:p>
        </w:tc>
        <w:tc>
          <w:tcPr>
            <w:tcW w:type="dxa" w:w="283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B020000">
            <w:pPr>
              <w:pStyle w:val="Style_5"/>
              <w:ind/>
              <w:jc w:val="center"/>
              <w:rPr>
                <w:rFonts w:ascii="Times New Roman" w:hAnsi="Times New Roman"/>
              </w:rPr>
            </w:pPr>
          </w:p>
        </w:tc>
      </w:tr>
    </w:tbl>
    <w:p w14:paraId="DC020000">
      <w:pPr>
        <w:pStyle w:val="Style_5"/>
        <w:spacing w:before="200"/>
        <w:ind w:firstLine="540" w:left="0"/>
        <w:jc w:val="both"/>
        <w:rPr>
          <w:rFonts w:ascii="Times New Roman" w:hAnsi="Times New Roman"/>
          <w:sz w:val="22"/>
        </w:rPr>
      </w:pPr>
      <w:r>
        <w:rPr>
          <w:rFonts w:ascii="Times New Roman" w:hAnsi="Times New Roman"/>
        </w:rPr>
        <w:t>&lt;*&gt; Заполняется в случае, если указанные документы представляются застройщиком вместе с заявлением</w:t>
      </w:r>
      <w:r>
        <w:rPr>
          <w:rFonts w:ascii="Times New Roman" w:hAnsi="Times New Roman"/>
          <w:sz w:val="22"/>
        </w:rPr>
        <w:t>.</w:t>
      </w:r>
    </w:p>
    <w:tbl>
      <w:tblPr>
        <w:tblStyle w:val="Style_8"/>
        <w:tblBorders>
          <w:top w:color="000000" w:sz="4" w:val="nil"/>
          <w:left w:color="000000" w:sz="4" w:val="nil"/>
          <w:bottom w:color="000000" w:sz="4" w:val="nil"/>
          <w:right w:color="000000" w:sz="4" w:val="nil"/>
          <w:insideH w:color="000000" w:sz="4" w:val="single"/>
          <w:insideV w:color="000000" w:sz="4" w:val="nil"/>
        </w:tblBorders>
        <w:tblLayout w:type="fixed"/>
        <w:tblCellMar>
          <w:top w:type="dxa" w:w="102"/>
          <w:left w:type="dxa" w:w="62"/>
          <w:bottom w:type="dxa" w:w="102"/>
          <w:right w:type="dxa" w:w="62"/>
        </w:tblCellMar>
      </w:tblPr>
      <w:tblGrid>
        <w:gridCol w:w="4139"/>
        <w:gridCol w:w="340"/>
        <w:gridCol w:w="1474"/>
        <w:gridCol w:w="340"/>
        <w:gridCol w:w="2778"/>
      </w:tblGrid>
      <w:tr>
        <w:tc>
          <w:tcPr>
            <w:tcW w:type="dxa" w:w="4139"/>
            <w:tcBorders>
              <w:top w:sz="4" w:val="nil"/>
              <w:left w:sz="4" w:val="nil"/>
              <w:bottom w:color="000000" w:sz="4" w:val="single"/>
              <w:right w:sz="4" w:val="nil"/>
            </w:tcBorders>
            <w:tcMar>
              <w:top w:type="dxa" w:w="102"/>
              <w:left w:type="dxa" w:w="62"/>
              <w:bottom w:type="dxa" w:w="102"/>
              <w:right w:type="dxa" w:w="62"/>
            </w:tcMar>
          </w:tcPr>
          <w:p w14:paraId="DD020000">
            <w:pPr>
              <w:pStyle w:val="Style_5"/>
              <w:rPr>
                <w:rFonts w:ascii="Times New Roman" w:hAnsi="Times New Roman"/>
                <w:sz w:val="22"/>
              </w:rPr>
            </w:pPr>
          </w:p>
        </w:tc>
        <w:tc>
          <w:tcPr>
            <w:tcW w:type="dxa" w:w="340"/>
            <w:tcBorders>
              <w:top w:sz="4" w:val="nil"/>
              <w:left w:sz="4" w:val="nil"/>
              <w:bottom w:sz="4" w:val="nil"/>
              <w:right w:sz="4" w:val="nil"/>
            </w:tcBorders>
            <w:tcMar>
              <w:top w:type="dxa" w:w="102"/>
              <w:left w:type="dxa" w:w="62"/>
              <w:bottom w:type="dxa" w:w="102"/>
              <w:right w:type="dxa" w:w="62"/>
            </w:tcMar>
          </w:tcPr>
          <w:p w14:paraId="DE020000">
            <w:pPr>
              <w:pStyle w:val="Style_5"/>
              <w:rPr>
                <w:rFonts w:ascii="Times New Roman" w:hAnsi="Times New Roman"/>
                <w:sz w:val="22"/>
              </w:rPr>
            </w:pPr>
          </w:p>
        </w:tc>
        <w:tc>
          <w:tcPr>
            <w:tcW w:type="dxa" w:w="1474"/>
            <w:tcBorders>
              <w:top w:sz="4" w:val="nil"/>
              <w:left w:sz="4" w:val="nil"/>
              <w:bottom w:color="000000" w:sz="4" w:val="single"/>
              <w:right w:sz="4" w:val="nil"/>
            </w:tcBorders>
            <w:tcMar>
              <w:top w:type="dxa" w:w="102"/>
              <w:left w:type="dxa" w:w="62"/>
              <w:bottom w:type="dxa" w:w="102"/>
              <w:right w:type="dxa" w:w="62"/>
            </w:tcMar>
          </w:tcPr>
          <w:p w14:paraId="DF020000">
            <w:pPr>
              <w:pStyle w:val="Style_5"/>
              <w:rPr>
                <w:rFonts w:ascii="Times New Roman" w:hAnsi="Times New Roman"/>
                <w:sz w:val="22"/>
              </w:rPr>
            </w:pPr>
          </w:p>
        </w:tc>
        <w:tc>
          <w:tcPr>
            <w:tcW w:type="dxa" w:w="340"/>
            <w:tcBorders>
              <w:top w:sz="4" w:val="nil"/>
              <w:left w:sz="4" w:val="nil"/>
              <w:bottom w:sz="4" w:val="nil"/>
              <w:right w:sz="4" w:val="nil"/>
            </w:tcBorders>
            <w:tcMar>
              <w:top w:type="dxa" w:w="102"/>
              <w:left w:type="dxa" w:w="62"/>
              <w:bottom w:type="dxa" w:w="102"/>
              <w:right w:type="dxa" w:w="62"/>
            </w:tcMar>
          </w:tcPr>
          <w:p w14:paraId="E0020000">
            <w:pPr>
              <w:pStyle w:val="Style_5"/>
              <w:rPr>
                <w:rFonts w:ascii="Times New Roman" w:hAnsi="Times New Roman"/>
                <w:sz w:val="22"/>
              </w:rPr>
            </w:pPr>
          </w:p>
        </w:tc>
        <w:tc>
          <w:tcPr>
            <w:tcW w:type="dxa" w:w="2778"/>
            <w:tcBorders>
              <w:top w:sz="4" w:val="nil"/>
              <w:left w:sz="4" w:val="nil"/>
              <w:bottom w:color="000000" w:sz="4" w:val="single"/>
              <w:right w:sz="4" w:val="nil"/>
            </w:tcBorders>
            <w:tcMar>
              <w:top w:type="dxa" w:w="102"/>
              <w:left w:type="dxa" w:w="62"/>
              <w:bottom w:type="dxa" w:w="102"/>
              <w:right w:type="dxa" w:w="62"/>
            </w:tcMar>
          </w:tcPr>
          <w:p w14:paraId="E1020000">
            <w:pPr>
              <w:pStyle w:val="Style_5"/>
              <w:rPr>
                <w:rFonts w:ascii="Times New Roman" w:hAnsi="Times New Roman"/>
                <w:sz w:val="22"/>
              </w:rPr>
            </w:pPr>
          </w:p>
        </w:tc>
      </w:tr>
      <w:tr>
        <w:tc>
          <w:tcPr>
            <w:tcW w:type="dxa" w:w="4139"/>
            <w:tcBorders>
              <w:top w:color="000000" w:sz="4" w:val="single"/>
              <w:left w:sz="4" w:val="nil"/>
              <w:bottom w:sz="4" w:val="nil"/>
              <w:right w:sz="4" w:val="nil"/>
            </w:tcBorders>
            <w:tcMar>
              <w:top w:type="dxa" w:w="102"/>
              <w:left w:type="dxa" w:w="62"/>
              <w:bottom w:type="dxa" w:w="102"/>
              <w:right w:type="dxa" w:w="62"/>
            </w:tcMar>
          </w:tcPr>
          <w:p w14:paraId="E2020000">
            <w:pPr>
              <w:pStyle w:val="Style_5"/>
              <w:ind/>
              <w:jc w:val="center"/>
              <w:rPr>
                <w:rFonts w:ascii="Times New Roman" w:hAnsi="Times New Roman"/>
                <w:sz w:val="16"/>
              </w:rPr>
            </w:pPr>
            <w:r>
              <w:rPr>
                <w:rFonts w:ascii="Times New Roman" w:hAnsi="Times New Roman"/>
                <w:sz w:val="16"/>
              </w:rPr>
              <w:t>(должность для застройщика, являющегося юридическим лицом)</w:t>
            </w:r>
          </w:p>
        </w:tc>
        <w:tc>
          <w:tcPr>
            <w:tcW w:type="dxa" w:w="340"/>
            <w:tcBorders>
              <w:top w:sz="4" w:val="nil"/>
              <w:left w:sz="4" w:val="nil"/>
              <w:bottom w:sz="4" w:val="nil"/>
              <w:right w:sz="4" w:val="nil"/>
            </w:tcBorders>
            <w:tcMar>
              <w:top w:type="dxa" w:w="102"/>
              <w:left w:type="dxa" w:w="62"/>
              <w:bottom w:type="dxa" w:w="102"/>
              <w:right w:type="dxa" w:w="62"/>
            </w:tcMar>
          </w:tcPr>
          <w:p w14:paraId="E3020000">
            <w:pPr>
              <w:pStyle w:val="Style_5"/>
              <w:rPr>
                <w:rFonts w:ascii="Times New Roman" w:hAnsi="Times New Roman"/>
                <w:sz w:val="16"/>
              </w:rPr>
            </w:pPr>
          </w:p>
        </w:tc>
        <w:tc>
          <w:tcPr>
            <w:tcW w:type="dxa" w:w="1474"/>
            <w:tcBorders>
              <w:top w:color="000000" w:sz="4" w:val="single"/>
              <w:left w:sz="4" w:val="nil"/>
              <w:bottom w:sz="4" w:val="nil"/>
              <w:right w:sz="4" w:val="nil"/>
            </w:tcBorders>
            <w:tcMar>
              <w:top w:type="dxa" w:w="102"/>
              <w:left w:type="dxa" w:w="62"/>
              <w:bottom w:type="dxa" w:w="102"/>
              <w:right w:type="dxa" w:w="62"/>
            </w:tcMar>
          </w:tcPr>
          <w:p w14:paraId="E4020000">
            <w:pPr>
              <w:pStyle w:val="Style_5"/>
              <w:ind w:firstLine="0" w:left="0"/>
              <w:jc w:val="center"/>
              <w:rPr>
                <w:rFonts w:ascii="Times New Roman" w:hAnsi="Times New Roman"/>
                <w:sz w:val="16"/>
              </w:rPr>
            </w:pPr>
            <w:r>
              <w:rPr>
                <w:rFonts w:ascii="Times New Roman" w:hAnsi="Times New Roman"/>
                <w:sz w:val="16"/>
              </w:rPr>
              <w:t>(подпись)</w:t>
            </w:r>
          </w:p>
        </w:tc>
        <w:tc>
          <w:tcPr>
            <w:tcW w:type="dxa" w:w="340"/>
            <w:tcBorders>
              <w:top w:sz="4" w:val="nil"/>
              <w:left w:sz="4" w:val="nil"/>
              <w:bottom w:sz="4" w:val="nil"/>
              <w:right w:sz="4" w:val="nil"/>
            </w:tcBorders>
            <w:tcMar>
              <w:top w:type="dxa" w:w="102"/>
              <w:left w:type="dxa" w:w="62"/>
              <w:bottom w:type="dxa" w:w="102"/>
              <w:right w:type="dxa" w:w="62"/>
            </w:tcMar>
          </w:tcPr>
          <w:p w14:paraId="E5020000">
            <w:pPr>
              <w:pStyle w:val="Style_5"/>
              <w:rPr>
                <w:rFonts w:ascii="Times New Roman" w:hAnsi="Times New Roman"/>
                <w:sz w:val="16"/>
              </w:rPr>
            </w:pPr>
          </w:p>
        </w:tc>
        <w:tc>
          <w:tcPr>
            <w:tcW w:type="dxa" w:w="2778"/>
            <w:tcBorders>
              <w:top w:color="000000" w:sz="4" w:val="single"/>
              <w:left w:sz="4" w:val="nil"/>
              <w:bottom w:sz="4" w:val="nil"/>
              <w:right w:sz="4" w:val="nil"/>
            </w:tcBorders>
            <w:tcMar>
              <w:top w:type="dxa" w:w="102"/>
              <w:left w:type="dxa" w:w="62"/>
              <w:bottom w:type="dxa" w:w="102"/>
              <w:right w:type="dxa" w:w="62"/>
            </w:tcMar>
          </w:tcPr>
          <w:p w14:paraId="E6020000">
            <w:pPr>
              <w:pStyle w:val="Style_5"/>
              <w:ind w:firstLine="0" w:left="0"/>
              <w:jc w:val="center"/>
              <w:rPr>
                <w:rFonts w:ascii="Times New Roman" w:hAnsi="Times New Roman"/>
                <w:sz w:val="16"/>
              </w:rPr>
            </w:pPr>
            <w:r>
              <w:rPr>
                <w:rFonts w:ascii="Times New Roman" w:hAnsi="Times New Roman"/>
                <w:sz w:val="16"/>
              </w:rPr>
              <w:t>(расшифровка подписи)</w:t>
            </w:r>
          </w:p>
        </w:tc>
      </w:tr>
      <w:tr>
        <w:tc>
          <w:tcPr>
            <w:tcW w:type="dxa" w:w="4139"/>
            <w:tcBorders>
              <w:top w:sz="4" w:val="nil"/>
              <w:left w:sz="4" w:val="nil"/>
              <w:bottom w:sz="4" w:val="nil"/>
              <w:right w:sz="4" w:val="nil"/>
            </w:tcBorders>
            <w:tcMar>
              <w:top w:type="dxa" w:w="102"/>
              <w:left w:type="dxa" w:w="62"/>
              <w:bottom w:type="dxa" w:w="102"/>
              <w:right w:type="dxa" w:w="62"/>
            </w:tcMar>
          </w:tcPr>
          <w:p w14:paraId="E7020000">
            <w:pPr>
              <w:pStyle w:val="Style_5"/>
              <w:ind/>
              <w:jc w:val="both"/>
              <w:rPr>
                <w:rFonts w:ascii="Times New Roman" w:hAnsi="Times New Roman"/>
              </w:rPr>
            </w:pPr>
            <w:r>
              <w:rPr>
                <w:rFonts w:ascii="Times New Roman" w:hAnsi="Times New Roman"/>
              </w:rPr>
              <w:t>М.П. &lt;**&gt;</w:t>
            </w:r>
          </w:p>
        </w:tc>
        <w:tc>
          <w:tcPr>
            <w:tcW w:type="dxa" w:w="340"/>
            <w:tcBorders>
              <w:top w:sz="4" w:val="nil"/>
              <w:left w:sz="4" w:val="nil"/>
              <w:bottom w:sz="4" w:val="nil"/>
              <w:right w:sz="4" w:val="nil"/>
            </w:tcBorders>
            <w:tcMar>
              <w:top w:type="dxa" w:w="102"/>
              <w:left w:type="dxa" w:w="62"/>
              <w:bottom w:type="dxa" w:w="102"/>
              <w:right w:type="dxa" w:w="62"/>
            </w:tcMar>
          </w:tcPr>
          <w:p w14:paraId="E8020000">
            <w:pPr>
              <w:pStyle w:val="Style_5"/>
              <w:rPr>
                <w:rFonts w:ascii="Times New Roman" w:hAnsi="Times New Roman"/>
                <w:sz w:val="22"/>
              </w:rPr>
            </w:pPr>
          </w:p>
        </w:tc>
        <w:tc>
          <w:tcPr>
            <w:tcW w:type="dxa" w:w="1474"/>
            <w:tcBorders>
              <w:top w:sz="4" w:val="nil"/>
              <w:left w:sz="4" w:val="nil"/>
              <w:bottom w:sz="4" w:val="nil"/>
              <w:right w:sz="4" w:val="nil"/>
            </w:tcBorders>
            <w:tcMar>
              <w:top w:type="dxa" w:w="102"/>
              <w:left w:type="dxa" w:w="62"/>
              <w:bottom w:type="dxa" w:w="102"/>
              <w:right w:type="dxa" w:w="62"/>
            </w:tcMar>
          </w:tcPr>
          <w:p w14:paraId="E9020000">
            <w:pPr>
              <w:pStyle w:val="Style_5"/>
              <w:rPr>
                <w:rFonts w:ascii="Times New Roman" w:hAnsi="Times New Roman"/>
                <w:sz w:val="22"/>
              </w:rPr>
            </w:pPr>
          </w:p>
        </w:tc>
        <w:tc>
          <w:tcPr>
            <w:tcW w:type="dxa" w:w="340"/>
            <w:tcBorders>
              <w:top w:sz="4" w:val="nil"/>
              <w:left w:sz="4" w:val="nil"/>
              <w:bottom w:sz="4" w:val="nil"/>
              <w:right w:sz="4" w:val="nil"/>
            </w:tcBorders>
            <w:tcMar>
              <w:top w:type="dxa" w:w="102"/>
              <w:left w:type="dxa" w:w="62"/>
              <w:bottom w:type="dxa" w:w="102"/>
              <w:right w:type="dxa" w:w="62"/>
            </w:tcMar>
          </w:tcPr>
          <w:p w14:paraId="EA020000">
            <w:pPr>
              <w:pStyle w:val="Style_5"/>
              <w:rPr>
                <w:rFonts w:ascii="Times New Roman" w:hAnsi="Times New Roman"/>
                <w:sz w:val="22"/>
              </w:rPr>
            </w:pPr>
          </w:p>
        </w:tc>
        <w:tc>
          <w:tcPr>
            <w:tcW w:type="dxa" w:w="2778"/>
            <w:tcBorders>
              <w:top w:sz="4" w:val="nil"/>
              <w:left w:sz="4" w:val="nil"/>
              <w:bottom w:sz="4" w:val="nil"/>
              <w:right w:sz="4" w:val="nil"/>
            </w:tcBorders>
            <w:tcMar>
              <w:top w:type="dxa" w:w="102"/>
              <w:left w:type="dxa" w:w="62"/>
              <w:bottom w:type="dxa" w:w="102"/>
              <w:right w:type="dxa" w:w="62"/>
            </w:tcMar>
          </w:tcPr>
          <w:p w14:paraId="EB020000">
            <w:pPr>
              <w:pStyle w:val="Style_5"/>
              <w:rPr>
                <w:rFonts w:ascii="Times New Roman" w:hAnsi="Times New Roman"/>
                <w:sz w:val="22"/>
              </w:rPr>
            </w:pPr>
          </w:p>
        </w:tc>
      </w:tr>
    </w:tbl>
    <w:p w14:paraId="EC020000">
      <w:pPr>
        <w:pStyle w:val="Style_5"/>
        <w:rPr>
          <w:rFonts w:ascii="Times New Roman" w:hAnsi="Times New Roman"/>
        </w:rPr>
      </w:pPr>
    </w:p>
    <w:p w14:paraId="ED020000">
      <w:pPr>
        <w:pStyle w:val="Style_5"/>
        <w:ind w:firstLine="540" w:left="0"/>
        <w:jc w:val="both"/>
        <w:rPr>
          <w:rFonts w:ascii="Times New Roman" w:hAnsi="Times New Roman"/>
        </w:rPr>
      </w:pPr>
      <w:r>
        <w:rPr>
          <w:rFonts w:ascii="Times New Roman" w:hAnsi="Times New Roman"/>
        </w:rPr>
        <w:t>__________________________________</w:t>
      </w:r>
    </w:p>
    <w:p w14:paraId="EE020000">
      <w:pPr>
        <w:pStyle w:val="Style_5"/>
        <w:spacing w:before="200"/>
        <w:ind w:firstLine="540" w:left="0"/>
        <w:jc w:val="both"/>
        <w:rPr>
          <w:rFonts w:ascii="Times New Roman" w:hAnsi="Times New Roman"/>
        </w:rPr>
      </w:pPr>
      <w:r>
        <w:rPr>
          <w:rFonts w:ascii="Times New Roman" w:hAnsi="Times New Roman"/>
        </w:rPr>
        <w:t>&lt;**&gt; Печать проставляется в случае, если законодательством Российской Федерации установлено наличие печати у организации.</w:t>
      </w:r>
    </w:p>
    <w:p w14:paraId="EF020000">
      <w:pPr>
        <w:pStyle w:val="Style_5"/>
        <w:rPr>
          <w:rFonts w:ascii="Times New Roman" w:hAnsi="Times New Roman"/>
        </w:rPr>
      </w:pPr>
    </w:p>
    <w:p w14:paraId="F0020000">
      <w:pPr>
        <w:pStyle w:val="Style_5"/>
        <w:ind w:firstLine="540" w:left="0"/>
        <w:jc w:val="both"/>
        <w:rPr>
          <w:rFonts w:ascii="Times New Roman" w:hAnsi="Times New Roman"/>
        </w:rPr>
      </w:pPr>
      <w:r>
        <w:rPr>
          <w:rFonts w:ascii="Times New Roman" w:hAnsi="Times New Roman"/>
        </w:rPr>
        <w:t>"___" ________ 20___ г.</w:t>
      </w:r>
    </w:p>
    <w:p w14:paraId="F1020000">
      <w:pPr>
        <w:pStyle w:val="Style_5"/>
      </w:pPr>
    </w:p>
    <w:p w14:paraId="F2020000">
      <w:pPr>
        <w:pStyle w:val="Style_5"/>
      </w:pPr>
    </w:p>
    <w:p w14:paraId="F3020000">
      <w:pPr>
        <w:pStyle w:val="Style_5"/>
      </w:pPr>
    </w:p>
    <w:p w14:paraId="F4020000">
      <w:pPr>
        <w:pStyle w:val="Style_5"/>
      </w:pPr>
    </w:p>
    <w:p w14:paraId="F5020000">
      <w:pPr>
        <w:pStyle w:val="Style_5"/>
        <w:rPr>
          <w:strike w:val="1"/>
        </w:rPr>
      </w:pPr>
      <w:r>
        <w:br w:type="page"/>
      </w:r>
    </w:p>
    <w:p w14:paraId="F6020000">
      <w:pPr>
        <w:pStyle w:val="Style_5"/>
        <w:ind/>
        <w:jc w:val="right"/>
        <w:outlineLvl w:val="1"/>
        <w:rPr>
          <w:rFonts w:ascii="Times New Roman" w:hAnsi="Times New Roman"/>
        </w:rPr>
      </w:pPr>
      <w:r>
        <w:rPr>
          <w:rFonts w:ascii="Times New Roman" w:hAnsi="Times New Roman"/>
        </w:rPr>
        <w:t>Приложение 3</w:t>
      </w:r>
    </w:p>
    <w:p w14:paraId="F7020000">
      <w:pPr>
        <w:pStyle w:val="Style_5"/>
        <w:ind/>
        <w:jc w:val="right"/>
        <w:rPr>
          <w:rFonts w:ascii="Times New Roman" w:hAnsi="Times New Roman"/>
        </w:rPr>
      </w:pPr>
      <w:r>
        <w:rPr>
          <w:rFonts w:ascii="Times New Roman" w:hAnsi="Times New Roman"/>
        </w:rPr>
        <w:t>к Административному регламенту</w:t>
      </w:r>
    </w:p>
    <w:p w14:paraId="F8020000">
      <w:pPr>
        <w:pStyle w:val="Style_5"/>
        <w:ind/>
        <w:jc w:val="right"/>
        <w:rPr>
          <w:rFonts w:ascii="Times New Roman" w:hAnsi="Times New Roman"/>
        </w:rPr>
      </w:pPr>
    </w:p>
    <w:p w14:paraId="F9020000">
      <w:pPr>
        <w:pStyle w:val="Style_5"/>
        <w:rPr>
          <w:rFonts w:ascii="Times New Roman" w:hAnsi="Times New Roman"/>
        </w:rPr>
      </w:pPr>
    </w:p>
    <w:p w14:paraId="FA020000">
      <w:pPr>
        <w:pStyle w:val="Style_10"/>
        <w:ind/>
        <w:jc w:val="center"/>
        <w:rPr>
          <w:rFonts w:ascii="Times New Roman" w:hAnsi="Times New Roman"/>
        </w:rPr>
      </w:pPr>
      <w:bookmarkStart w:id="3" w:name="P1318"/>
      <w:bookmarkEnd w:id="3"/>
      <w:r>
        <w:rPr>
          <w:rFonts w:ascii="Times New Roman" w:hAnsi="Times New Roman"/>
        </w:rPr>
        <w:t>АКТ</w:t>
      </w:r>
    </w:p>
    <w:p w14:paraId="FB020000">
      <w:pPr>
        <w:pStyle w:val="Style_10"/>
        <w:ind/>
        <w:jc w:val="center"/>
        <w:rPr>
          <w:rFonts w:ascii="Times New Roman" w:hAnsi="Times New Roman"/>
        </w:rPr>
      </w:pPr>
      <w:r>
        <w:rPr>
          <w:rFonts w:ascii="Times New Roman" w:hAnsi="Times New Roman"/>
        </w:rPr>
        <w:t>осмотра объекта капитального строительства</w:t>
      </w:r>
    </w:p>
    <w:p w14:paraId="FC020000">
      <w:pPr>
        <w:pStyle w:val="Style_10"/>
        <w:ind/>
        <w:jc w:val="center"/>
        <w:rPr>
          <w:rFonts w:ascii="Times New Roman" w:hAnsi="Times New Roman"/>
        </w:rPr>
      </w:pPr>
    </w:p>
    <w:p w14:paraId="FD020000">
      <w:pPr>
        <w:pStyle w:val="Style_10"/>
        <w:ind/>
        <w:jc w:val="center"/>
        <w:rPr>
          <w:rFonts w:ascii="Times New Roman" w:hAnsi="Times New Roman"/>
        </w:rPr>
      </w:pPr>
      <w:r>
        <w:rPr>
          <w:rFonts w:ascii="Times New Roman" w:hAnsi="Times New Roman"/>
        </w:rPr>
        <w:t xml:space="preserve">__________________________            </w:t>
      </w:r>
      <w:r>
        <w:rPr>
          <w:rFonts w:ascii="Times New Roman" w:hAnsi="Times New Roman"/>
        </w:rPr>
        <w:t xml:space="preserve">                                                           </w:t>
      </w:r>
      <w:r>
        <w:rPr>
          <w:rFonts w:ascii="Times New Roman" w:hAnsi="Times New Roman"/>
        </w:rPr>
        <w:t xml:space="preserve">        "___" _____________ 20__ года</w:t>
      </w:r>
    </w:p>
    <w:p w14:paraId="FE020000">
      <w:pPr>
        <w:pStyle w:val="Style_10"/>
        <w:ind/>
        <w:jc w:val="center"/>
        <w:rPr>
          <w:rFonts w:ascii="Times New Roman" w:hAnsi="Times New Roman"/>
          <w:sz w:val="16"/>
        </w:rPr>
      </w:pPr>
      <w:r>
        <w:rPr>
          <w:rFonts w:ascii="Times New Roman" w:hAnsi="Times New Roman"/>
          <w:sz w:val="16"/>
        </w:rPr>
        <w:t xml:space="preserve">(место составления акта)     </w:t>
      </w:r>
      <w:r>
        <w:rPr>
          <w:rFonts w:ascii="Times New Roman" w:hAnsi="Times New Roman"/>
          <w:sz w:val="16"/>
        </w:rPr>
        <w:t xml:space="preserve">                                                                                           </w:t>
      </w:r>
      <w:r>
        <w:rPr>
          <w:rFonts w:ascii="Times New Roman" w:hAnsi="Times New Roman"/>
          <w:sz w:val="16"/>
        </w:rPr>
        <w:t xml:space="preserve">                    (дата составления акта)</w:t>
      </w:r>
    </w:p>
    <w:p w14:paraId="FF020000">
      <w:pPr>
        <w:pStyle w:val="Style_10"/>
        <w:ind/>
        <w:jc w:val="center"/>
        <w:rPr>
          <w:rFonts w:ascii="Times New Roman" w:hAnsi="Times New Roman"/>
        </w:rPr>
      </w:pPr>
    </w:p>
    <w:p w14:paraId="00030000">
      <w:pPr>
        <w:pStyle w:val="Style_10"/>
        <w:ind/>
        <w:jc w:val="center"/>
        <w:rPr>
          <w:rFonts w:ascii="Times New Roman" w:hAnsi="Times New Roman"/>
        </w:rPr>
      </w:pPr>
      <w:r>
        <w:rPr>
          <w:rFonts w:ascii="Times New Roman" w:hAnsi="Times New Roman"/>
        </w:rPr>
        <w:t>______________________________________________________________________________________________________</w:t>
      </w:r>
    </w:p>
    <w:p w14:paraId="01030000">
      <w:pPr>
        <w:pStyle w:val="Style_10"/>
        <w:ind/>
        <w:jc w:val="center"/>
        <w:rPr>
          <w:rFonts w:ascii="Times New Roman" w:hAnsi="Times New Roman"/>
          <w:sz w:val="16"/>
        </w:rPr>
      </w:pPr>
      <w:r>
        <w:rPr>
          <w:rFonts w:ascii="Times New Roman" w:hAnsi="Times New Roman"/>
          <w:sz w:val="16"/>
        </w:rPr>
        <w:t>(должность)</w:t>
      </w:r>
    </w:p>
    <w:p w14:paraId="02030000">
      <w:pPr>
        <w:pStyle w:val="Style_10"/>
        <w:ind/>
        <w:jc w:val="both"/>
        <w:rPr>
          <w:rFonts w:ascii="Times New Roman" w:hAnsi="Times New Roman"/>
        </w:rPr>
      </w:pPr>
      <w:r>
        <w:rPr>
          <w:rFonts w:ascii="Times New Roman" w:hAnsi="Times New Roman"/>
        </w:rPr>
        <w:t xml:space="preserve">Администрации </w:t>
      </w:r>
      <w:r>
        <w:rPr>
          <w:rFonts w:ascii="Times New Roman" w:hAnsi="Times New Roman"/>
          <w:sz w:val="20"/>
        </w:rPr>
        <w:t>Лебяженского городского поселения Ломоносовского муниципального района Ленинградской области</w:t>
      </w:r>
      <w:r>
        <w:rPr>
          <w:rFonts w:ascii="Times New Roman" w:hAnsi="Times New Roman"/>
          <w:sz w:val="20"/>
        </w:rPr>
        <w:t xml:space="preserve">   </w:t>
      </w:r>
      <w:r>
        <w:rPr>
          <w:rFonts w:ascii="Times New Roman" w:hAnsi="Times New Roman"/>
        </w:rPr>
        <w:t xml:space="preserve">       ____</w:t>
      </w:r>
      <w:r>
        <w:rPr>
          <w:rFonts w:ascii="Times New Roman" w:hAnsi="Times New Roman"/>
        </w:rPr>
        <w:t>_____</w:t>
      </w:r>
      <w:r>
        <w:rPr>
          <w:rFonts w:ascii="Times New Roman" w:hAnsi="Times New Roman"/>
        </w:rPr>
        <w:t>_____________________________________________</w:t>
      </w:r>
      <w:r>
        <w:rPr>
          <w:rFonts w:ascii="Times New Roman" w:hAnsi="Times New Roman"/>
        </w:rPr>
        <w:t>________</w:t>
      </w:r>
      <w:r>
        <w:rPr>
          <w:rFonts w:ascii="Times New Roman" w:hAnsi="Times New Roman"/>
        </w:rPr>
        <w:t>____</w:t>
      </w:r>
      <w:r>
        <w:rPr>
          <w:rFonts w:ascii="Times New Roman" w:hAnsi="Times New Roman"/>
        </w:rPr>
        <w:t>___</w:t>
      </w:r>
    </w:p>
    <w:p w14:paraId="03030000">
      <w:pPr>
        <w:pStyle w:val="Style_10"/>
        <w:ind/>
        <w:jc w:val="center"/>
        <w:rPr>
          <w:rFonts w:ascii="Times New Roman" w:hAnsi="Times New Roman"/>
          <w:sz w:val="16"/>
        </w:rPr>
      </w:pPr>
      <w:r>
        <w:rPr>
          <w:rFonts w:ascii="Times New Roman" w:hAnsi="Times New Roman"/>
          <w:sz w:val="16"/>
        </w:rPr>
        <w:t xml:space="preserve"> </w:t>
      </w:r>
      <w:r>
        <w:rPr>
          <w:rFonts w:ascii="Times New Roman" w:hAnsi="Times New Roman"/>
          <w:sz w:val="16"/>
        </w:rPr>
        <w:t xml:space="preserve">                                                           (фамилия, инициалы)</w:t>
      </w:r>
    </w:p>
    <w:p w14:paraId="04030000">
      <w:pPr>
        <w:pStyle w:val="Style_10"/>
        <w:ind/>
        <w:jc w:val="both"/>
        <w:rPr>
          <w:rFonts w:ascii="Times New Roman" w:hAnsi="Times New Roman"/>
        </w:rPr>
      </w:pPr>
      <w:r>
        <w:rPr>
          <w:rFonts w:ascii="Times New Roman" w:hAnsi="Times New Roman"/>
        </w:rPr>
        <w:t>в соответствии с</w:t>
      </w:r>
      <w:r>
        <w:rPr>
          <w:rFonts w:ascii="Times New Roman" w:hAnsi="Times New Roman"/>
        </w:rPr>
        <w:t xml:space="preserve"> </w:t>
      </w:r>
      <w:r>
        <w:rPr>
          <w:rFonts w:ascii="Times New Roman" w:hAnsi="Times New Roman"/>
        </w:rPr>
        <w:t>частью 5 статьи 55 Градостроительного  кодекса  Российской  Федерации в</w:t>
      </w:r>
      <w:r>
        <w:rPr>
          <w:rFonts w:ascii="Times New Roman" w:hAnsi="Times New Roman"/>
        </w:rPr>
        <w:t xml:space="preserve"> </w:t>
      </w:r>
      <w:r>
        <w:rPr>
          <w:rFonts w:ascii="Times New Roman" w:hAnsi="Times New Roman"/>
        </w:rPr>
        <w:t>присутствии: ___________________</w:t>
      </w:r>
      <w:r>
        <w:rPr>
          <w:rFonts w:ascii="Times New Roman" w:hAnsi="Times New Roman"/>
        </w:rPr>
        <w:t>__________________</w:t>
      </w:r>
      <w:r>
        <w:rPr>
          <w:rFonts w:ascii="Times New Roman" w:hAnsi="Times New Roman"/>
        </w:rPr>
        <w:t>__________________________________________</w:t>
      </w:r>
      <w:r>
        <w:rPr>
          <w:rFonts w:ascii="Times New Roman" w:hAnsi="Times New Roman"/>
        </w:rPr>
        <w:t>_____________________</w:t>
      </w:r>
      <w:r>
        <w:rPr>
          <w:rFonts w:ascii="Times New Roman" w:hAnsi="Times New Roman"/>
        </w:rPr>
        <w:t>_</w:t>
      </w:r>
    </w:p>
    <w:p w14:paraId="05030000">
      <w:pPr>
        <w:pStyle w:val="Style_10"/>
        <w:ind/>
        <w:jc w:val="both"/>
        <w:rPr>
          <w:rFonts w:ascii="Times New Roman" w:hAnsi="Times New Roman"/>
          <w:sz w:val="16"/>
        </w:rPr>
      </w:pPr>
      <w:r>
        <w:rPr>
          <w:rFonts w:ascii="Times New Roman" w:hAnsi="Times New Roman"/>
        </w:rPr>
        <w:t xml:space="preserve">             </w:t>
      </w:r>
      <w:r>
        <w:rPr>
          <w:rFonts w:ascii="Times New Roman" w:hAnsi="Times New Roman"/>
        </w:rPr>
        <w:t xml:space="preserve">     </w:t>
      </w:r>
      <w:r>
        <w:rPr>
          <w:rFonts w:ascii="Times New Roman" w:hAnsi="Times New Roman"/>
        </w:rPr>
        <w:t xml:space="preserve">  </w:t>
      </w:r>
      <w:r>
        <w:rPr>
          <w:rFonts w:ascii="Times New Roman" w:hAnsi="Times New Roman"/>
          <w:sz w:val="16"/>
        </w:rPr>
        <w:t>(Ф.И.О. законного представителя или иного уполномоченного представителя застройщика)</w:t>
      </w:r>
    </w:p>
    <w:p w14:paraId="06030000">
      <w:pPr>
        <w:pStyle w:val="Style_10"/>
        <w:ind/>
        <w:jc w:val="both"/>
        <w:rPr>
          <w:rFonts w:ascii="Times New Roman" w:hAnsi="Times New Roman"/>
        </w:rPr>
      </w:pPr>
      <w:r>
        <w:rPr>
          <w:rFonts w:ascii="Times New Roman" w:hAnsi="Times New Roman"/>
        </w:rPr>
        <w:t>_____________________________________________________________________________________________________</w:t>
      </w:r>
    </w:p>
    <w:p w14:paraId="07030000">
      <w:pPr>
        <w:pStyle w:val="Style_10"/>
        <w:ind/>
        <w:jc w:val="both"/>
        <w:rPr>
          <w:rFonts w:ascii="Times New Roman" w:hAnsi="Times New Roman"/>
        </w:rPr>
      </w:pPr>
      <w:r>
        <w:rPr>
          <w:rFonts w:ascii="Times New Roman" w:hAnsi="Times New Roman"/>
        </w:rPr>
        <w:t>в период __________________________________________</w:t>
      </w:r>
      <w:r>
        <w:rPr>
          <w:rFonts w:ascii="Times New Roman" w:hAnsi="Times New Roman"/>
        </w:rPr>
        <w:t>_________</w:t>
      </w:r>
      <w:r>
        <w:rPr>
          <w:rFonts w:ascii="Times New Roman" w:hAnsi="Times New Roman"/>
        </w:rPr>
        <w:t>__________________</w:t>
      </w:r>
      <w:r>
        <w:rPr>
          <w:rFonts w:ascii="Times New Roman" w:hAnsi="Times New Roman"/>
        </w:rPr>
        <w:t>__________________</w:t>
      </w:r>
      <w:r>
        <w:rPr>
          <w:rFonts w:ascii="Times New Roman" w:hAnsi="Times New Roman"/>
        </w:rPr>
        <w:t>______</w:t>
      </w:r>
    </w:p>
    <w:p w14:paraId="08030000">
      <w:pPr>
        <w:pStyle w:val="Style_10"/>
        <w:ind/>
        <w:jc w:val="both"/>
        <w:rPr>
          <w:rFonts w:ascii="Times New Roman" w:hAnsi="Times New Roman"/>
          <w:sz w:val="16"/>
        </w:rPr>
      </w:pPr>
      <w:r>
        <w:rPr>
          <w:rFonts w:ascii="Times New Roman" w:hAnsi="Times New Roman"/>
        </w:rPr>
        <w:t xml:space="preserve">          </w:t>
      </w:r>
      <w:r>
        <w:rPr>
          <w:rFonts w:ascii="Times New Roman" w:hAnsi="Times New Roman"/>
        </w:rPr>
        <w:t xml:space="preserve">                             </w:t>
      </w:r>
      <w:r>
        <w:rPr>
          <w:rFonts w:ascii="Times New Roman" w:hAnsi="Times New Roman"/>
        </w:rPr>
        <w:t xml:space="preserve">  </w:t>
      </w:r>
      <w:r>
        <w:rPr>
          <w:rFonts w:ascii="Times New Roman" w:hAnsi="Times New Roman"/>
          <w:sz w:val="16"/>
        </w:rPr>
        <w:t>(время начала и окончания осмотра, дата проведения осмотра)</w:t>
      </w:r>
    </w:p>
    <w:p w14:paraId="09030000">
      <w:pPr>
        <w:pStyle w:val="Style_10"/>
        <w:ind/>
        <w:jc w:val="both"/>
        <w:rPr>
          <w:rFonts w:ascii="Times New Roman" w:hAnsi="Times New Roman"/>
        </w:rPr>
      </w:pPr>
    </w:p>
    <w:p w14:paraId="0A030000">
      <w:pPr>
        <w:pStyle w:val="Style_10"/>
        <w:ind/>
        <w:jc w:val="both"/>
        <w:rPr>
          <w:rFonts w:ascii="Times New Roman" w:hAnsi="Times New Roman"/>
        </w:rPr>
      </w:pPr>
      <w:r>
        <w:rPr>
          <w:rFonts w:ascii="Times New Roman" w:hAnsi="Times New Roman"/>
        </w:rPr>
        <w:t>произвел  осмотр  построенного,  реконструированного  (ненужное зачеркнуть)</w:t>
      </w:r>
    </w:p>
    <w:p w14:paraId="0B030000">
      <w:pPr>
        <w:pStyle w:val="Style_10"/>
        <w:ind/>
        <w:jc w:val="both"/>
        <w:rPr>
          <w:rFonts w:ascii="Times New Roman" w:hAnsi="Times New Roman"/>
        </w:rPr>
      </w:pPr>
      <w:r>
        <w:rPr>
          <w:rFonts w:ascii="Times New Roman" w:hAnsi="Times New Roman"/>
        </w:rPr>
        <w:t>объекта капитального строительства _____</w:t>
      </w:r>
      <w:r>
        <w:rPr>
          <w:rFonts w:ascii="Times New Roman" w:hAnsi="Times New Roman"/>
        </w:rPr>
        <w:t>____________________</w:t>
      </w:r>
      <w:r>
        <w:rPr>
          <w:rFonts w:ascii="Times New Roman" w:hAnsi="Times New Roman"/>
        </w:rPr>
        <w:t>_________________________________</w:t>
      </w:r>
      <w:r>
        <w:rPr>
          <w:rFonts w:ascii="Times New Roman" w:hAnsi="Times New Roman"/>
        </w:rPr>
        <w:t>_________</w:t>
      </w:r>
      <w:r>
        <w:rPr>
          <w:rFonts w:ascii="Times New Roman" w:hAnsi="Times New Roman"/>
        </w:rPr>
        <w:t>__</w:t>
      </w:r>
    </w:p>
    <w:p w14:paraId="0C030000">
      <w:pPr>
        <w:pStyle w:val="Style_10"/>
        <w:ind/>
        <w:jc w:val="center"/>
        <w:rPr>
          <w:rFonts w:ascii="Times New Roman" w:hAnsi="Times New Roman"/>
          <w:sz w:val="16"/>
        </w:rPr>
      </w:pPr>
      <w:r>
        <w:rPr>
          <w:rFonts w:ascii="Times New Roman" w:hAnsi="Times New Roman"/>
          <w:sz w:val="16"/>
        </w:rPr>
        <w:t xml:space="preserve">                                                         </w:t>
      </w:r>
      <w:r>
        <w:rPr>
          <w:rFonts w:ascii="Times New Roman" w:hAnsi="Times New Roman"/>
          <w:sz w:val="16"/>
        </w:rPr>
        <w:t>(наименование объекта капитального</w:t>
      </w:r>
    </w:p>
    <w:p w14:paraId="0D030000">
      <w:pPr>
        <w:pStyle w:val="Style_10"/>
        <w:ind/>
        <w:jc w:val="center"/>
        <w:rPr>
          <w:rFonts w:ascii="Times New Roman" w:hAnsi="Times New Roman"/>
        </w:rPr>
      </w:pPr>
      <w:r>
        <w:rPr>
          <w:rFonts w:ascii="Times New Roman" w:hAnsi="Times New Roman"/>
        </w:rPr>
        <w:t>_____________________________________________________________________________________________________</w:t>
      </w:r>
    </w:p>
    <w:p w14:paraId="0E030000">
      <w:pPr>
        <w:pStyle w:val="Style_10"/>
        <w:ind/>
        <w:jc w:val="center"/>
        <w:rPr>
          <w:rFonts w:ascii="Times New Roman" w:hAnsi="Times New Roman"/>
          <w:sz w:val="16"/>
        </w:rPr>
      </w:pPr>
      <w:r>
        <w:rPr>
          <w:rFonts w:ascii="Times New Roman" w:hAnsi="Times New Roman"/>
          <w:sz w:val="16"/>
        </w:rPr>
        <w:t>строительства в соответствии с проектной документацией)</w:t>
      </w:r>
    </w:p>
    <w:p w14:paraId="0F030000">
      <w:pPr>
        <w:pStyle w:val="Style_10"/>
        <w:ind/>
        <w:jc w:val="both"/>
        <w:rPr>
          <w:rFonts w:ascii="Times New Roman" w:hAnsi="Times New Roman"/>
        </w:rPr>
      </w:pPr>
      <w:r>
        <w:rPr>
          <w:rFonts w:ascii="Times New Roman" w:hAnsi="Times New Roman"/>
        </w:rPr>
        <w:t>расположенного по адресу: _____</w:t>
      </w:r>
      <w:r>
        <w:rPr>
          <w:rFonts w:ascii="Times New Roman" w:hAnsi="Times New Roman"/>
        </w:rPr>
        <w:t>__________________</w:t>
      </w:r>
      <w:r>
        <w:rPr>
          <w:rFonts w:ascii="Times New Roman" w:hAnsi="Times New Roman"/>
        </w:rPr>
        <w:t>________________________________________</w:t>
      </w:r>
      <w:r>
        <w:rPr>
          <w:rFonts w:ascii="Times New Roman" w:hAnsi="Times New Roman"/>
        </w:rPr>
        <w:t>__________</w:t>
      </w:r>
      <w:r>
        <w:rPr>
          <w:rFonts w:ascii="Times New Roman" w:hAnsi="Times New Roman"/>
        </w:rPr>
        <w:t>____</w:t>
      </w:r>
    </w:p>
    <w:p w14:paraId="10030000">
      <w:pPr>
        <w:pStyle w:val="Style_10"/>
        <w:ind/>
        <w:jc w:val="center"/>
        <w:rPr>
          <w:rFonts w:ascii="Times New Roman" w:hAnsi="Times New Roman"/>
          <w:sz w:val="16"/>
        </w:rPr>
      </w:pPr>
      <w:r>
        <w:rPr>
          <w:rFonts w:ascii="Times New Roman" w:hAnsi="Times New Roman"/>
        </w:rPr>
        <w:t xml:space="preserve">                                          </w:t>
      </w:r>
      <w:r>
        <w:rPr>
          <w:rFonts w:ascii="Times New Roman" w:hAnsi="Times New Roman"/>
        </w:rPr>
        <w:t>(</w:t>
      </w:r>
      <w:r>
        <w:rPr>
          <w:rFonts w:ascii="Times New Roman" w:hAnsi="Times New Roman"/>
          <w:sz w:val="16"/>
        </w:rPr>
        <w:t>место нахождения объекта капитального строительства)</w:t>
      </w:r>
    </w:p>
    <w:p w14:paraId="11030000">
      <w:pPr>
        <w:pStyle w:val="Style_10"/>
        <w:ind/>
        <w:jc w:val="both"/>
        <w:rPr>
          <w:rFonts w:ascii="Times New Roman" w:hAnsi="Times New Roman"/>
        </w:rPr>
      </w:pPr>
      <w:r>
        <w:rPr>
          <w:rFonts w:ascii="Times New Roman" w:hAnsi="Times New Roman"/>
        </w:rPr>
        <w:t>___________________</w:t>
      </w:r>
      <w:r>
        <w:rPr>
          <w:rFonts w:ascii="Times New Roman" w:hAnsi="Times New Roman"/>
        </w:rPr>
        <w:t>_________________</w:t>
      </w:r>
      <w:r>
        <w:rPr>
          <w:rFonts w:ascii="Times New Roman" w:hAnsi="Times New Roman"/>
        </w:rPr>
        <w:t>_______________________________________________________</w:t>
      </w:r>
      <w:r>
        <w:rPr>
          <w:rFonts w:ascii="Times New Roman" w:hAnsi="Times New Roman"/>
        </w:rPr>
        <w:t>_______</w:t>
      </w:r>
      <w:r>
        <w:rPr>
          <w:rFonts w:ascii="Times New Roman" w:hAnsi="Times New Roman"/>
        </w:rPr>
        <w:t>_</w:t>
      </w:r>
    </w:p>
    <w:p w14:paraId="12030000">
      <w:pPr>
        <w:pStyle w:val="Style_10"/>
        <w:ind/>
        <w:jc w:val="center"/>
        <w:rPr>
          <w:rFonts w:ascii="Times New Roman" w:hAnsi="Times New Roman"/>
          <w:sz w:val="16"/>
        </w:rPr>
      </w:pPr>
      <w:r>
        <w:rPr>
          <w:rFonts w:ascii="Times New Roman" w:hAnsi="Times New Roman"/>
          <w:sz w:val="16"/>
        </w:rPr>
        <w:t>построенного (реконструированного) на основании разрешения на строительство</w:t>
      </w:r>
    </w:p>
    <w:p w14:paraId="13030000">
      <w:pPr>
        <w:pStyle w:val="Style_10"/>
        <w:ind/>
        <w:jc w:val="both"/>
        <w:rPr>
          <w:rFonts w:ascii="Times New Roman" w:hAnsi="Times New Roman"/>
        </w:rPr>
      </w:pPr>
      <w:r>
        <w:rPr>
          <w:rFonts w:ascii="Times New Roman" w:hAnsi="Times New Roman"/>
        </w:rPr>
        <w:t>____________________________________________________________________</w:t>
      </w:r>
      <w:r>
        <w:rPr>
          <w:rFonts w:ascii="Times New Roman" w:hAnsi="Times New Roman"/>
        </w:rPr>
        <w:t>_________________</w:t>
      </w:r>
      <w:r>
        <w:rPr>
          <w:rFonts w:ascii="Times New Roman" w:hAnsi="Times New Roman"/>
        </w:rPr>
        <w:t>____</w:t>
      </w:r>
      <w:r>
        <w:rPr>
          <w:rFonts w:ascii="Times New Roman" w:hAnsi="Times New Roman"/>
        </w:rPr>
        <w:t>________</w:t>
      </w:r>
      <w:r>
        <w:rPr>
          <w:rFonts w:ascii="Times New Roman" w:hAnsi="Times New Roman"/>
        </w:rPr>
        <w:t>___</w:t>
      </w:r>
    </w:p>
    <w:p w14:paraId="14030000">
      <w:pPr>
        <w:pStyle w:val="Style_10"/>
        <w:ind/>
        <w:jc w:val="center"/>
        <w:rPr>
          <w:rFonts w:ascii="Times New Roman" w:hAnsi="Times New Roman"/>
          <w:sz w:val="16"/>
        </w:rPr>
      </w:pPr>
      <w:r>
        <w:rPr>
          <w:rFonts w:ascii="Times New Roman" w:hAnsi="Times New Roman"/>
          <w:sz w:val="16"/>
        </w:rPr>
        <w:t>(номер, дата выдачи)</w:t>
      </w:r>
    </w:p>
    <w:p w14:paraId="15030000">
      <w:pPr>
        <w:pStyle w:val="Style_10"/>
        <w:ind/>
        <w:jc w:val="both"/>
        <w:rPr>
          <w:rFonts w:ascii="Times New Roman" w:hAnsi="Times New Roman"/>
        </w:rPr>
      </w:pPr>
      <w:r>
        <w:rPr>
          <w:rFonts w:ascii="Times New Roman" w:hAnsi="Times New Roman"/>
        </w:rPr>
        <w:t>В ходе осмотра установлено: ______________________________________</w:t>
      </w:r>
      <w:r>
        <w:rPr>
          <w:rFonts w:ascii="Times New Roman" w:hAnsi="Times New Roman"/>
        </w:rPr>
        <w:t>___________________</w:t>
      </w:r>
      <w:r>
        <w:rPr>
          <w:rFonts w:ascii="Times New Roman" w:hAnsi="Times New Roman"/>
        </w:rPr>
        <w:t>______</w:t>
      </w:r>
      <w:r>
        <w:rPr>
          <w:rFonts w:ascii="Times New Roman" w:hAnsi="Times New Roman"/>
        </w:rPr>
        <w:t>_________</w:t>
      </w:r>
      <w:r>
        <w:rPr>
          <w:rFonts w:ascii="Times New Roman" w:hAnsi="Times New Roman"/>
        </w:rPr>
        <w:t>___</w:t>
      </w:r>
    </w:p>
    <w:p w14:paraId="16030000">
      <w:pPr>
        <w:pStyle w:val="Style_10"/>
        <w:ind/>
        <w:jc w:val="center"/>
        <w:rPr>
          <w:rFonts w:ascii="Times New Roman" w:hAnsi="Times New Roman"/>
          <w:sz w:val="16"/>
        </w:rPr>
      </w:pPr>
      <w:r>
        <w:rPr>
          <w:rFonts w:ascii="Times New Roman" w:hAnsi="Times New Roman"/>
        </w:rPr>
        <w:t xml:space="preserve">                                                              </w:t>
      </w:r>
      <w:r>
        <w:rPr>
          <w:rFonts w:ascii="Times New Roman" w:hAnsi="Times New Roman"/>
          <w:sz w:val="16"/>
        </w:rPr>
        <w:t>(указывается соответствие либо несоответствие осмотренного</w:t>
      </w:r>
    </w:p>
    <w:p w14:paraId="17030000">
      <w:pPr>
        <w:pStyle w:val="Style_10"/>
        <w:ind/>
        <w:jc w:val="both"/>
        <w:rPr>
          <w:rFonts w:ascii="Times New Roman" w:hAnsi="Times New Roman"/>
        </w:rPr>
      </w:pPr>
      <w:r>
        <w:rPr>
          <w:rFonts w:ascii="Times New Roman" w:hAnsi="Times New Roman"/>
        </w:rPr>
        <w:t>_____________________________________________</w:t>
      </w:r>
      <w:r>
        <w:rPr>
          <w:rFonts w:ascii="Times New Roman" w:hAnsi="Times New Roman"/>
        </w:rPr>
        <w:t>_________________</w:t>
      </w:r>
      <w:r>
        <w:rPr>
          <w:rFonts w:ascii="Times New Roman" w:hAnsi="Times New Roman"/>
        </w:rPr>
        <w:t>_________________________</w:t>
      </w:r>
      <w:r>
        <w:rPr>
          <w:rFonts w:ascii="Times New Roman" w:hAnsi="Times New Roman"/>
        </w:rPr>
        <w:t>________</w:t>
      </w:r>
      <w:r>
        <w:rPr>
          <w:rFonts w:ascii="Times New Roman" w:hAnsi="Times New Roman"/>
        </w:rPr>
        <w:t>_____</w:t>
      </w:r>
    </w:p>
    <w:p w14:paraId="18030000">
      <w:pPr>
        <w:pStyle w:val="Style_10"/>
        <w:ind/>
        <w:jc w:val="center"/>
        <w:rPr>
          <w:rFonts w:ascii="Times New Roman" w:hAnsi="Times New Roman"/>
          <w:sz w:val="16"/>
        </w:rPr>
      </w:pPr>
      <w:r>
        <w:rPr>
          <w:rFonts w:ascii="Times New Roman" w:hAnsi="Times New Roman"/>
          <w:sz w:val="16"/>
        </w:rPr>
        <w:t>объекта капитального строительства требованиям, указанным в разрешении</w:t>
      </w:r>
      <w:r>
        <w:rPr>
          <w:rFonts w:ascii="Times New Roman" w:hAnsi="Times New Roman"/>
          <w:sz w:val="16"/>
        </w:rPr>
        <w:t xml:space="preserve"> на строительство, требованиям к строительству,</w:t>
      </w:r>
    </w:p>
    <w:p w14:paraId="19030000">
      <w:pPr>
        <w:pStyle w:val="Style_10"/>
        <w:ind/>
        <w:jc w:val="both"/>
        <w:rPr>
          <w:rFonts w:ascii="Times New Roman" w:hAnsi="Times New Roman"/>
        </w:rPr>
      </w:pPr>
      <w:r>
        <w:rPr>
          <w:rFonts w:ascii="Times New Roman" w:hAnsi="Times New Roman"/>
        </w:rPr>
        <w:t>___________________________________________</w:t>
      </w:r>
      <w:r>
        <w:rPr>
          <w:rFonts w:ascii="Times New Roman" w:hAnsi="Times New Roman"/>
        </w:rPr>
        <w:t>_________________</w:t>
      </w:r>
      <w:r>
        <w:rPr>
          <w:rFonts w:ascii="Times New Roman" w:hAnsi="Times New Roman"/>
        </w:rPr>
        <w:t>_______________________________</w:t>
      </w:r>
      <w:r>
        <w:rPr>
          <w:rFonts w:ascii="Times New Roman" w:hAnsi="Times New Roman"/>
        </w:rPr>
        <w:t>________</w:t>
      </w:r>
      <w:r>
        <w:rPr>
          <w:rFonts w:ascii="Times New Roman" w:hAnsi="Times New Roman"/>
        </w:rPr>
        <w:t>_</w:t>
      </w:r>
    </w:p>
    <w:p w14:paraId="1A030000">
      <w:pPr>
        <w:pStyle w:val="Style_10"/>
        <w:ind/>
        <w:jc w:val="center"/>
        <w:rPr>
          <w:rFonts w:ascii="Times New Roman" w:hAnsi="Times New Roman"/>
          <w:sz w:val="16"/>
        </w:rPr>
      </w:pPr>
      <w:r>
        <w:rPr>
          <w:rFonts w:ascii="Times New Roman" w:hAnsi="Times New Roman"/>
          <w:sz w:val="16"/>
        </w:rPr>
        <w:t>реконструкции объекта</w:t>
      </w:r>
      <w:r>
        <w:rPr>
          <w:rFonts w:ascii="Times New Roman" w:hAnsi="Times New Roman"/>
          <w:sz w:val="16"/>
        </w:rPr>
        <w:t xml:space="preserve"> капитального строительства, установленным на дату выдачи представленного для получения</w:t>
      </w:r>
    </w:p>
    <w:p w14:paraId="1B030000">
      <w:pPr>
        <w:pStyle w:val="Style_10"/>
        <w:ind/>
        <w:jc w:val="center"/>
        <w:rPr>
          <w:rFonts w:ascii="Times New Roman" w:hAnsi="Times New Roman"/>
        </w:rPr>
      </w:pPr>
      <w:r>
        <w:rPr>
          <w:rFonts w:ascii="Times New Roman" w:hAnsi="Times New Roman"/>
        </w:rPr>
        <w:t>____________________________________________________________________________________________________</w:t>
      </w:r>
    </w:p>
    <w:p w14:paraId="1C030000">
      <w:pPr>
        <w:pStyle w:val="Style_10"/>
        <w:ind/>
        <w:jc w:val="center"/>
        <w:rPr>
          <w:rFonts w:ascii="Times New Roman" w:hAnsi="Times New Roman"/>
          <w:sz w:val="16"/>
        </w:rPr>
      </w:pPr>
      <w:r>
        <w:rPr>
          <w:rFonts w:ascii="Times New Roman" w:hAnsi="Times New Roman"/>
          <w:sz w:val="16"/>
        </w:rPr>
        <w:t>разрешения на строительство градостроительного плана</w:t>
      </w:r>
      <w:r>
        <w:rPr>
          <w:rFonts w:ascii="Times New Roman" w:hAnsi="Times New Roman"/>
          <w:sz w:val="16"/>
        </w:rPr>
        <w:t xml:space="preserve"> земельного участка, а также разрешенному использованию</w:t>
      </w:r>
    </w:p>
    <w:p w14:paraId="1D030000">
      <w:pPr>
        <w:pStyle w:val="Style_10"/>
        <w:ind/>
        <w:jc w:val="center"/>
        <w:rPr>
          <w:rFonts w:ascii="Times New Roman" w:hAnsi="Times New Roman"/>
        </w:rPr>
      </w:pPr>
      <w:r>
        <w:rPr>
          <w:rFonts w:ascii="Times New Roman" w:hAnsi="Times New Roman"/>
        </w:rPr>
        <w:t>____________________________________________________________________________________________________</w:t>
      </w:r>
    </w:p>
    <w:p w14:paraId="1E030000">
      <w:pPr>
        <w:pStyle w:val="Style_10"/>
        <w:ind/>
        <w:jc w:val="center"/>
        <w:rPr>
          <w:rFonts w:ascii="Times New Roman" w:hAnsi="Times New Roman"/>
          <w:sz w:val="16"/>
        </w:rPr>
      </w:pPr>
      <w:r>
        <w:rPr>
          <w:rFonts w:ascii="Times New Roman" w:hAnsi="Times New Roman"/>
          <w:sz w:val="16"/>
        </w:rPr>
        <w:t>земельного участка,</w:t>
      </w:r>
      <w:r>
        <w:rPr>
          <w:rFonts w:ascii="Times New Roman" w:hAnsi="Times New Roman"/>
          <w:sz w:val="16"/>
        </w:rPr>
        <w:t xml:space="preserve"> ограничениям, установленным в соответствии с земельным и иным законодательством</w:t>
      </w:r>
    </w:p>
    <w:p w14:paraId="1F030000">
      <w:pPr>
        <w:pStyle w:val="Style_10"/>
        <w:ind/>
        <w:jc w:val="both"/>
        <w:rPr>
          <w:rFonts w:ascii="Times New Roman" w:hAnsi="Times New Roman"/>
        </w:rPr>
      </w:pPr>
      <w:r>
        <w:rPr>
          <w:rFonts w:ascii="Times New Roman" w:hAnsi="Times New Roman"/>
        </w:rPr>
        <w:t>____________________________</w:t>
      </w:r>
      <w:r>
        <w:rPr>
          <w:rFonts w:ascii="Times New Roman" w:hAnsi="Times New Roman"/>
        </w:rPr>
        <w:t>_________________</w:t>
      </w:r>
      <w:r>
        <w:rPr>
          <w:rFonts w:ascii="Times New Roman" w:hAnsi="Times New Roman"/>
        </w:rPr>
        <w:t>_______________________________________________</w:t>
      </w:r>
      <w:r>
        <w:rPr>
          <w:rFonts w:ascii="Times New Roman" w:hAnsi="Times New Roman"/>
        </w:rPr>
        <w:t>________</w:t>
      </w:r>
    </w:p>
    <w:p w14:paraId="20030000">
      <w:pPr>
        <w:pStyle w:val="Style_10"/>
        <w:ind/>
        <w:jc w:val="center"/>
        <w:rPr>
          <w:rFonts w:ascii="Times New Roman" w:hAnsi="Times New Roman"/>
          <w:sz w:val="16"/>
        </w:rPr>
      </w:pPr>
      <w:r>
        <w:rPr>
          <w:rFonts w:ascii="Times New Roman" w:hAnsi="Times New Roman"/>
          <w:sz w:val="16"/>
        </w:rPr>
        <w:t>Российской Федерации, требованиям проектной документации,</w:t>
      </w:r>
      <w:r>
        <w:rPr>
          <w:rFonts w:ascii="Times New Roman" w:hAnsi="Times New Roman"/>
          <w:sz w:val="16"/>
        </w:rPr>
        <w:t xml:space="preserve"> в том числе требованиям энергетической эффективности </w:t>
      </w:r>
    </w:p>
    <w:p w14:paraId="21030000">
      <w:pPr>
        <w:pStyle w:val="Style_10"/>
        <w:ind/>
        <w:jc w:val="both"/>
        <w:rPr>
          <w:rFonts w:ascii="Times New Roman" w:hAnsi="Times New Roman"/>
        </w:rPr>
      </w:pPr>
      <w:r>
        <w:rPr>
          <w:rFonts w:ascii="Times New Roman" w:hAnsi="Times New Roman"/>
        </w:rPr>
        <w:t>______________________________________________________</w:t>
      </w:r>
      <w:r>
        <w:rPr>
          <w:rFonts w:ascii="Times New Roman" w:hAnsi="Times New Roman"/>
        </w:rPr>
        <w:t>_________________</w:t>
      </w:r>
      <w:r>
        <w:rPr>
          <w:rFonts w:ascii="Times New Roman" w:hAnsi="Times New Roman"/>
        </w:rPr>
        <w:t>___________________</w:t>
      </w:r>
      <w:r>
        <w:rPr>
          <w:rFonts w:ascii="Times New Roman" w:hAnsi="Times New Roman"/>
        </w:rPr>
        <w:t>________</w:t>
      </w:r>
      <w:r>
        <w:rPr>
          <w:rFonts w:ascii="Times New Roman" w:hAnsi="Times New Roman"/>
        </w:rPr>
        <w:t>__</w:t>
      </w:r>
    </w:p>
    <w:p w14:paraId="22030000">
      <w:pPr>
        <w:pStyle w:val="Style_10"/>
        <w:ind/>
        <w:jc w:val="center"/>
        <w:rPr>
          <w:rFonts w:ascii="Times New Roman" w:hAnsi="Times New Roman"/>
          <w:sz w:val="16"/>
        </w:rPr>
      </w:pPr>
      <w:r>
        <w:rPr>
          <w:rFonts w:ascii="Times New Roman" w:hAnsi="Times New Roman"/>
          <w:sz w:val="16"/>
        </w:rPr>
        <w:t>и требованиям оснащенности объекта капитального строительства приборами учета используемых энергетических ресурсов)</w:t>
      </w:r>
    </w:p>
    <w:p w14:paraId="23030000">
      <w:pPr>
        <w:pStyle w:val="Style_10"/>
        <w:ind/>
        <w:jc w:val="center"/>
        <w:rPr>
          <w:rFonts w:ascii="Times New Roman" w:hAnsi="Times New Roman"/>
          <w:sz w:val="16"/>
        </w:rPr>
      </w:pPr>
    </w:p>
    <w:p w14:paraId="24030000">
      <w:pPr>
        <w:pStyle w:val="Style_10"/>
        <w:ind/>
        <w:jc w:val="both"/>
        <w:rPr>
          <w:rFonts w:ascii="Times New Roman" w:hAnsi="Times New Roman"/>
        </w:rPr>
      </w:pPr>
      <w:r>
        <w:rPr>
          <w:rFonts w:ascii="Times New Roman" w:hAnsi="Times New Roman"/>
        </w:rPr>
        <w:t>Объяснения и замечания лиц, присутствующих при осмотре: ______________</w:t>
      </w:r>
      <w:r>
        <w:rPr>
          <w:rFonts w:ascii="Times New Roman" w:hAnsi="Times New Roman"/>
        </w:rPr>
        <w:t>______________</w:t>
      </w:r>
      <w:r>
        <w:rPr>
          <w:rFonts w:ascii="Times New Roman" w:hAnsi="Times New Roman"/>
        </w:rPr>
        <w:t>__________</w:t>
      </w:r>
      <w:r>
        <w:rPr>
          <w:rFonts w:ascii="Times New Roman" w:hAnsi="Times New Roman"/>
        </w:rPr>
        <w:t>______</w:t>
      </w:r>
      <w:r>
        <w:rPr>
          <w:rFonts w:ascii="Times New Roman" w:hAnsi="Times New Roman"/>
        </w:rPr>
        <w:t>_____</w:t>
      </w:r>
    </w:p>
    <w:p w14:paraId="25030000">
      <w:pPr>
        <w:pStyle w:val="Style_10"/>
        <w:ind/>
        <w:jc w:val="both"/>
        <w:rPr>
          <w:rFonts w:ascii="Times New Roman" w:hAnsi="Times New Roman"/>
        </w:rPr>
      </w:pPr>
      <w:r>
        <w:rPr>
          <w:rFonts w:ascii="Times New Roman" w:hAnsi="Times New Roman"/>
        </w:rPr>
        <w:t>__________________________________________________________</w:t>
      </w:r>
      <w:r>
        <w:rPr>
          <w:rFonts w:ascii="Times New Roman" w:hAnsi="Times New Roman"/>
        </w:rPr>
        <w:t>_________________</w:t>
      </w:r>
      <w:r>
        <w:rPr>
          <w:rFonts w:ascii="Times New Roman" w:hAnsi="Times New Roman"/>
        </w:rPr>
        <w:t>_____</w:t>
      </w:r>
      <w:r>
        <w:rPr>
          <w:rFonts w:ascii="Times New Roman" w:hAnsi="Times New Roman"/>
        </w:rPr>
        <w:t>_______</w:t>
      </w:r>
      <w:r>
        <w:rPr>
          <w:rFonts w:ascii="Times New Roman" w:hAnsi="Times New Roman"/>
        </w:rPr>
        <w:t>____________</w:t>
      </w:r>
    </w:p>
    <w:p w14:paraId="26030000">
      <w:pPr>
        <w:pStyle w:val="Style_10"/>
        <w:ind/>
        <w:jc w:val="both"/>
        <w:rPr>
          <w:rFonts w:ascii="Times New Roman" w:hAnsi="Times New Roman"/>
        </w:rPr>
      </w:pPr>
      <w:r>
        <w:rPr>
          <w:rFonts w:ascii="Times New Roman" w:hAnsi="Times New Roman"/>
        </w:rPr>
        <w:t xml:space="preserve">                             ___________________  _________________________</w:t>
      </w:r>
    </w:p>
    <w:p w14:paraId="27030000">
      <w:pPr>
        <w:pStyle w:val="Style_10"/>
        <w:ind/>
        <w:jc w:val="both"/>
        <w:rPr>
          <w:rFonts w:ascii="Times New Roman" w:hAnsi="Times New Roman"/>
          <w:sz w:val="16"/>
        </w:rPr>
      </w:pPr>
      <w:r>
        <w:rPr>
          <w:rFonts w:ascii="Times New Roman" w:hAnsi="Times New Roman"/>
          <w:sz w:val="16"/>
        </w:rPr>
        <w:t xml:space="preserve">                                </w:t>
      </w:r>
      <w:r>
        <w:rPr>
          <w:rFonts w:ascii="Times New Roman" w:hAnsi="Times New Roman"/>
          <w:sz w:val="16"/>
        </w:rPr>
        <w:t xml:space="preserve">                    </w:t>
      </w:r>
      <w:r>
        <w:rPr>
          <w:rFonts w:ascii="Times New Roman" w:hAnsi="Times New Roman"/>
          <w:sz w:val="16"/>
        </w:rPr>
        <w:t xml:space="preserve">  (подпись)         </w:t>
      </w:r>
      <w:r>
        <w:rPr>
          <w:rFonts w:ascii="Times New Roman" w:hAnsi="Times New Roman"/>
          <w:sz w:val="16"/>
        </w:rPr>
        <w:t xml:space="preserve">              </w:t>
      </w:r>
      <w:r>
        <w:rPr>
          <w:rFonts w:ascii="Times New Roman" w:hAnsi="Times New Roman"/>
          <w:sz w:val="16"/>
        </w:rPr>
        <w:t>(расшифровка подписи)</w:t>
      </w:r>
    </w:p>
    <w:p w14:paraId="28030000">
      <w:pPr>
        <w:pStyle w:val="Style_10"/>
        <w:ind/>
        <w:jc w:val="both"/>
        <w:rPr>
          <w:rFonts w:ascii="Times New Roman" w:hAnsi="Times New Roman"/>
        </w:rPr>
      </w:pPr>
    </w:p>
    <w:p w14:paraId="29030000">
      <w:pPr>
        <w:pStyle w:val="Style_10"/>
        <w:ind/>
        <w:jc w:val="both"/>
        <w:rPr>
          <w:rFonts w:ascii="Times New Roman" w:hAnsi="Times New Roman"/>
        </w:rPr>
      </w:pPr>
      <w:r>
        <w:rPr>
          <w:rFonts w:ascii="Times New Roman" w:hAnsi="Times New Roman"/>
        </w:rPr>
        <w:t>Акт составил ______________  ___________________  _________________________</w:t>
      </w:r>
    </w:p>
    <w:p w14:paraId="2A030000">
      <w:pPr>
        <w:pStyle w:val="Style_10"/>
        <w:ind/>
        <w:jc w:val="both"/>
        <w:rPr>
          <w:rFonts w:ascii="Times New Roman" w:hAnsi="Times New Roman"/>
          <w:sz w:val="16"/>
        </w:rPr>
      </w:pPr>
      <w:r>
        <w:rPr>
          <w:rFonts w:ascii="Times New Roman" w:hAnsi="Times New Roman"/>
          <w:sz w:val="16"/>
        </w:rPr>
        <w:t xml:space="preserve">              </w:t>
      </w:r>
      <w:r>
        <w:rPr>
          <w:rFonts w:ascii="Times New Roman" w:hAnsi="Times New Roman"/>
          <w:sz w:val="16"/>
        </w:rPr>
        <w:t xml:space="preserve">             </w:t>
      </w:r>
      <w:r>
        <w:rPr>
          <w:rFonts w:ascii="Times New Roman" w:hAnsi="Times New Roman"/>
          <w:sz w:val="16"/>
        </w:rPr>
        <w:t xml:space="preserve"> (должность)        </w:t>
      </w:r>
      <w:r>
        <w:rPr>
          <w:rFonts w:ascii="Times New Roman" w:hAnsi="Times New Roman"/>
          <w:sz w:val="16"/>
        </w:rPr>
        <w:t xml:space="preserve">                    </w:t>
      </w:r>
      <w:r>
        <w:rPr>
          <w:rFonts w:ascii="Times New Roman" w:hAnsi="Times New Roman"/>
          <w:sz w:val="16"/>
        </w:rPr>
        <w:t xml:space="preserve">(подпись)         </w:t>
      </w:r>
      <w:r>
        <w:rPr>
          <w:rFonts w:ascii="Times New Roman" w:hAnsi="Times New Roman"/>
          <w:sz w:val="16"/>
        </w:rPr>
        <w:t xml:space="preserve">                  </w:t>
      </w:r>
      <w:r>
        <w:rPr>
          <w:rFonts w:ascii="Times New Roman" w:hAnsi="Times New Roman"/>
          <w:sz w:val="16"/>
        </w:rPr>
        <w:t>(расшифровка подписи)</w:t>
      </w:r>
    </w:p>
    <w:p w14:paraId="2B030000">
      <w:pPr>
        <w:pStyle w:val="Style_10"/>
        <w:ind/>
        <w:jc w:val="both"/>
        <w:rPr>
          <w:rFonts w:ascii="Times New Roman" w:hAnsi="Times New Roman"/>
        </w:rPr>
      </w:pPr>
    </w:p>
    <w:p w14:paraId="2C030000">
      <w:pPr>
        <w:pStyle w:val="Style_10"/>
        <w:ind/>
        <w:jc w:val="both"/>
        <w:rPr>
          <w:rFonts w:ascii="Times New Roman" w:hAnsi="Times New Roman"/>
        </w:rPr>
      </w:pPr>
      <w:r>
        <w:rPr>
          <w:rFonts w:ascii="Times New Roman" w:hAnsi="Times New Roman"/>
        </w:rPr>
        <w:t>Присутствующие лица:         ___________________  _________________________</w:t>
      </w:r>
    </w:p>
    <w:p w14:paraId="2D030000">
      <w:pPr>
        <w:pStyle w:val="Style_10"/>
        <w:ind/>
        <w:jc w:val="both"/>
        <w:rPr>
          <w:rFonts w:ascii="Times New Roman" w:hAnsi="Times New Roman"/>
          <w:sz w:val="16"/>
        </w:rPr>
      </w:pPr>
      <w:r>
        <w:rPr>
          <w:rFonts w:ascii="Times New Roman" w:hAnsi="Times New Roman"/>
          <w:sz w:val="16"/>
        </w:rPr>
        <w:t xml:space="preserve">                                           </w:t>
      </w:r>
      <w:r>
        <w:rPr>
          <w:rFonts w:ascii="Times New Roman" w:hAnsi="Times New Roman"/>
          <w:sz w:val="16"/>
        </w:rPr>
        <w:t xml:space="preserve">                                  (подпись)        </w:t>
      </w:r>
      <w:r>
        <w:rPr>
          <w:rFonts w:ascii="Times New Roman" w:hAnsi="Times New Roman"/>
          <w:sz w:val="16"/>
        </w:rPr>
        <w:t xml:space="preserve">             </w:t>
      </w:r>
      <w:r>
        <w:rPr>
          <w:rFonts w:ascii="Times New Roman" w:hAnsi="Times New Roman"/>
          <w:sz w:val="16"/>
        </w:rPr>
        <w:t>(расшифровка подписи)</w:t>
      </w:r>
    </w:p>
    <w:p w14:paraId="2E030000">
      <w:pPr>
        <w:pStyle w:val="Style_10"/>
        <w:ind/>
        <w:jc w:val="both"/>
        <w:rPr>
          <w:rFonts w:ascii="Times New Roman" w:hAnsi="Times New Roman"/>
        </w:rPr>
      </w:pPr>
      <w:r>
        <w:rPr>
          <w:rFonts w:ascii="Times New Roman" w:hAnsi="Times New Roman"/>
        </w:rPr>
        <w:t xml:space="preserve">                           </w:t>
      </w:r>
      <w:r>
        <w:rPr>
          <w:rFonts w:ascii="Times New Roman" w:hAnsi="Times New Roman"/>
        </w:rPr>
        <w:t xml:space="preserve">                 </w:t>
      </w:r>
      <w:r>
        <w:rPr>
          <w:rFonts w:ascii="Times New Roman" w:hAnsi="Times New Roman"/>
        </w:rPr>
        <w:t xml:space="preserve">  ___________________  _________________________</w:t>
      </w:r>
    </w:p>
    <w:p w14:paraId="2F030000">
      <w:pPr>
        <w:pStyle w:val="Style_10"/>
        <w:ind/>
        <w:jc w:val="both"/>
        <w:rPr>
          <w:rFonts w:ascii="Times New Roman" w:hAnsi="Times New Roman"/>
          <w:sz w:val="16"/>
        </w:rPr>
      </w:pPr>
      <w:r>
        <w:rPr>
          <w:rFonts w:ascii="Times New Roman" w:hAnsi="Times New Roman"/>
          <w:sz w:val="16"/>
        </w:rPr>
        <w:t xml:space="preserve">                               </w:t>
      </w:r>
      <w:r>
        <w:rPr>
          <w:rFonts w:ascii="Times New Roman" w:hAnsi="Times New Roman"/>
          <w:sz w:val="16"/>
        </w:rPr>
        <w:t xml:space="preserve">                          </w:t>
      </w:r>
      <w:r>
        <w:rPr>
          <w:rFonts w:ascii="Times New Roman" w:hAnsi="Times New Roman"/>
          <w:sz w:val="16"/>
        </w:rPr>
        <w:t xml:space="preserve"> </w:t>
      </w:r>
      <w:r>
        <w:rPr>
          <w:rFonts w:ascii="Times New Roman" w:hAnsi="Times New Roman"/>
          <w:sz w:val="16"/>
        </w:rPr>
        <w:t xml:space="preserve">                 </w:t>
      </w:r>
      <w:r>
        <w:rPr>
          <w:rFonts w:ascii="Times New Roman" w:hAnsi="Times New Roman"/>
          <w:sz w:val="16"/>
        </w:rPr>
        <w:t xml:space="preserve">  (подпись)        </w:t>
      </w:r>
      <w:r>
        <w:rPr>
          <w:rFonts w:ascii="Times New Roman" w:hAnsi="Times New Roman"/>
          <w:sz w:val="16"/>
        </w:rPr>
        <w:t xml:space="preserve">             </w:t>
      </w:r>
      <w:r>
        <w:rPr>
          <w:rFonts w:ascii="Times New Roman" w:hAnsi="Times New Roman"/>
          <w:sz w:val="16"/>
        </w:rPr>
        <w:t>(расшифровка подписи)</w:t>
      </w:r>
    </w:p>
    <w:p w14:paraId="30030000">
      <w:pPr>
        <w:pStyle w:val="Style_10"/>
        <w:ind/>
        <w:jc w:val="both"/>
        <w:rPr>
          <w:rFonts w:ascii="Times New Roman" w:hAnsi="Times New Roman"/>
        </w:rPr>
      </w:pPr>
    </w:p>
    <w:p w14:paraId="31030000">
      <w:pPr>
        <w:pStyle w:val="Style_10"/>
        <w:ind/>
        <w:jc w:val="both"/>
        <w:rPr>
          <w:rFonts w:ascii="Times New Roman" w:hAnsi="Times New Roman"/>
        </w:rPr>
      </w:pPr>
      <w:r>
        <w:rPr>
          <w:rFonts w:ascii="Times New Roman" w:hAnsi="Times New Roman"/>
        </w:rPr>
        <w:t>Экземпляр акта получил       "___" _____________ 20__ года</w:t>
      </w:r>
    </w:p>
    <w:p w14:paraId="32030000">
      <w:pPr>
        <w:pStyle w:val="Style_10"/>
        <w:ind/>
        <w:jc w:val="both"/>
        <w:rPr>
          <w:rFonts w:ascii="Times New Roman" w:hAnsi="Times New Roman"/>
        </w:rPr>
      </w:pPr>
      <w:r>
        <w:rPr>
          <w:rFonts w:ascii="Times New Roman" w:hAnsi="Times New Roman"/>
        </w:rPr>
        <w:t>________________________________________________  _________________________</w:t>
      </w:r>
    </w:p>
    <w:p w14:paraId="33030000">
      <w:pPr>
        <w:pStyle w:val="Style_10"/>
        <w:ind/>
        <w:jc w:val="both"/>
        <w:rPr>
          <w:rFonts w:ascii="Times New Roman" w:hAnsi="Times New Roman"/>
          <w:sz w:val="16"/>
        </w:rPr>
      </w:pPr>
      <w:r>
        <w:rPr>
          <w:rFonts w:ascii="Times New Roman" w:hAnsi="Times New Roman"/>
          <w:sz w:val="16"/>
        </w:rPr>
        <w:t xml:space="preserve">    (подпись присутствовавшего при осмотре          </w:t>
      </w:r>
      <w:r>
        <w:rPr>
          <w:rFonts w:ascii="Times New Roman" w:hAnsi="Times New Roman"/>
          <w:sz w:val="16"/>
        </w:rPr>
        <w:t xml:space="preserve">                                            </w:t>
      </w:r>
      <w:r>
        <w:rPr>
          <w:rFonts w:ascii="Times New Roman" w:hAnsi="Times New Roman"/>
          <w:sz w:val="16"/>
        </w:rPr>
        <w:t>(расшифровка подписи)</w:t>
      </w:r>
    </w:p>
    <w:p w14:paraId="34030000">
      <w:pPr>
        <w:pStyle w:val="Style_10"/>
        <w:ind/>
        <w:jc w:val="both"/>
        <w:rPr>
          <w:rFonts w:ascii="Times New Roman" w:hAnsi="Times New Roman"/>
          <w:sz w:val="16"/>
        </w:rPr>
      </w:pPr>
      <w:r>
        <w:rPr>
          <w:rFonts w:ascii="Times New Roman" w:hAnsi="Times New Roman"/>
          <w:sz w:val="16"/>
        </w:rPr>
        <w:t xml:space="preserve">          представителя застройщика)</w:t>
      </w:r>
    </w:p>
    <w:p w14:paraId="35030000">
      <w:pPr>
        <w:pStyle w:val="Style_5"/>
        <w:ind/>
        <w:jc w:val="right"/>
        <w:outlineLvl w:val="1"/>
        <w:rPr>
          <w:rFonts w:ascii="Times New Roman" w:hAnsi="Times New Roman"/>
          <w:sz w:val="20"/>
        </w:rPr>
      </w:pPr>
      <w:r>
        <w:rPr>
          <w:rFonts w:ascii="Times New Roman" w:hAnsi="Times New Roman"/>
          <w:sz w:val="18"/>
        </w:rPr>
        <w:br w:type="page"/>
      </w:r>
      <w:r>
        <w:rPr>
          <w:rFonts w:ascii="Times New Roman" w:hAnsi="Times New Roman"/>
          <w:sz w:val="20"/>
        </w:rPr>
        <w:t>Приложение 4</w:t>
      </w:r>
    </w:p>
    <w:p w14:paraId="36030000">
      <w:pPr>
        <w:pStyle w:val="Style_5"/>
        <w:ind/>
        <w:jc w:val="right"/>
        <w:rPr>
          <w:rFonts w:ascii="Times New Roman" w:hAnsi="Times New Roman"/>
          <w:sz w:val="20"/>
        </w:rPr>
      </w:pPr>
      <w:r>
        <w:rPr>
          <w:rFonts w:ascii="Times New Roman" w:hAnsi="Times New Roman"/>
          <w:sz w:val="20"/>
        </w:rPr>
        <w:t>к Административному регламенту</w:t>
      </w:r>
    </w:p>
    <w:p w14:paraId="37030000">
      <w:pPr>
        <w:widowControl w:val="0"/>
        <w:spacing w:after="0" w:line="240" w:lineRule="auto"/>
        <w:ind w:firstLine="0" w:left="0"/>
        <w:jc w:val="center"/>
        <w:rPr>
          <w:rFonts w:ascii="Times New Roman" w:hAnsi="Times New Roman"/>
          <w:sz w:val="24"/>
        </w:rPr>
      </w:pPr>
      <w:r>
        <w:rPr>
          <w:rFonts w:ascii="Times New Roman" w:hAnsi="Times New Roman"/>
          <w:sz w:val="24"/>
        </w:rPr>
        <w:drawing>
          <wp:inline>
            <wp:extent cx="436880" cy="573405"/>
            <wp:effectExtent b="0" l="0" r="0" t="0"/>
            <wp:docPr hidden="false" id="4" name="Picture 4"/>
            <a:graphic>
              <a:graphicData uri="http://schemas.openxmlformats.org/drawingml/2006/picture">
                <pic:pic>
                  <pic:nvPicPr>
                    <pic:cNvPr hidden="false" id="3" name="Picture 3"/>
                    <pic:cNvPicPr preferRelativeResize="true"/>
                  </pic:nvPicPr>
                  <pic:blipFill>
                    <a:blip r:embed="rId5"/>
                    <a:srcRect b="0" l="0" r="0" t="0"/>
                    <a:stretch/>
                  </pic:blipFill>
                  <pic:spPr>
                    <a:xfrm flipH="false" flipV="false" rot="0">
                      <a:ext cx="436880" cy="573405"/>
                    </a:xfrm>
                    <a:prstGeom prst="rect"/>
                  </pic:spPr>
                </pic:pic>
              </a:graphicData>
            </a:graphic>
          </wp:inline>
        </w:drawing>
      </w:r>
    </w:p>
    <w:p w14:paraId="38030000">
      <w:pPr>
        <w:spacing w:after="0" w:line="240" w:lineRule="auto"/>
        <w:ind w:firstLine="0" w:left="0"/>
        <w:jc w:val="center"/>
        <w:outlineLvl w:val="0"/>
        <w:rPr>
          <w:rFonts w:ascii="Times New Roman" w:hAnsi="Times New Roman"/>
          <w:sz w:val="24"/>
        </w:rPr>
      </w:pPr>
      <w:r>
        <w:rPr>
          <w:rFonts w:ascii="Times New Roman" w:hAnsi="Times New Roman"/>
          <w:sz w:val="24"/>
        </w:rPr>
        <w:t xml:space="preserve">АДМИНИСТРАЦИЯ </w:t>
      </w:r>
      <w:r>
        <w:rPr>
          <w:rFonts w:ascii="Times New Roman" w:hAnsi="Times New Roman"/>
          <w:sz w:val="24"/>
        </w:rPr>
        <w:t>ЛЕБЯЖЕНСКОГО ГОРОДСКОГО ПОСЕЛЕНИЯ</w:t>
      </w:r>
      <w:r>
        <w:rPr>
          <w:rFonts w:ascii="Times New Roman" w:hAnsi="Times New Roman"/>
          <w:sz w:val="24"/>
        </w:rPr>
        <w:t xml:space="preserve"> </w:t>
      </w:r>
    </w:p>
    <w:p w14:paraId="39030000">
      <w:pPr>
        <w:pStyle w:val="Style_5"/>
        <w:spacing w:after="0" w:line="240" w:lineRule="auto"/>
        <w:ind w:firstLine="0" w:left="0"/>
        <w:jc w:val="right"/>
        <w:rPr>
          <w:rFonts w:ascii="Times New Roman" w:hAnsi="Times New Roman"/>
          <w:sz w:val="24"/>
        </w:rPr>
      </w:pPr>
      <w:r>
        <w:rPr>
          <w:rFonts w:ascii="Times New Roman" w:hAnsi="Times New Roman"/>
          <w:sz w:val="24"/>
        </w:rPr>
        <w:t>ЛОМОНОСОВСКОГО МУНИЦИПАЛЬНОГО РАЙОНА ЛЕНИНГРАДСКОЙ ОБЛАСТИ</w:t>
      </w:r>
    </w:p>
    <w:p w14:paraId="3A030000">
      <w:pPr>
        <w:pStyle w:val="Style_5"/>
        <w:spacing w:after="0" w:line="240" w:lineRule="auto"/>
        <w:ind w:firstLine="0" w:left="0"/>
        <w:jc w:val="right"/>
        <w:rPr>
          <w:rFonts w:ascii="Times New Roman" w:hAnsi="Times New Roman"/>
          <w:sz w:val="22"/>
        </w:rPr>
      </w:pPr>
      <w:r>
        <w:rPr>
          <w:rFonts w:ascii="Times New Roman" w:hAnsi="Times New Roman"/>
          <w:sz w:val="26"/>
        </w:rPr>
        <w:t xml:space="preserve"> </w:t>
      </w:r>
      <w:r>
        <w:rPr>
          <w:rFonts w:ascii="Times New Roman" w:hAnsi="Times New Roman"/>
          <w:sz w:val="26"/>
        </w:rPr>
        <w:t xml:space="preserve"> </w:t>
      </w:r>
    </w:p>
    <w:p w14:paraId="3B030000">
      <w:pPr>
        <w:pStyle w:val="Style_10"/>
        <w:ind/>
        <w:jc w:val="center"/>
        <w:rPr>
          <w:rFonts w:ascii="Times New Roman" w:hAnsi="Times New Roman"/>
          <w:sz w:val="24"/>
        </w:rPr>
      </w:pPr>
      <w:bookmarkStart w:id="4" w:name="P1404"/>
      <w:bookmarkEnd w:id="4"/>
      <w:r>
        <w:rPr>
          <w:rFonts w:ascii="Times New Roman" w:hAnsi="Times New Roman"/>
          <w:sz w:val="24"/>
        </w:rPr>
        <w:t>Р</w:t>
      </w:r>
      <w:r>
        <w:rPr>
          <w:rFonts w:ascii="Times New Roman" w:hAnsi="Times New Roman"/>
          <w:sz w:val="24"/>
        </w:rPr>
        <w:t>ЕШЕНИЕ</w:t>
      </w:r>
    </w:p>
    <w:p w14:paraId="3C030000">
      <w:pPr>
        <w:pStyle w:val="Style_10"/>
        <w:ind/>
        <w:jc w:val="center"/>
        <w:rPr>
          <w:rFonts w:ascii="Times New Roman" w:hAnsi="Times New Roman"/>
          <w:sz w:val="24"/>
        </w:rPr>
      </w:pPr>
      <w:r>
        <w:rPr>
          <w:rFonts w:ascii="Times New Roman" w:hAnsi="Times New Roman"/>
          <w:sz w:val="24"/>
        </w:rPr>
        <w:t>об отказе в выдаче разрешения на ввод объекта в эксплуатацию</w:t>
      </w:r>
    </w:p>
    <w:p w14:paraId="3D030000">
      <w:pPr>
        <w:pStyle w:val="Style_10"/>
        <w:ind/>
        <w:jc w:val="center"/>
        <w:rPr>
          <w:rFonts w:ascii="Times New Roman" w:hAnsi="Times New Roman"/>
          <w:sz w:val="24"/>
        </w:rPr>
      </w:pPr>
      <w:r>
        <w:rPr>
          <w:rFonts w:ascii="Times New Roman" w:hAnsi="Times New Roman"/>
          <w:sz w:val="24"/>
        </w:rPr>
        <w:t>"___" ________ 20___ года</w:t>
      </w:r>
    </w:p>
    <w:p w14:paraId="3E030000">
      <w:pPr>
        <w:pStyle w:val="Style_10"/>
        <w:ind/>
        <w:jc w:val="both"/>
        <w:rPr>
          <w:rFonts w:ascii="Times New Roman" w:hAnsi="Times New Roman"/>
        </w:rPr>
      </w:pPr>
    </w:p>
    <w:p w14:paraId="3F030000">
      <w:pPr>
        <w:pStyle w:val="Style_10"/>
        <w:ind/>
        <w:jc w:val="both"/>
        <w:rPr>
          <w:rFonts w:ascii="Times New Roman" w:hAnsi="Times New Roman"/>
          <w:sz w:val="24"/>
        </w:rPr>
      </w:pPr>
      <w:r>
        <w:rPr>
          <w:rFonts w:ascii="Times New Roman" w:hAnsi="Times New Roman"/>
          <w:sz w:val="24"/>
        </w:rPr>
        <w:t>Рассмотрев заявление</w:t>
      </w:r>
    </w:p>
    <w:p w14:paraId="40030000">
      <w:pPr>
        <w:pStyle w:val="Style_10"/>
        <w:ind/>
        <w:jc w:val="center"/>
        <w:rPr>
          <w:rFonts w:ascii="Times New Roman" w:hAnsi="Times New Roman"/>
          <w:sz w:val="16"/>
        </w:rPr>
      </w:pPr>
      <w:r>
        <w:rPr>
          <w:rFonts w:ascii="Times New Roman" w:hAnsi="Times New Roman"/>
        </w:rPr>
        <w:t>____________________________________________________________________________________________________,</w:t>
      </w:r>
      <w:r>
        <w:rPr>
          <w:rFonts w:ascii="Times New Roman" w:hAnsi="Times New Roman"/>
        </w:rPr>
        <w:t xml:space="preserve">   </w:t>
      </w:r>
      <w:r>
        <w:rPr>
          <w:rFonts w:ascii="Times New Roman" w:hAnsi="Times New Roman"/>
          <w:sz w:val="16"/>
        </w:rPr>
        <w:t>(наименование юридического лица, фамилия, инициалы физического лица,</w:t>
      </w:r>
    </w:p>
    <w:p w14:paraId="41030000">
      <w:pPr>
        <w:pStyle w:val="Style_10"/>
        <w:ind/>
        <w:jc w:val="center"/>
        <w:rPr>
          <w:rFonts w:ascii="Times New Roman" w:hAnsi="Times New Roman"/>
          <w:sz w:val="16"/>
        </w:rPr>
      </w:pPr>
      <w:r>
        <w:rPr>
          <w:rFonts w:ascii="Times New Roman" w:hAnsi="Times New Roman"/>
        </w:rPr>
        <w:t>____________________________________________________________________________________________________,</w:t>
      </w:r>
      <w:r>
        <w:rPr>
          <w:rFonts w:ascii="Times New Roman" w:hAnsi="Times New Roman"/>
        </w:rPr>
        <w:t xml:space="preserve">  </w:t>
      </w:r>
      <w:r>
        <w:rPr>
          <w:rFonts w:ascii="Times New Roman" w:hAnsi="Times New Roman"/>
          <w:sz w:val="16"/>
        </w:rPr>
        <w:t>обратившегося за получением разрешения на ввод объекта в эксплуатацию)</w:t>
      </w:r>
    </w:p>
    <w:p w14:paraId="42030000">
      <w:pPr>
        <w:pStyle w:val="Style_10"/>
        <w:ind/>
        <w:jc w:val="both"/>
        <w:rPr>
          <w:rFonts w:ascii="Times New Roman" w:hAnsi="Times New Roman"/>
        </w:rPr>
      </w:pPr>
    </w:p>
    <w:p w14:paraId="43030000">
      <w:pPr>
        <w:pStyle w:val="Style_10"/>
        <w:ind/>
        <w:jc w:val="both"/>
        <w:rPr>
          <w:rFonts w:ascii="Times New Roman" w:hAnsi="Times New Roman"/>
          <w:sz w:val="24"/>
        </w:rPr>
      </w:pPr>
      <w:r>
        <w:rPr>
          <w:rFonts w:ascii="Times New Roman" w:hAnsi="Times New Roman"/>
          <w:sz w:val="24"/>
        </w:rPr>
        <w:t>о выдаче разрешения на ввод в эксплуатацию объекта капитального</w:t>
      </w:r>
      <w:r>
        <w:rPr>
          <w:rFonts w:ascii="Times New Roman" w:hAnsi="Times New Roman"/>
          <w:sz w:val="24"/>
        </w:rPr>
        <w:t xml:space="preserve"> </w:t>
      </w:r>
      <w:r>
        <w:rPr>
          <w:rFonts w:ascii="Times New Roman" w:hAnsi="Times New Roman"/>
          <w:sz w:val="24"/>
        </w:rPr>
        <w:t>строительства</w:t>
      </w:r>
    </w:p>
    <w:p w14:paraId="44030000">
      <w:pPr>
        <w:pStyle w:val="Style_10"/>
        <w:ind/>
        <w:jc w:val="center"/>
        <w:rPr>
          <w:rFonts w:ascii="Times New Roman" w:hAnsi="Times New Roman"/>
          <w:sz w:val="16"/>
        </w:rPr>
      </w:pPr>
      <w:r>
        <w:rPr>
          <w:rFonts w:ascii="Times New Roman" w:hAnsi="Times New Roman"/>
        </w:rPr>
        <w:t xml:space="preserve">____________________________________________________________________________________________________, </w:t>
      </w:r>
      <w:r>
        <w:rPr>
          <w:rFonts w:ascii="Times New Roman" w:hAnsi="Times New Roman"/>
          <w:sz w:val="16"/>
        </w:rPr>
        <w:t>(наименование объекта капитального строительства)</w:t>
      </w:r>
    </w:p>
    <w:p w14:paraId="45030000">
      <w:pPr>
        <w:pStyle w:val="Style_10"/>
        <w:ind/>
        <w:jc w:val="left"/>
        <w:rPr>
          <w:rFonts w:ascii="Times New Roman" w:hAnsi="Times New Roman"/>
        </w:rPr>
      </w:pPr>
      <w:r>
        <w:rPr>
          <w:rFonts w:ascii="Times New Roman" w:hAnsi="Times New Roman"/>
          <w:sz w:val="24"/>
        </w:rPr>
        <w:t>расположенного по адресу:</w:t>
      </w:r>
      <w:r>
        <w:rPr>
          <w:rFonts w:ascii="Times New Roman" w:hAnsi="Times New Roman"/>
        </w:rPr>
        <w:t xml:space="preserve"> ___________________________</w:t>
      </w:r>
      <w:r>
        <w:rPr>
          <w:rFonts w:ascii="Times New Roman" w:hAnsi="Times New Roman"/>
        </w:rPr>
        <w:t>___________________</w:t>
      </w:r>
      <w:r>
        <w:rPr>
          <w:rFonts w:ascii="Times New Roman" w:hAnsi="Times New Roman"/>
        </w:rPr>
        <w:t>_____________________</w:t>
      </w:r>
      <w:r>
        <w:rPr>
          <w:rFonts w:ascii="Times New Roman" w:hAnsi="Times New Roman"/>
        </w:rPr>
        <w:t>________</w:t>
      </w:r>
      <w:r>
        <w:rPr>
          <w:rFonts w:ascii="Times New Roman" w:hAnsi="Times New Roman"/>
        </w:rPr>
        <w:t>_</w:t>
      </w:r>
    </w:p>
    <w:p w14:paraId="46030000">
      <w:pPr>
        <w:pStyle w:val="Style_10"/>
        <w:ind/>
        <w:jc w:val="center"/>
        <w:rPr>
          <w:rFonts w:ascii="Times New Roman" w:hAnsi="Times New Roman"/>
          <w:sz w:val="16"/>
        </w:rPr>
      </w:pPr>
      <w:r>
        <w:rPr>
          <w:rFonts w:ascii="Times New Roman" w:hAnsi="Times New Roman"/>
          <w:sz w:val="16"/>
        </w:rPr>
        <w:t>(место нахождения объекта капитального строительства)</w:t>
      </w:r>
    </w:p>
    <w:p w14:paraId="47030000">
      <w:pPr>
        <w:pStyle w:val="Style_10"/>
        <w:ind/>
        <w:jc w:val="both"/>
        <w:rPr>
          <w:rFonts w:ascii="Times New Roman" w:hAnsi="Times New Roman"/>
        </w:rPr>
      </w:pPr>
    </w:p>
    <w:p w14:paraId="48030000">
      <w:pPr>
        <w:pStyle w:val="Style_10"/>
        <w:ind/>
        <w:jc w:val="both"/>
        <w:rPr>
          <w:rFonts w:ascii="Times New Roman" w:hAnsi="Times New Roman"/>
        </w:rPr>
      </w:pPr>
      <w:r>
        <w:rPr>
          <w:rFonts w:ascii="Times New Roman" w:hAnsi="Times New Roman"/>
        </w:rPr>
        <w:t xml:space="preserve">(входящий </w:t>
      </w:r>
      <w:r>
        <w:rPr>
          <w:rFonts w:ascii="Times New Roman" w:hAnsi="Times New Roman"/>
        </w:rPr>
        <w:t>№</w:t>
      </w:r>
      <w:r>
        <w:rPr>
          <w:rFonts w:ascii="Times New Roman" w:hAnsi="Times New Roman"/>
        </w:rPr>
        <w:t xml:space="preserve"> ____ от "___" ________ 20___ года),</w:t>
      </w:r>
    </w:p>
    <w:p w14:paraId="49030000">
      <w:pPr>
        <w:pStyle w:val="Style_10"/>
        <w:ind/>
        <w:jc w:val="both"/>
        <w:rPr>
          <w:rFonts w:ascii="Times New Roman" w:hAnsi="Times New Roman"/>
        </w:rPr>
      </w:pPr>
    </w:p>
    <w:p w14:paraId="4A030000">
      <w:pPr>
        <w:pStyle w:val="Style_10"/>
        <w:ind/>
        <w:jc w:val="both"/>
        <w:rPr>
          <w:rFonts w:ascii="Times New Roman" w:hAnsi="Times New Roman"/>
        </w:rPr>
      </w:pPr>
      <w:r>
        <w:rPr>
          <w:rFonts w:ascii="Times New Roman" w:hAnsi="Times New Roman"/>
          <w:sz w:val="24"/>
        </w:rPr>
        <w:t>руководствуясь</w:t>
      </w:r>
      <w:r>
        <w:rPr>
          <w:rFonts w:ascii="Times New Roman" w:hAnsi="Times New Roman"/>
        </w:rPr>
        <w:t xml:space="preserve"> __</w:t>
      </w:r>
      <w:r>
        <w:rPr>
          <w:rFonts w:ascii="Times New Roman" w:hAnsi="Times New Roman"/>
        </w:rPr>
        <w:t>__________________</w:t>
      </w:r>
      <w:r>
        <w:rPr>
          <w:rFonts w:ascii="Times New Roman" w:hAnsi="Times New Roman"/>
        </w:rPr>
        <w:t>_______________________________________________________</w:t>
      </w:r>
      <w:r>
        <w:rPr>
          <w:rFonts w:ascii="Times New Roman" w:hAnsi="Times New Roman"/>
        </w:rPr>
        <w:t>________</w:t>
      </w:r>
      <w:r>
        <w:rPr>
          <w:rFonts w:ascii="Times New Roman" w:hAnsi="Times New Roman"/>
        </w:rPr>
        <w:t>___</w:t>
      </w:r>
    </w:p>
    <w:p w14:paraId="4B030000">
      <w:pPr>
        <w:pStyle w:val="Style_10"/>
        <w:ind/>
        <w:jc w:val="center"/>
        <w:rPr>
          <w:rFonts w:ascii="Times New Roman" w:hAnsi="Times New Roman"/>
          <w:sz w:val="16"/>
        </w:rPr>
      </w:pPr>
      <w:r>
        <w:rPr>
          <w:rFonts w:ascii="Times New Roman" w:hAnsi="Times New Roman"/>
        </w:rPr>
        <w:t xml:space="preserve">                 </w:t>
      </w:r>
      <w:r>
        <w:rPr>
          <w:rFonts w:ascii="Times New Roman" w:hAnsi="Times New Roman"/>
        </w:rPr>
        <w:t xml:space="preserve">          </w:t>
      </w:r>
      <w:r>
        <w:rPr>
          <w:rFonts w:ascii="Times New Roman" w:hAnsi="Times New Roman"/>
        </w:rPr>
        <w:t xml:space="preserve"> </w:t>
      </w:r>
      <w:r>
        <w:rPr>
          <w:rFonts w:ascii="Times New Roman" w:hAnsi="Times New Roman"/>
        </w:rPr>
        <w:t xml:space="preserve">           </w:t>
      </w:r>
      <w:r>
        <w:rPr>
          <w:rFonts w:ascii="Times New Roman" w:hAnsi="Times New Roman"/>
          <w:sz w:val="16"/>
        </w:rPr>
        <w:t xml:space="preserve">(указываются пункты, части </w:t>
      </w:r>
      <w:r>
        <w:rPr>
          <w:rFonts w:ascii="Times New Roman" w:hAnsi="Times New Roman"/>
          <w:sz w:val="16"/>
        </w:rPr>
        <w:fldChar w:fldCharType="begin"/>
      </w:r>
      <w:r>
        <w:rPr>
          <w:rFonts w:ascii="Times New Roman" w:hAnsi="Times New Roman"/>
          <w:sz w:val="16"/>
        </w:rPr>
        <w:instrText>HYPERLINK "consultantplus://offline/ref=CE2FCC097EA85A5CFEA6E4DEEB1FD0CFB0C1FD57A47AABDE5F51B623588C950FF12AD593997975C9A867F3633D5D30E27D81684B1BB8DCA51560Q"</w:instrText>
      </w:r>
      <w:r>
        <w:rPr>
          <w:rFonts w:ascii="Times New Roman" w:hAnsi="Times New Roman"/>
          <w:sz w:val="16"/>
        </w:rPr>
        <w:fldChar w:fldCharType="separate"/>
      </w:r>
      <w:r>
        <w:rPr>
          <w:rFonts w:ascii="Times New Roman" w:hAnsi="Times New Roman"/>
          <w:sz w:val="16"/>
        </w:rPr>
        <w:t>статьи 55</w:t>
      </w:r>
      <w:r>
        <w:rPr>
          <w:rFonts w:ascii="Times New Roman" w:hAnsi="Times New Roman"/>
          <w:sz w:val="16"/>
        </w:rPr>
        <w:fldChar w:fldCharType="end"/>
      </w:r>
      <w:r>
        <w:rPr>
          <w:rFonts w:ascii="Times New Roman" w:hAnsi="Times New Roman"/>
          <w:sz w:val="16"/>
        </w:rPr>
        <w:t xml:space="preserve"> Градостроительного</w:t>
      </w:r>
      <w:r>
        <w:rPr>
          <w:rFonts w:ascii="Times New Roman" w:hAnsi="Times New Roman"/>
          <w:sz w:val="16"/>
        </w:rPr>
        <w:t xml:space="preserve"> кодекса РФ, содержащие основания для отказа </w:t>
      </w:r>
    </w:p>
    <w:p w14:paraId="4C030000">
      <w:pPr>
        <w:pStyle w:val="Style_10"/>
        <w:ind/>
        <w:jc w:val="center"/>
        <w:rPr>
          <w:rFonts w:ascii="Times New Roman" w:hAnsi="Times New Roman"/>
        </w:rPr>
      </w:pPr>
      <w:r>
        <w:rPr>
          <w:rFonts w:ascii="Times New Roman" w:hAnsi="Times New Roman"/>
        </w:rPr>
        <w:t>____________________________________________________________________________________________________,</w:t>
      </w:r>
    </w:p>
    <w:p w14:paraId="4D030000">
      <w:pPr>
        <w:pStyle w:val="Style_10"/>
        <w:ind/>
        <w:jc w:val="center"/>
        <w:rPr>
          <w:rFonts w:ascii="Times New Roman" w:hAnsi="Times New Roman"/>
          <w:sz w:val="16"/>
        </w:rPr>
      </w:pPr>
      <w:r>
        <w:rPr>
          <w:rFonts w:ascii="Times New Roman" w:hAnsi="Times New Roman"/>
          <w:sz w:val="16"/>
        </w:rPr>
        <w:t>в выдаче разрешения на ввод объекта в эксплуатацию)</w:t>
      </w:r>
    </w:p>
    <w:p w14:paraId="4E030000">
      <w:pPr>
        <w:pStyle w:val="Style_10"/>
        <w:ind/>
        <w:jc w:val="both"/>
        <w:rPr>
          <w:rFonts w:ascii="Times New Roman" w:hAnsi="Times New Roman"/>
        </w:rPr>
      </w:pPr>
    </w:p>
    <w:p w14:paraId="4F030000">
      <w:pPr>
        <w:pStyle w:val="Style_10"/>
        <w:ind/>
        <w:jc w:val="both"/>
        <w:rPr>
          <w:rFonts w:ascii="Times New Roman" w:hAnsi="Times New Roman"/>
          <w:sz w:val="24"/>
        </w:rPr>
      </w:pPr>
      <w:r>
        <w:rPr>
          <w:rFonts w:ascii="Times New Roman" w:hAnsi="Times New Roman"/>
          <w:sz w:val="24"/>
        </w:rPr>
        <w:t>статьи 55 Градостроительного кодекса Российской Федерации,</w:t>
      </w:r>
    </w:p>
    <w:p w14:paraId="50030000">
      <w:pPr>
        <w:pStyle w:val="Style_10"/>
        <w:ind/>
        <w:jc w:val="both"/>
        <w:rPr>
          <w:rFonts w:ascii="Times New Roman" w:hAnsi="Times New Roman"/>
        </w:rPr>
      </w:pPr>
    </w:p>
    <w:p w14:paraId="51030000">
      <w:pPr>
        <w:pStyle w:val="Style_10"/>
        <w:ind/>
        <w:jc w:val="center"/>
        <w:rPr>
          <w:rFonts w:ascii="Times New Roman" w:hAnsi="Times New Roman"/>
          <w:sz w:val="24"/>
        </w:rPr>
      </w:pPr>
      <w:r>
        <w:rPr>
          <w:rFonts w:ascii="Times New Roman" w:hAnsi="Times New Roman"/>
          <w:sz w:val="24"/>
        </w:rPr>
        <w:t>РЕШИЛ:</w:t>
      </w:r>
    </w:p>
    <w:p w14:paraId="52030000">
      <w:pPr>
        <w:pStyle w:val="Style_10"/>
        <w:ind/>
        <w:jc w:val="both"/>
        <w:rPr>
          <w:rFonts w:ascii="Times New Roman" w:hAnsi="Times New Roman"/>
          <w:sz w:val="24"/>
        </w:rPr>
      </w:pPr>
    </w:p>
    <w:p w14:paraId="53030000">
      <w:pPr>
        <w:pStyle w:val="Style_10"/>
        <w:ind/>
        <w:jc w:val="both"/>
        <w:rPr>
          <w:rFonts w:ascii="Times New Roman" w:hAnsi="Times New Roman"/>
          <w:sz w:val="24"/>
        </w:rPr>
      </w:pPr>
      <w:r>
        <w:rPr>
          <w:rFonts w:ascii="Times New Roman" w:hAnsi="Times New Roman"/>
          <w:sz w:val="24"/>
        </w:rPr>
        <w:t>1. В выдаче разрешения на ввод объекта в эксплуатацию отказать в связи:</w:t>
      </w:r>
    </w:p>
    <w:p w14:paraId="54030000">
      <w:pPr>
        <w:pStyle w:val="Style_10"/>
        <w:ind/>
        <w:jc w:val="both"/>
        <w:rPr>
          <w:rFonts w:ascii="Times New Roman" w:hAnsi="Times New Roman"/>
        </w:rPr>
      </w:pPr>
      <w:r>
        <w:rPr>
          <w:rFonts w:ascii="Times New Roman" w:hAnsi="Times New Roman"/>
        </w:rPr>
        <w:t>____________________________________________________________________________________________________</w:t>
      </w:r>
      <w:r>
        <w:rPr>
          <w:rFonts w:ascii="Times New Roman" w:hAnsi="Times New Roman"/>
        </w:rPr>
        <w:t>__</w:t>
      </w:r>
    </w:p>
    <w:p w14:paraId="55030000">
      <w:pPr>
        <w:pStyle w:val="Style_10"/>
        <w:ind/>
        <w:jc w:val="both"/>
        <w:rPr>
          <w:rFonts w:ascii="Times New Roman" w:hAnsi="Times New Roman"/>
        </w:rPr>
      </w:pPr>
      <w:r>
        <w:rPr>
          <w:rFonts w:ascii="Times New Roman" w:hAnsi="Times New Roman"/>
        </w:rPr>
        <w:t>______________________________________________________________________________________________________</w:t>
      </w:r>
    </w:p>
    <w:p w14:paraId="56030000">
      <w:pPr>
        <w:pStyle w:val="Style_10"/>
        <w:ind/>
        <w:jc w:val="both"/>
        <w:rPr>
          <w:rFonts w:ascii="Times New Roman" w:hAnsi="Times New Roman"/>
        </w:rPr>
      </w:pPr>
      <w:r>
        <w:rPr>
          <w:rFonts w:ascii="Times New Roman" w:hAnsi="Times New Roman"/>
          <w:sz w:val="24"/>
        </w:rPr>
        <w:t>2. Разъяснить</w:t>
      </w:r>
      <w:r>
        <w:rPr>
          <w:rFonts w:ascii="Times New Roman" w:hAnsi="Times New Roman"/>
        </w:rPr>
        <w:t xml:space="preserve"> ________________________________________</w:t>
      </w:r>
      <w:r>
        <w:rPr>
          <w:rFonts w:ascii="Times New Roman" w:hAnsi="Times New Roman"/>
        </w:rPr>
        <w:t>___________________</w:t>
      </w:r>
      <w:r>
        <w:rPr>
          <w:rFonts w:ascii="Times New Roman" w:hAnsi="Times New Roman"/>
        </w:rPr>
        <w:t>_____________</w:t>
      </w:r>
      <w:r>
        <w:rPr>
          <w:rFonts w:ascii="Times New Roman" w:hAnsi="Times New Roman"/>
        </w:rPr>
        <w:t>________</w:t>
      </w:r>
      <w:r>
        <w:rPr>
          <w:rFonts w:ascii="Times New Roman" w:hAnsi="Times New Roman"/>
        </w:rPr>
        <w:t>________</w:t>
      </w:r>
    </w:p>
    <w:p w14:paraId="57030000">
      <w:pPr>
        <w:pStyle w:val="Style_10"/>
        <w:ind/>
        <w:jc w:val="center"/>
        <w:rPr>
          <w:rFonts w:ascii="Times New Roman" w:hAnsi="Times New Roman"/>
          <w:sz w:val="16"/>
        </w:rPr>
      </w:pPr>
      <w:r>
        <w:rPr>
          <w:rFonts w:ascii="Times New Roman" w:hAnsi="Times New Roman"/>
          <w:sz w:val="16"/>
        </w:rPr>
        <w:t xml:space="preserve">                 </w:t>
      </w:r>
      <w:r>
        <w:rPr>
          <w:rFonts w:ascii="Times New Roman" w:hAnsi="Times New Roman"/>
          <w:sz w:val="16"/>
        </w:rPr>
        <w:t xml:space="preserve">                                 </w:t>
      </w:r>
      <w:r>
        <w:rPr>
          <w:rFonts w:ascii="Times New Roman" w:hAnsi="Times New Roman"/>
          <w:sz w:val="16"/>
        </w:rPr>
        <w:t>(наименование юридического лица, фамилия, имя, отчество  физического лица)</w:t>
      </w:r>
    </w:p>
    <w:p w14:paraId="58030000">
      <w:pPr>
        <w:pStyle w:val="Style_10"/>
        <w:ind/>
        <w:jc w:val="both"/>
        <w:rPr>
          <w:rFonts w:ascii="Times New Roman" w:hAnsi="Times New Roman"/>
        </w:rPr>
      </w:pPr>
    </w:p>
    <w:p w14:paraId="59030000">
      <w:pPr>
        <w:pStyle w:val="Style_10"/>
        <w:ind/>
        <w:jc w:val="both"/>
        <w:rPr>
          <w:rFonts w:ascii="Times New Roman" w:hAnsi="Times New Roman"/>
          <w:sz w:val="24"/>
        </w:rPr>
      </w:pPr>
      <w:r>
        <w:rPr>
          <w:rFonts w:ascii="Times New Roman" w:hAnsi="Times New Roman"/>
        </w:rPr>
        <w:t>ч</w:t>
      </w:r>
      <w:r>
        <w:rPr>
          <w:rFonts w:ascii="Times New Roman" w:hAnsi="Times New Roman"/>
          <w:sz w:val="24"/>
        </w:rPr>
        <w:t>то настоящий отказ в выдаче разрешения на ввод объекта в эксплуатацию не</w:t>
      </w:r>
      <w:r>
        <w:rPr>
          <w:rFonts w:ascii="Times New Roman" w:hAnsi="Times New Roman"/>
          <w:sz w:val="24"/>
        </w:rPr>
        <w:t xml:space="preserve"> </w:t>
      </w:r>
      <w:r>
        <w:rPr>
          <w:rFonts w:ascii="Times New Roman" w:hAnsi="Times New Roman"/>
          <w:sz w:val="24"/>
        </w:rPr>
        <w:t>препятствует повторному обращению за выдачей разрешения на ввод объекта в</w:t>
      </w:r>
      <w:r>
        <w:rPr>
          <w:rFonts w:ascii="Times New Roman" w:hAnsi="Times New Roman"/>
          <w:sz w:val="24"/>
        </w:rPr>
        <w:t xml:space="preserve"> </w:t>
      </w:r>
      <w:r>
        <w:rPr>
          <w:rFonts w:ascii="Times New Roman" w:hAnsi="Times New Roman"/>
          <w:sz w:val="24"/>
        </w:rPr>
        <w:t>эксплуатацию после устранения указанных нарушений; в соответствии с</w:t>
      </w:r>
      <w:r>
        <w:rPr>
          <w:rFonts w:ascii="Times New Roman" w:hAnsi="Times New Roman"/>
          <w:sz w:val="24"/>
        </w:rPr>
        <w:t xml:space="preserve"> </w:t>
      </w:r>
      <w:r>
        <w:rPr>
          <w:rFonts w:ascii="Times New Roman" w:hAnsi="Times New Roman"/>
          <w:sz w:val="24"/>
        </w:rPr>
        <w:t>частью 8 статьи 55 Градостроительного кодекса РФ отказ в выдаче разрешения</w:t>
      </w:r>
      <w:r>
        <w:rPr>
          <w:rFonts w:ascii="Times New Roman" w:hAnsi="Times New Roman"/>
          <w:sz w:val="24"/>
        </w:rPr>
        <w:t xml:space="preserve"> </w:t>
      </w:r>
      <w:r>
        <w:rPr>
          <w:rFonts w:ascii="Times New Roman" w:hAnsi="Times New Roman"/>
          <w:sz w:val="24"/>
        </w:rPr>
        <w:t>на ввод объекта в эксплуатацию может быть оспорен застройщиком в судебном</w:t>
      </w:r>
      <w:r>
        <w:rPr>
          <w:rFonts w:ascii="Times New Roman" w:hAnsi="Times New Roman"/>
          <w:sz w:val="24"/>
        </w:rPr>
        <w:t xml:space="preserve"> </w:t>
      </w:r>
      <w:r>
        <w:rPr>
          <w:rFonts w:ascii="Times New Roman" w:hAnsi="Times New Roman"/>
          <w:sz w:val="24"/>
        </w:rPr>
        <w:t>порядке.</w:t>
      </w:r>
    </w:p>
    <w:p w14:paraId="5A030000">
      <w:pPr>
        <w:pStyle w:val="Style_10"/>
        <w:ind/>
        <w:jc w:val="both"/>
        <w:rPr>
          <w:rFonts w:ascii="Times New Roman" w:hAnsi="Times New Roman"/>
        </w:rPr>
      </w:pPr>
    </w:p>
    <w:p w14:paraId="5B030000">
      <w:pPr>
        <w:pStyle w:val="Style_10"/>
        <w:ind/>
        <w:jc w:val="both"/>
        <w:rPr>
          <w:rFonts w:ascii="Times New Roman" w:hAnsi="Times New Roman"/>
        </w:rPr>
      </w:pPr>
      <w:r>
        <w:rPr>
          <w:rFonts w:ascii="Times New Roman" w:hAnsi="Times New Roman"/>
        </w:rPr>
        <w:t>____________________________________ ____________ _________________________</w:t>
      </w:r>
    </w:p>
    <w:p w14:paraId="5C030000">
      <w:pPr>
        <w:pStyle w:val="Style_10"/>
        <w:rPr>
          <w:rFonts w:ascii="Times New Roman" w:hAnsi="Times New Roman"/>
          <w:sz w:val="16"/>
        </w:rPr>
      </w:pPr>
      <w:r>
        <w:rPr>
          <w:rFonts w:ascii="Times New Roman" w:hAnsi="Times New Roman"/>
          <w:sz w:val="16"/>
        </w:rPr>
        <w:t xml:space="preserve">                  </w:t>
      </w:r>
      <w:r>
        <w:rPr>
          <w:rFonts w:ascii="Times New Roman" w:hAnsi="Times New Roman"/>
          <w:sz w:val="16"/>
        </w:rPr>
        <w:t xml:space="preserve">(должность лица, принявшего решение)  </w:t>
      </w:r>
      <w:r>
        <w:rPr>
          <w:rFonts w:ascii="Times New Roman" w:hAnsi="Times New Roman"/>
          <w:sz w:val="16"/>
        </w:rPr>
        <w:t xml:space="preserve">           </w:t>
      </w:r>
      <w:r>
        <w:rPr>
          <w:rFonts w:ascii="Times New Roman" w:hAnsi="Times New Roman"/>
          <w:sz w:val="16"/>
        </w:rPr>
        <w:t xml:space="preserve"> (подпись)    </w:t>
      </w:r>
      <w:r>
        <w:rPr>
          <w:rFonts w:ascii="Times New Roman" w:hAnsi="Times New Roman"/>
          <w:sz w:val="16"/>
        </w:rPr>
        <w:t xml:space="preserve">             </w:t>
      </w:r>
      <w:r>
        <w:rPr>
          <w:rFonts w:ascii="Times New Roman" w:hAnsi="Times New Roman"/>
          <w:sz w:val="16"/>
        </w:rPr>
        <w:t xml:space="preserve"> (расшифровка подписи)</w:t>
      </w:r>
    </w:p>
    <w:p w14:paraId="5D030000">
      <w:pPr>
        <w:pStyle w:val="Style_10"/>
        <w:ind/>
        <w:jc w:val="both"/>
        <w:rPr>
          <w:rFonts w:ascii="Times New Roman" w:hAnsi="Times New Roman"/>
        </w:rPr>
      </w:pPr>
    </w:p>
    <w:p w14:paraId="5E030000">
      <w:pPr>
        <w:pStyle w:val="Style_10"/>
        <w:ind/>
        <w:jc w:val="both"/>
        <w:rPr>
          <w:rFonts w:ascii="Times New Roman" w:hAnsi="Times New Roman"/>
        </w:rPr>
      </w:pPr>
      <w:r>
        <w:rPr>
          <w:rFonts w:ascii="Times New Roman" w:hAnsi="Times New Roman"/>
        </w:rPr>
        <w:t>М.П.</w:t>
      </w:r>
    </w:p>
    <w:p w14:paraId="5F030000">
      <w:pPr>
        <w:pStyle w:val="Style_10"/>
        <w:ind/>
        <w:jc w:val="both"/>
        <w:rPr>
          <w:rFonts w:ascii="Times New Roman" w:hAnsi="Times New Roman"/>
        </w:rPr>
      </w:pPr>
    </w:p>
    <w:p w14:paraId="60030000">
      <w:pPr>
        <w:pStyle w:val="Style_10"/>
        <w:ind/>
        <w:jc w:val="both"/>
        <w:rPr>
          <w:rFonts w:ascii="Times New Roman" w:hAnsi="Times New Roman"/>
          <w:sz w:val="24"/>
        </w:rPr>
      </w:pPr>
      <w:r>
        <w:rPr>
          <w:rFonts w:ascii="Times New Roman" w:hAnsi="Times New Roman"/>
          <w:sz w:val="24"/>
        </w:rPr>
        <w:t>Решение об отказе в выдаче разрешения на ввод объекта в эксплуатацию получил</w:t>
      </w:r>
    </w:p>
    <w:p w14:paraId="61030000">
      <w:pPr>
        <w:pStyle w:val="Style_10"/>
        <w:ind/>
        <w:jc w:val="both"/>
        <w:rPr>
          <w:rFonts w:ascii="Times New Roman" w:hAnsi="Times New Roman"/>
        </w:rPr>
      </w:pPr>
    </w:p>
    <w:p w14:paraId="62030000">
      <w:pPr>
        <w:pStyle w:val="Style_10"/>
        <w:ind/>
        <w:jc w:val="both"/>
        <w:rPr>
          <w:rFonts w:ascii="Times New Roman" w:hAnsi="Times New Roman"/>
          <w:sz w:val="24"/>
        </w:rPr>
      </w:pPr>
      <w:r>
        <w:rPr>
          <w:rFonts w:ascii="Times New Roman" w:hAnsi="Times New Roman"/>
          <w:sz w:val="24"/>
        </w:rPr>
        <w:t>"___" ________ 20___ года</w:t>
      </w:r>
    </w:p>
    <w:p w14:paraId="63030000">
      <w:pPr>
        <w:pStyle w:val="Style_10"/>
        <w:ind/>
        <w:jc w:val="both"/>
        <w:rPr>
          <w:rFonts w:ascii="Times New Roman" w:hAnsi="Times New Roman"/>
        </w:rPr>
      </w:pPr>
    </w:p>
    <w:p w14:paraId="64030000">
      <w:pPr>
        <w:pStyle w:val="Style_10"/>
        <w:ind/>
        <w:jc w:val="both"/>
        <w:rPr>
          <w:rFonts w:ascii="Times New Roman" w:hAnsi="Times New Roman"/>
        </w:rPr>
      </w:pPr>
      <w:r>
        <w:rPr>
          <w:rFonts w:ascii="Times New Roman" w:hAnsi="Times New Roman"/>
        </w:rPr>
        <w:t>_______________________________   _____________   _________________________</w:t>
      </w:r>
    </w:p>
    <w:p w14:paraId="65030000">
      <w:pPr>
        <w:pStyle w:val="Style_10"/>
        <w:ind/>
        <w:jc w:val="both"/>
        <w:rPr>
          <w:rFonts w:ascii="Times New Roman" w:hAnsi="Times New Roman"/>
          <w:sz w:val="16"/>
        </w:rPr>
      </w:pPr>
      <w:r>
        <w:rPr>
          <w:rFonts w:ascii="Times New Roman" w:hAnsi="Times New Roman"/>
          <w:sz w:val="16"/>
        </w:rPr>
        <w:t xml:space="preserve"> </w:t>
      </w:r>
      <w:r>
        <w:rPr>
          <w:rFonts w:ascii="Times New Roman" w:hAnsi="Times New Roman"/>
          <w:sz w:val="16"/>
        </w:rPr>
        <w:t xml:space="preserve">                    </w:t>
      </w:r>
      <w:r>
        <w:rPr>
          <w:rFonts w:ascii="Times New Roman" w:hAnsi="Times New Roman"/>
          <w:sz w:val="16"/>
        </w:rPr>
        <w:t xml:space="preserve">         (должность)               </w:t>
      </w:r>
      <w:r>
        <w:rPr>
          <w:rFonts w:ascii="Times New Roman" w:hAnsi="Times New Roman"/>
          <w:sz w:val="16"/>
        </w:rPr>
        <w:t xml:space="preserve">                        </w:t>
      </w:r>
      <w:r>
        <w:rPr>
          <w:rFonts w:ascii="Times New Roman" w:hAnsi="Times New Roman"/>
          <w:sz w:val="16"/>
        </w:rPr>
        <w:t xml:space="preserve">(подпись)      </w:t>
      </w:r>
      <w:r>
        <w:rPr>
          <w:rFonts w:ascii="Times New Roman" w:hAnsi="Times New Roman"/>
          <w:sz w:val="16"/>
        </w:rPr>
        <w:t xml:space="preserve">                  </w:t>
      </w:r>
      <w:r>
        <w:rPr>
          <w:rFonts w:ascii="Times New Roman" w:hAnsi="Times New Roman"/>
          <w:sz w:val="16"/>
        </w:rPr>
        <w:t xml:space="preserve"> (расшифровка подписи)</w:t>
      </w:r>
    </w:p>
    <w:p w14:paraId="66030000">
      <w:pPr>
        <w:pStyle w:val="Style_10"/>
        <w:ind/>
        <w:jc w:val="both"/>
        <w:rPr>
          <w:rFonts w:ascii="Times New Roman" w:hAnsi="Times New Roman"/>
        </w:rPr>
      </w:pPr>
    </w:p>
    <w:p w14:paraId="67030000">
      <w:pPr>
        <w:pStyle w:val="Style_10"/>
        <w:ind/>
        <w:jc w:val="both"/>
        <w:rPr>
          <w:rFonts w:ascii="Times New Roman" w:hAnsi="Times New Roman"/>
        </w:rPr>
      </w:pPr>
      <w:r>
        <w:rPr>
          <w:rFonts w:ascii="Times New Roman" w:hAnsi="Times New Roman"/>
        </w:rPr>
        <w:t xml:space="preserve">действующий на основании доверенности от "___" ________ 20___ года </w:t>
      </w:r>
      <w:r>
        <w:rPr>
          <w:rFonts w:ascii="Times New Roman" w:hAnsi="Times New Roman"/>
        </w:rPr>
        <w:t>№</w:t>
      </w:r>
      <w:r>
        <w:rPr>
          <w:rFonts w:ascii="Times New Roman" w:hAnsi="Times New Roman"/>
        </w:rPr>
        <w:t xml:space="preserve"> ______</w:t>
      </w:r>
    </w:p>
    <w:p w14:paraId="68030000">
      <w:pPr>
        <w:pStyle w:val="Style_10"/>
        <w:ind/>
        <w:jc w:val="both"/>
        <w:rPr>
          <w:rFonts w:ascii="Times New Roman" w:hAnsi="Times New Roman"/>
          <w:sz w:val="16"/>
        </w:rPr>
      </w:pPr>
      <w:r>
        <w:rPr>
          <w:rFonts w:ascii="Times New Roman" w:hAnsi="Times New Roman"/>
          <w:sz w:val="16"/>
        </w:rPr>
        <w:t>(заполняется  в  случае  получения  решения  представителем,  не являющимся</w:t>
      </w:r>
    </w:p>
    <w:p w14:paraId="69030000">
      <w:pPr>
        <w:pStyle w:val="Style_10"/>
        <w:ind/>
        <w:jc w:val="both"/>
        <w:rPr>
          <w:rFonts w:ascii="Times New Roman" w:hAnsi="Times New Roman"/>
          <w:sz w:val="16"/>
        </w:rPr>
      </w:pPr>
      <w:r>
        <w:rPr>
          <w:rFonts w:ascii="Times New Roman" w:hAnsi="Times New Roman"/>
          <w:sz w:val="16"/>
        </w:rPr>
        <w:t>законным представителем юридического лица)</w:t>
      </w:r>
    </w:p>
    <w:p w14:paraId="6A030000">
      <w:pPr>
        <w:pStyle w:val="Style_10"/>
        <w:ind/>
        <w:jc w:val="both"/>
        <w:rPr>
          <w:rFonts w:ascii="Times New Roman" w:hAnsi="Times New Roman"/>
        </w:rPr>
      </w:pPr>
    </w:p>
    <w:p w14:paraId="6B030000">
      <w:pPr>
        <w:pStyle w:val="Style_10"/>
        <w:ind/>
        <w:jc w:val="both"/>
        <w:rPr>
          <w:rFonts w:ascii="Times New Roman" w:hAnsi="Times New Roman"/>
        </w:rPr>
      </w:pPr>
      <w:r>
        <w:rPr>
          <w:rFonts w:ascii="Times New Roman" w:hAnsi="Times New Roman"/>
        </w:rPr>
        <w:t>_______________________________                   _________________________</w:t>
      </w:r>
    </w:p>
    <w:p w14:paraId="6C030000">
      <w:pPr>
        <w:pStyle w:val="Style_10"/>
        <w:ind/>
        <w:jc w:val="both"/>
        <w:rPr>
          <w:rFonts w:ascii="Times New Roman" w:hAnsi="Times New Roman"/>
          <w:sz w:val="16"/>
        </w:rPr>
      </w:pPr>
      <w:r>
        <w:rPr>
          <w:rFonts w:ascii="Times New Roman" w:hAnsi="Times New Roman"/>
          <w:sz w:val="16"/>
        </w:rPr>
        <w:t xml:space="preserve">           </w:t>
      </w:r>
      <w:r>
        <w:rPr>
          <w:rFonts w:ascii="Times New Roman" w:hAnsi="Times New Roman"/>
          <w:sz w:val="16"/>
        </w:rPr>
        <w:t xml:space="preserve">                </w:t>
      </w:r>
      <w:r>
        <w:rPr>
          <w:rFonts w:ascii="Times New Roman" w:hAnsi="Times New Roman"/>
          <w:sz w:val="16"/>
        </w:rPr>
        <w:t xml:space="preserve"> </w:t>
      </w:r>
      <w:r>
        <w:rPr>
          <w:rFonts w:ascii="Times New Roman" w:hAnsi="Times New Roman"/>
          <w:sz w:val="16"/>
        </w:rPr>
        <w:t xml:space="preserve">(подпись)                               </w:t>
      </w:r>
      <w:r>
        <w:rPr>
          <w:rFonts w:ascii="Times New Roman" w:hAnsi="Times New Roman"/>
          <w:sz w:val="16"/>
        </w:rPr>
        <w:t xml:space="preserve">                                </w:t>
      </w:r>
      <w:r>
        <w:rPr>
          <w:rFonts w:ascii="Times New Roman" w:hAnsi="Times New Roman"/>
          <w:sz w:val="16"/>
        </w:rPr>
        <w:t xml:space="preserve"> (расшифровка подписи)</w:t>
      </w:r>
    </w:p>
    <w:p w14:paraId="6D030000">
      <w:pPr>
        <w:pStyle w:val="Style_10"/>
        <w:ind/>
        <w:jc w:val="both"/>
        <w:rPr>
          <w:rFonts w:ascii="Times New Roman" w:hAnsi="Times New Roman"/>
          <w:sz w:val="18"/>
        </w:rPr>
      </w:pPr>
      <w:r>
        <w:rPr>
          <w:rFonts w:ascii="Times New Roman" w:hAnsi="Times New Roman"/>
          <w:sz w:val="18"/>
        </w:rPr>
        <w:t xml:space="preserve"> </w:t>
      </w:r>
    </w:p>
    <w:p w14:paraId="6E030000">
      <w:pPr>
        <w:widowControl w:val="0"/>
        <w:spacing w:after="0" w:line="240" w:lineRule="auto"/>
        <w:ind/>
        <w:jc w:val="right"/>
        <w:outlineLvl w:val="1"/>
        <w:rPr>
          <w:rFonts w:ascii="Times New Roman" w:hAnsi="Times New Roman"/>
          <w:sz w:val="20"/>
        </w:rPr>
      </w:pPr>
      <w:r>
        <w:rPr>
          <w:rFonts w:ascii="Times New Roman" w:hAnsi="Times New Roman"/>
          <w:sz w:val="18"/>
        </w:rPr>
        <w:br w:type="page"/>
      </w:r>
      <w:r>
        <w:rPr>
          <w:rFonts w:ascii="Times New Roman" w:hAnsi="Times New Roman"/>
          <w:sz w:val="20"/>
        </w:rPr>
        <w:t>Приложение 5</w:t>
      </w:r>
    </w:p>
    <w:p w14:paraId="6F030000">
      <w:pPr>
        <w:widowControl w:val="0"/>
        <w:spacing w:after="0" w:line="240" w:lineRule="auto"/>
        <w:ind/>
        <w:jc w:val="right"/>
        <w:rPr>
          <w:rFonts w:ascii="Times New Roman" w:hAnsi="Times New Roman"/>
          <w:sz w:val="20"/>
        </w:rPr>
      </w:pPr>
      <w:r>
        <w:rPr>
          <w:rFonts w:ascii="Times New Roman" w:hAnsi="Times New Roman"/>
          <w:sz w:val="20"/>
        </w:rPr>
        <w:t>к Административному регламенту</w:t>
      </w:r>
    </w:p>
    <w:p w14:paraId="70030000">
      <w:pPr>
        <w:widowControl w:val="0"/>
        <w:spacing w:after="0" w:line="240" w:lineRule="auto"/>
        <w:ind w:firstLine="540" w:left="0"/>
        <w:jc w:val="both"/>
        <w:rPr>
          <w:rFonts w:ascii="Times New Roman" w:hAnsi="Times New Roman"/>
          <w:sz w:val="20"/>
        </w:rPr>
      </w:pPr>
    </w:p>
    <w:p w14:paraId="71030000">
      <w:pPr>
        <w:widowControl w:val="0"/>
        <w:spacing w:after="0" w:line="240" w:lineRule="auto"/>
        <w:ind w:firstLine="0" w:left="6378"/>
        <w:jc w:val="both"/>
        <w:rPr>
          <w:rFonts w:ascii="Times New Roman" w:hAnsi="Times New Roman"/>
        </w:rPr>
      </w:pPr>
      <w:r>
        <w:rPr>
          <w:rFonts w:ascii="Times New Roman" w:hAnsi="Times New Roman"/>
          <w:sz w:val="20"/>
        </w:rPr>
        <w:t xml:space="preserve">Главе Администрации </w:t>
      </w:r>
      <w:r>
        <w:rPr>
          <w:rFonts w:ascii="Times New Roman" w:hAnsi="Times New Roman"/>
          <w:sz w:val="20"/>
        </w:rPr>
        <w:t>Лебяженского городского поселения Ломоносовского муниципального района Ленинградской области</w:t>
      </w:r>
    </w:p>
    <w:p w14:paraId="72030000">
      <w:pPr>
        <w:widowControl w:val="0"/>
        <w:spacing w:after="0" w:line="240" w:lineRule="auto"/>
        <w:ind/>
        <w:jc w:val="right"/>
        <w:rPr>
          <w:rFonts w:ascii="Times New Roman" w:hAnsi="Times New Roman"/>
          <w:sz w:val="20"/>
        </w:rPr>
      </w:pPr>
    </w:p>
    <w:p w14:paraId="73030000">
      <w:pPr>
        <w:widowControl w:val="0"/>
        <w:spacing w:after="0" w:line="240" w:lineRule="auto"/>
        <w:ind/>
        <w:jc w:val="right"/>
        <w:rPr>
          <w:rFonts w:ascii="Times New Roman" w:hAnsi="Times New Roman"/>
          <w:sz w:val="20"/>
        </w:rPr>
      </w:pPr>
    </w:p>
    <w:p w14:paraId="74030000">
      <w:pPr>
        <w:widowControl w:val="0"/>
        <w:spacing w:after="0" w:line="240" w:lineRule="auto"/>
        <w:ind/>
        <w:jc w:val="right"/>
        <w:rPr>
          <w:rFonts w:ascii="Times New Roman" w:hAnsi="Times New Roman"/>
          <w:sz w:val="20"/>
        </w:rPr>
      </w:pPr>
      <w:r>
        <w:rPr>
          <w:rFonts w:ascii="Times New Roman" w:hAnsi="Times New Roman"/>
          <w:sz w:val="20"/>
        </w:rPr>
        <w:t xml:space="preserve">                                     ______________________________________</w:t>
      </w:r>
    </w:p>
    <w:p w14:paraId="75030000">
      <w:pPr>
        <w:widowControl w:val="0"/>
        <w:spacing w:after="0" w:line="240" w:lineRule="auto"/>
        <w:ind/>
        <w:jc w:val="right"/>
        <w:rPr>
          <w:rFonts w:ascii="Times New Roman" w:hAnsi="Times New Roman"/>
          <w:sz w:val="20"/>
        </w:rPr>
      </w:pPr>
      <w:r>
        <w:rPr>
          <w:rFonts w:ascii="Times New Roman" w:hAnsi="Times New Roman"/>
          <w:sz w:val="20"/>
        </w:rPr>
        <w:t xml:space="preserve">                                            (наименование застройщика:</w:t>
      </w:r>
    </w:p>
    <w:p w14:paraId="76030000">
      <w:pPr>
        <w:widowControl w:val="0"/>
        <w:spacing w:after="0" w:line="240" w:lineRule="auto"/>
        <w:ind/>
        <w:jc w:val="right"/>
        <w:rPr>
          <w:rFonts w:ascii="Times New Roman" w:hAnsi="Times New Roman"/>
          <w:sz w:val="20"/>
        </w:rPr>
      </w:pPr>
      <w:r>
        <w:rPr>
          <w:rFonts w:ascii="Times New Roman" w:hAnsi="Times New Roman"/>
          <w:sz w:val="20"/>
        </w:rPr>
        <w:t xml:space="preserve">                                     ______________________________________</w:t>
      </w:r>
    </w:p>
    <w:p w14:paraId="77030000">
      <w:pPr>
        <w:widowControl w:val="0"/>
        <w:spacing w:after="0" w:line="240" w:lineRule="auto"/>
        <w:ind/>
        <w:jc w:val="right"/>
        <w:rPr>
          <w:rFonts w:ascii="Times New Roman" w:hAnsi="Times New Roman"/>
          <w:sz w:val="20"/>
        </w:rPr>
      </w:pPr>
      <w:r>
        <w:rPr>
          <w:rFonts w:ascii="Times New Roman" w:hAnsi="Times New Roman"/>
          <w:sz w:val="20"/>
        </w:rPr>
        <w:t xml:space="preserve">                                         полное наименование организации,</w:t>
      </w:r>
    </w:p>
    <w:p w14:paraId="78030000">
      <w:pPr>
        <w:widowControl w:val="0"/>
        <w:spacing w:after="0" w:line="240" w:lineRule="auto"/>
        <w:ind/>
        <w:jc w:val="right"/>
        <w:rPr>
          <w:rFonts w:ascii="Times New Roman" w:hAnsi="Times New Roman"/>
          <w:sz w:val="20"/>
        </w:rPr>
      </w:pPr>
      <w:r>
        <w:rPr>
          <w:rFonts w:ascii="Times New Roman" w:hAnsi="Times New Roman"/>
          <w:sz w:val="20"/>
        </w:rPr>
        <w:t xml:space="preserve">                                     ______________________________________</w:t>
      </w:r>
    </w:p>
    <w:p w14:paraId="79030000">
      <w:pPr>
        <w:widowControl w:val="0"/>
        <w:spacing w:after="0" w:line="240" w:lineRule="auto"/>
        <w:ind/>
        <w:jc w:val="right"/>
        <w:rPr>
          <w:rFonts w:ascii="Times New Roman" w:hAnsi="Times New Roman"/>
          <w:sz w:val="20"/>
        </w:rPr>
      </w:pPr>
      <w:r>
        <w:rPr>
          <w:rFonts w:ascii="Times New Roman" w:hAnsi="Times New Roman"/>
          <w:sz w:val="20"/>
        </w:rPr>
        <w:t xml:space="preserve">                                             ИНН</w:t>
      </w:r>
      <w:r>
        <w:rPr>
          <w:rFonts w:ascii="Times New Roman" w:hAnsi="Times New Roman"/>
          <w:sz w:val="20"/>
        </w:rPr>
        <w:t>, ОГРН  - для юридических лиц,</w:t>
      </w:r>
    </w:p>
    <w:p w14:paraId="7A030000">
      <w:pPr>
        <w:widowControl w:val="0"/>
        <w:spacing w:after="0" w:line="240" w:lineRule="auto"/>
        <w:ind/>
        <w:jc w:val="right"/>
        <w:rPr>
          <w:rFonts w:ascii="Times New Roman" w:hAnsi="Times New Roman"/>
          <w:sz w:val="20"/>
        </w:rPr>
      </w:pPr>
      <w:r>
        <w:rPr>
          <w:rFonts w:ascii="Times New Roman" w:hAnsi="Times New Roman"/>
          <w:sz w:val="20"/>
        </w:rPr>
        <w:t xml:space="preserve">                                     ______________________________________</w:t>
      </w:r>
    </w:p>
    <w:p w14:paraId="7B030000">
      <w:pPr>
        <w:widowControl w:val="0"/>
        <w:spacing w:after="0" w:line="240" w:lineRule="auto"/>
        <w:ind/>
        <w:jc w:val="right"/>
        <w:rPr>
          <w:rFonts w:ascii="Times New Roman" w:hAnsi="Times New Roman"/>
          <w:sz w:val="20"/>
        </w:rPr>
      </w:pPr>
      <w:r>
        <w:rPr>
          <w:rFonts w:ascii="Times New Roman" w:hAnsi="Times New Roman"/>
          <w:sz w:val="20"/>
        </w:rPr>
        <w:t xml:space="preserve">                                          почтовый индекс, адрес, адрес</w:t>
      </w:r>
    </w:p>
    <w:p w14:paraId="7C030000">
      <w:pPr>
        <w:widowControl w:val="0"/>
        <w:spacing w:after="0" w:line="240" w:lineRule="auto"/>
        <w:ind/>
        <w:jc w:val="right"/>
        <w:rPr>
          <w:rFonts w:ascii="Times New Roman" w:hAnsi="Times New Roman"/>
          <w:sz w:val="20"/>
        </w:rPr>
      </w:pPr>
      <w:r>
        <w:rPr>
          <w:rFonts w:ascii="Times New Roman" w:hAnsi="Times New Roman"/>
          <w:sz w:val="20"/>
        </w:rPr>
        <w:t xml:space="preserve">                                               электронной почты;</w:t>
      </w:r>
    </w:p>
    <w:p w14:paraId="7D030000">
      <w:pPr>
        <w:widowControl w:val="0"/>
        <w:spacing w:after="0" w:line="240" w:lineRule="auto"/>
        <w:ind/>
        <w:jc w:val="right"/>
        <w:rPr>
          <w:rFonts w:ascii="Times New Roman" w:hAnsi="Times New Roman"/>
          <w:sz w:val="20"/>
        </w:rPr>
      </w:pPr>
      <w:r>
        <w:rPr>
          <w:rFonts w:ascii="Times New Roman" w:hAnsi="Times New Roman"/>
          <w:sz w:val="20"/>
        </w:rPr>
        <w:t xml:space="preserve">                                     ______________________________________</w:t>
      </w:r>
    </w:p>
    <w:p w14:paraId="7E030000">
      <w:pPr>
        <w:widowControl w:val="0"/>
        <w:spacing w:after="0" w:line="240" w:lineRule="auto"/>
        <w:ind w:firstLine="0" w:left="6378"/>
        <w:jc w:val="both"/>
        <w:rPr>
          <w:rFonts w:ascii="Times New Roman" w:hAnsi="Times New Roman"/>
          <w:sz w:val="20"/>
        </w:rPr>
      </w:pPr>
      <w:r>
        <w:rPr>
          <w:rFonts w:ascii="Times New Roman" w:hAnsi="Times New Roman"/>
          <w:sz w:val="20"/>
        </w:rPr>
        <w:t>фамилия, имя, отчество, ИНН - для граждан,</w:t>
      </w:r>
    </w:p>
    <w:p w14:paraId="7F030000">
      <w:pPr>
        <w:widowControl w:val="0"/>
        <w:spacing w:after="0" w:line="240" w:lineRule="auto"/>
        <w:ind w:firstLine="0" w:left="6378"/>
        <w:jc w:val="both"/>
        <w:rPr>
          <w:rFonts w:ascii="Times New Roman" w:hAnsi="Times New Roman"/>
          <w:sz w:val="20"/>
        </w:rPr>
      </w:pPr>
      <w:r>
        <w:rPr>
          <w:rFonts w:ascii="Times New Roman" w:hAnsi="Times New Roman"/>
          <w:sz w:val="20"/>
        </w:rPr>
        <w:t>индивидуальных предпринимателей, ОГРНИП – для ИП</w:t>
      </w:r>
    </w:p>
    <w:p w14:paraId="80030000">
      <w:pPr>
        <w:widowControl w:val="0"/>
        <w:spacing w:after="0" w:line="240" w:lineRule="auto"/>
        <w:ind/>
        <w:jc w:val="right"/>
        <w:rPr>
          <w:rFonts w:ascii="Times New Roman" w:hAnsi="Times New Roman"/>
          <w:sz w:val="20"/>
        </w:rPr>
      </w:pPr>
      <w:r>
        <w:rPr>
          <w:rFonts w:ascii="Times New Roman" w:hAnsi="Times New Roman"/>
          <w:sz w:val="20"/>
        </w:rPr>
        <w:t xml:space="preserve">                                     ______________________________________</w:t>
      </w:r>
    </w:p>
    <w:p w14:paraId="81030000">
      <w:pPr>
        <w:widowControl w:val="0"/>
        <w:spacing w:after="0" w:line="240" w:lineRule="auto"/>
        <w:ind/>
        <w:jc w:val="right"/>
        <w:rPr>
          <w:rFonts w:ascii="Times New Roman" w:hAnsi="Times New Roman"/>
          <w:sz w:val="20"/>
        </w:rPr>
      </w:pPr>
      <w:r>
        <w:rPr>
          <w:rFonts w:ascii="Times New Roman" w:hAnsi="Times New Roman"/>
          <w:sz w:val="20"/>
        </w:rPr>
        <w:t xml:space="preserve">                                          почтовый индекс, адрес, адрес</w:t>
      </w:r>
    </w:p>
    <w:p w14:paraId="82030000">
      <w:pPr>
        <w:widowControl w:val="0"/>
        <w:spacing w:after="0" w:line="240" w:lineRule="auto"/>
        <w:ind/>
        <w:jc w:val="right"/>
        <w:rPr>
          <w:rFonts w:ascii="Times New Roman" w:hAnsi="Times New Roman"/>
          <w:sz w:val="20"/>
        </w:rPr>
      </w:pPr>
      <w:r>
        <w:rPr>
          <w:rFonts w:ascii="Times New Roman" w:hAnsi="Times New Roman"/>
          <w:sz w:val="20"/>
        </w:rPr>
        <w:t xml:space="preserve">                                                 электронной почты)</w:t>
      </w:r>
    </w:p>
    <w:p w14:paraId="83030000">
      <w:pPr>
        <w:widowControl w:val="0"/>
        <w:spacing w:after="0" w:line="240" w:lineRule="auto"/>
        <w:ind/>
        <w:jc w:val="center"/>
        <w:rPr>
          <w:rFonts w:ascii="Times New Roman" w:hAnsi="Times New Roman"/>
          <w:sz w:val="20"/>
        </w:rPr>
      </w:pPr>
    </w:p>
    <w:p w14:paraId="84030000">
      <w:pPr>
        <w:widowControl w:val="0"/>
        <w:spacing w:after="0" w:line="240" w:lineRule="auto"/>
        <w:ind/>
        <w:jc w:val="center"/>
        <w:rPr>
          <w:rFonts w:ascii="Times New Roman" w:hAnsi="Times New Roman"/>
          <w:sz w:val="20"/>
        </w:rPr>
      </w:pPr>
      <w:r>
        <w:rPr>
          <w:rFonts w:ascii="Times New Roman" w:hAnsi="Times New Roman"/>
          <w:sz w:val="20"/>
        </w:rPr>
        <w:t>ЗАЯВЛЕНИЕ</w:t>
      </w:r>
    </w:p>
    <w:p w14:paraId="85030000">
      <w:pPr>
        <w:widowControl w:val="0"/>
        <w:spacing w:after="0" w:line="240" w:lineRule="auto"/>
        <w:ind/>
        <w:jc w:val="center"/>
        <w:rPr>
          <w:rFonts w:ascii="Times New Roman" w:hAnsi="Times New Roman"/>
          <w:sz w:val="20"/>
        </w:rPr>
      </w:pPr>
      <w:r>
        <w:rPr>
          <w:rFonts w:ascii="Times New Roman" w:hAnsi="Times New Roman"/>
          <w:sz w:val="20"/>
        </w:rPr>
        <w:t>о внесении изменений в разрешение на ввод объекта в эксплуатацию</w:t>
      </w:r>
    </w:p>
    <w:p w14:paraId="86030000">
      <w:pPr>
        <w:widowControl w:val="0"/>
        <w:spacing w:after="0" w:line="240" w:lineRule="auto"/>
        <w:ind/>
        <w:jc w:val="center"/>
        <w:rPr>
          <w:rFonts w:ascii="Times New Roman" w:hAnsi="Times New Roman"/>
          <w:sz w:val="20"/>
        </w:rPr>
      </w:pPr>
    </w:p>
    <w:p w14:paraId="87030000">
      <w:pPr>
        <w:widowControl w:val="0"/>
        <w:spacing w:after="0" w:line="240" w:lineRule="auto"/>
        <w:ind/>
        <w:jc w:val="both"/>
        <w:rPr>
          <w:rFonts w:ascii="Times New Roman" w:hAnsi="Times New Roman"/>
          <w:sz w:val="20"/>
        </w:rPr>
      </w:pPr>
      <w:r>
        <w:rPr>
          <w:rFonts w:ascii="Times New Roman" w:hAnsi="Times New Roman"/>
          <w:sz w:val="20"/>
        </w:rPr>
        <w:t>В соответствии с частью 5.1 статьи 55 Градостроительного кодекса Российской Федерации</w:t>
      </w:r>
      <w:r>
        <w:rPr>
          <w:rFonts w:ascii="Times New Roman" w:hAnsi="Times New Roman"/>
          <w:sz w:val="20"/>
        </w:rPr>
        <w:t xml:space="preserve"> </w:t>
      </w:r>
      <w:r>
        <w:rPr>
          <w:rFonts w:ascii="Times New Roman" w:hAnsi="Times New Roman"/>
          <w:sz w:val="20"/>
        </w:rPr>
        <w:t>п</w:t>
      </w:r>
      <w:r>
        <w:rPr>
          <w:rFonts w:ascii="Times New Roman" w:hAnsi="Times New Roman"/>
          <w:sz w:val="20"/>
        </w:rPr>
        <w:t xml:space="preserve">рошу внести изменения в разрешение на ввод в эксплуатацию </w:t>
      </w:r>
      <w:r>
        <w:rPr>
          <w:rFonts w:ascii="Times New Roman" w:hAnsi="Times New Roman"/>
          <w:sz w:val="20"/>
        </w:rPr>
        <w:t>_____________________________________________________________________</w:t>
      </w:r>
    </w:p>
    <w:p w14:paraId="88030000">
      <w:pPr>
        <w:widowControl w:val="0"/>
        <w:spacing w:after="0" w:line="240" w:lineRule="auto"/>
        <w:ind/>
        <w:jc w:val="both"/>
        <w:rPr>
          <w:rFonts w:ascii="Times New Roman" w:hAnsi="Times New Roman"/>
          <w:sz w:val="16"/>
        </w:rPr>
      </w:pPr>
      <w:r>
        <w:rPr>
          <w:rFonts w:ascii="Times New Roman" w:hAnsi="Times New Roman"/>
          <w:sz w:val="16"/>
        </w:rPr>
        <w:t xml:space="preserve">                                                                                                               (дата и номер разрешения на ввод объекта в эксплуатацию)</w:t>
      </w:r>
    </w:p>
    <w:p w14:paraId="89030000">
      <w:pPr>
        <w:widowControl w:val="0"/>
        <w:spacing w:after="0" w:line="240" w:lineRule="auto"/>
        <w:ind/>
        <w:jc w:val="both"/>
        <w:rPr>
          <w:rFonts w:ascii="Times New Roman" w:hAnsi="Times New Roman"/>
          <w:sz w:val="20"/>
        </w:rPr>
      </w:pPr>
    </w:p>
    <w:p w14:paraId="8A030000">
      <w:pPr>
        <w:widowControl w:val="0"/>
        <w:spacing w:after="0" w:line="240" w:lineRule="auto"/>
        <w:ind/>
        <w:jc w:val="both"/>
        <w:rPr>
          <w:rFonts w:ascii="Times New Roman" w:hAnsi="Times New Roman"/>
          <w:sz w:val="20"/>
        </w:rPr>
      </w:pPr>
      <w:r>
        <w:rPr>
          <w:rFonts w:ascii="Times New Roman" w:hAnsi="Times New Roman"/>
          <w:sz w:val="20"/>
        </w:rPr>
        <w:t>построенного / реконструированного объекта капитального строительства / линейного объекта / объекта  капитального  строительства,  входящего в состав линейного объекта (ненужное зачеркнуть)</w:t>
      </w:r>
    </w:p>
    <w:p w14:paraId="8B030000">
      <w:pPr>
        <w:widowControl w:val="0"/>
        <w:spacing w:after="0" w:line="240" w:lineRule="auto"/>
        <w:ind/>
        <w:jc w:val="both"/>
        <w:rPr>
          <w:rFonts w:ascii="Times New Roman" w:hAnsi="Times New Roman"/>
          <w:sz w:val="20"/>
        </w:rPr>
      </w:pPr>
      <w:r>
        <w:rPr>
          <w:rFonts w:ascii="Times New Roman" w:hAnsi="Times New Roman"/>
          <w:sz w:val="20"/>
        </w:rPr>
        <w:t>___________________________________________________________________________________________________</w:t>
      </w:r>
    </w:p>
    <w:p w14:paraId="8C030000">
      <w:pPr>
        <w:widowControl w:val="0"/>
        <w:spacing w:after="0" w:line="240" w:lineRule="auto"/>
        <w:ind/>
        <w:jc w:val="center"/>
        <w:rPr>
          <w:rFonts w:ascii="Times New Roman" w:hAnsi="Times New Roman"/>
          <w:sz w:val="16"/>
        </w:rPr>
      </w:pPr>
      <w:r>
        <w:rPr>
          <w:rFonts w:ascii="Times New Roman" w:hAnsi="Times New Roman"/>
          <w:sz w:val="16"/>
        </w:rPr>
        <w:t>(наименование объекта (этапа) капитального строительства, реконструкции в соответствии с проектной документацией,</w:t>
      </w:r>
    </w:p>
    <w:p w14:paraId="8D030000">
      <w:pPr>
        <w:widowControl w:val="0"/>
        <w:spacing w:after="0" w:line="240" w:lineRule="auto"/>
        <w:ind/>
        <w:jc w:val="both"/>
        <w:rPr>
          <w:rFonts w:ascii="Times New Roman" w:hAnsi="Times New Roman"/>
          <w:sz w:val="20"/>
        </w:rPr>
      </w:pPr>
      <w:r>
        <w:rPr>
          <w:rFonts w:ascii="Times New Roman" w:hAnsi="Times New Roman"/>
          <w:sz w:val="20"/>
        </w:rPr>
        <w:t>___________________________________________________________________________________________________</w:t>
      </w:r>
      <w:r>
        <w:rPr>
          <w:rFonts w:ascii="Times New Roman" w:hAnsi="Times New Roman"/>
          <w:sz w:val="20"/>
        </w:rPr>
        <w:t>,</w:t>
      </w:r>
    </w:p>
    <w:p w14:paraId="8E030000">
      <w:pPr>
        <w:widowControl w:val="0"/>
        <w:spacing w:after="0" w:line="240" w:lineRule="auto"/>
        <w:ind/>
        <w:jc w:val="center"/>
        <w:rPr>
          <w:rFonts w:ascii="Times New Roman" w:hAnsi="Times New Roman"/>
          <w:sz w:val="16"/>
        </w:rPr>
      </w:pPr>
      <w:r>
        <w:rPr>
          <w:rFonts w:ascii="Times New Roman" w:hAnsi="Times New Roman"/>
          <w:sz w:val="16"/>
        </w:rPr>
        <w:t>кадастровый номер объекта)</w:t>
      </w:r>
    </w:p>
    <w:p w14:paraId="8F030000">
      <w:pPr>
        <w:widowControl w:val="0"/>
        <w:spacing w:after="0" w:line="240" w:lineRule="auto"/>
        <w:ind/>
        <w:jc w:val="both"/>
        <w:rPr>
          <w:rFonts w:ascii="Times New Roman" w:hAnsi="Times New Roman"/>
          <w:sz w:val="20"/>
        </w:rPr>
      </w:pPr>
      <w:r>
        <w:rPr>
          <w:rFonts w:ascii="Times New Roman" w:hAnsi="Times New Roman"/>
          <w:sz w:val="20"/>
        </w:rPr>
        <w:t>расположенного по адресу: ____________________________________________________________________________</w:t>
      </w:r>
    </w:p>
    <w:p w14:paraId="90030000">
      <w:pPr>
        <w:widowControl w:val="0"/>
        <w:spacing w:after="0" w:line="240" w:lineRule="auto"/>
        <w:ind/>
        <w:jc w:val="center"/>
        <w:rPr>
          <w:rFonts w:ascii="Times New Roman" w:hAnsi="Times New Roman"/>
          <w:sz w:val="16"/>
        </w:rPr>
      </w:pPr>
      <w:r>
        <w:rPr>
          <w:rFonts w:ascii="Times New Roman" w:hAnsi="Times New Roman"/>
          <w:sz w:val="18"/>
        </w:rPr>
        <w:t xml:space="preserve">                                          </w:t>
      </w:r>
      <w:r>
        <w:rPr>
          <w:rFonts w:ascii="Times New Roman" w:hAnsi="Times New Roman"/>
          <w:sz w:val="18"/>
        </w:rPr>
        <w:t xml:space="preserve">              </w:t>
      </w:r>
      <w:r>
        <w:rPr>
          <w:rFonts w:ascii="Times New Roman" w:hAnsi="Times New Roman"/>
          <w:sz w:val="16"/>
        </w:rPr>
        <w:t>(адрес объекта капитального строительства в соответствии с государственным адресным</w:t>
      </w:r>
    </w:p>
    <w:p w14:paraId="91030000">
      <w:pPr>
        <w:widowControl w:val="0"/>
        <w:spacing w:after="0" w:line="240" w:lineRule="auto"/>
        <w:ind/>
        <w:jc w:val="both"/>
        <w:rPr>
          <w:rFonts w:ascii="Times New Roman" w:hAnsi="Times New Roman"/>
          <w:sz w:val="20"/>
        </w:rPr>
      </w:pPr>
      <w:r>
        <w:rPr>
          <w:rFonts w:ascii="Times New Roman" w:hAnsi="Times New Roman"/>
          <w:sz w:val="20"/>
        </w:rPr>
        <w:t>____________________________________________________________________________________________________,</w:t>
      </w:r>
    </w:p>
    <w:p w14:paraId="92030000">
      <w:pPr>
        <w:widowControl w:val="0"/>
        <w:spacing w:after="0" w:line="240" w:lineRule="auto"/>
        <w:ind/>
        <w:jc w:val="center"/>
        <w:rPr>
          <w:rFonts w:ascii="Times New Roman" w:hAnsi="Times New Roman"/>
          <w:sz w:val="16"/>
        </w:rPr>
      </w:pPr>
      <w:r>
        <w:rPr>
          <w:rFonts w:ascii="Times New Roman" w:hAnsi="Times New Roman"/>
          <w:sz w:val="16"/>
        </w:rPr>
        <w:t>реестром с указанием реквизитов документов о присвоении, об изменении адреса)</w:t>
      </w:r>
    </w:p>
    <w:p w14:paraId="93030000">
      <w:pPr>
        <w:widowControl w:val="0"/>
        <w:spacing w:after="0" w:line="240" w:lineRule="auto"/>
        <w:ind/>
        <w:jc w:val="both"/>
        <w:rPr>
          <w:rFonts w:ascii="Times New Roman" w:hAnsi="Times New Roman"/>
          <w:sz w:val="20"/>
        </w:rPr>
      </w:pPr>
    </w:p>
    <w:p w14:paraId="94030000">
      <w:pPr>
        <w:widowControl w:val="0"/>
        <w:spacing w:after="0" w:line="240" w:lineRule="auto"/>
        <w:ind/>
        <w:jc w:val="both"/>
        <w:rPr>
          <w:rFonts w:ascii="Times New Roman" w:hAnsi="Times New Roman"/>
          <w:sz w:val="20"/>
        </w:rPr>
      </w:pPr>
      <w:r>
        <w:rPr>
          <w:rFonts w:ascii="Times New Roman" w:hAnsi="Times New Roman"/>
          <w:sz w:val="20"/>
        </w:rPr>
        <w:t>на земельном участке (земельных участках) с кадастровым номером: _________________________________________</w:t>
      </w:r>
    </w:p>
    <w:p w14:paraId="95030000">
      <w:pPr>
        <w:widowControl w:val="0"/>
        <w:spacing w:after="0" w:line="240" w:lineRule="auto"/>
        <w:ind/>
        <w:jc w:val="both"/>
        <w:rPr>
          <w:rFonts w:ascii="Times New Roman" w:hAnsi="Times New Roman"/>
          <w:sz w:val="20"/>
        </w:rPr>
      </w:pPr>
    </w:p>
    <w:p w14:paraId="96030000">
      <w:pPr>
        <w:widowControl w:val="0"/>
        <w:spacing w:after="0" w:line="240" w:lineRule="auto"/>
        <w:ind/>
        <w:jc w:val="both"/>
        <w:rPr>
          <w:rFonts w:ascii="Times New Roman" w:hAnsi="Times New Roman"/>
          <w:sz w:val="20"/>
        </w:rPr>
      </w:pPr>
      <w:r>
        <w:rPr>
          <w:rFonts w:ascii="Times New Roman" w:hAnsi="Times New Roman"/>
          <w:sz w:val="20"/>
        </w:rPr>
        <w:t>строительный адрес: _________________________________________________________________________________.</w:t>
      </w:r>
    </w:p>
    <w:p w14:paraId="97030000">
      <w:pPr>
        <w:widowControl w:val="0"/>
        <w:spacing w:after="0" w:line="240" w:lineRule="auto"/>
        <w:ind/>
        <w:jc w:val="center"/>
        <w:rPr>
          <w:rFonts w:ascii="Times New Roman" w:hAnsi="Times New Roman"/>
          <w:sz w:val="16"/>
        </w:rPr>
      </w:pPr>
      <w:r>
        <w:rPr>
          <w:rFonts w:ascii="Times New Roman" w:hAnsi="Times New Roman"/>
          <w:sz w:val="18"/>
        </w:rPr>
        <w:t xml:space="preserve">                         </w:t>
      </w:r>
      <w:r>
        <w:rPr>
          <w:rFonts w:ascii="Times New Roman" w:hAnsi="Times New Roman"/>
          <w:sz w:val="18"/>
        </w:rPr>
        <w:t xml:space="preserve">      </w:t>
      </w:r>
      <w:r>
        <w:rPr>
          <w:rFonts w:ascii="Times New Roman" w:hAnsi="Times New Roman"/>
          <w:sz w:val="18"/>
        </w:rPr>
        <w:t xml:space="preserve"> </w:t>
      </w:r>
      <w:r>
        <w:rPr>
          <w:rFonts w:ascii="Times New Roman" w:hAnsi="Times New Roman"/>
          <w:sz w:val="16"/>
        </w:rPr>
        <w:t>(указывается только в отношении объектов капитального строительства, разрешение на</w:t>
      </w:r>
    </w:p>
    <w:p w14:paraId="98030000">
      <w:pPr>
        <w:widowControl w:val="0"/>
        <w:spacing w:after="0" w:line="240" w:lineRule="auto"/>
        <w:ind/>
        <w:jc w:val="both"/>
        <w:rPr>
          <w:rFonts w:ascii="Times New Roman" w:hAnsi="Times New Roman"/>
          <w:sz w:val="20"/>
        </w:rPr>
      </w:pPr>
      <w:r>
        <w:rPr>
          <w:rFonts w:ascii="Times New Roman" w:hAnsi="Times New Roman"/>
          <w:sz w:val="20"/>
        </w:rPr>
        <w:t>___________________________________________________________________________________________________</w:t>
      </w:r>
    </w:p>
    <w:p w14:paraId="99030000">
      <w:pPr>
        <w:widowControl w:val="0"/>
        <w:spacing w:after="0" w:line="240" w:lineRule="auto"/>
        <w:ind/>
        <w:jc w:val="center"/>
        <w:rPr>
          <w:rFonts w:ascii="Times New Roman" w:hAnsi="Times New Roman"/>
          <w:sz w:val="16"/>
        </w:rPr>
      </w:pPr>
      <w:r>
        <w:rPr>
          <w:rFonts w:ascii="Times New Roman" w:hAnsi="Times New Roman"/>
          <w:sz w:val="16"/>
        </w:rPr>
        <w:t xml:space="preserve">строительство которых выдано до вступления в силу </w:t>
      </w:r>
      <w:r>
        <w:rPr>
          <w:rFonts w:ascii="Times New Roman" w:hAnsi="Times New Roman"/>
          <w:sz w:val="16"/>
        </w:rPr>
        <w:fldChar w:fldCharType="begin"/>
      </w:r>
      <w:r>
        <w:rPr>
          <w:rFonts w:ascii="Times New Roman" w:hAnsi="Times New Roman"/>
          <w:sz w:val="16"/>
        </w:rPr>
        <w:instrText>HYPERLINK "consultantplus://offline/ref=CE2FCC097EA85A5CFEA6E4DEEB1FD0CFB0C3F95DAC77ABDE5F51B623588C950FE32A8D9F997F63C1A172A5327B106AQ"</w:instrText>
      </w:r>
      <w:r>
        <w:rPr>
          <w:rFonts w:ascii="Times New Roman" w:hAnsi="Times New Roman"/>
          <w:sz w:val="16"/>
        </w:rPr>
        <w:fldChar w:fldCharType="separate"/>
      </w:r>
      <w:r>
        <w:rPr>
          <w:rFonts w:ascii="Times New Roman" w:hAnsi="Times New Roman"/>
          <w:sz w:val="16"/>
        </w:rPr>
        <w:t>постановления</w:t>
      </w:r>
      <w:r>
        <w:rPr>
          <w:rFonts w:ascii="Times New Roman" w:hAnsi="Times New Roman"/>
          <w:sz w:val="16"/>
        </w:rPr>
        <w:fldChar w:fldCharType="end"/>
      </w:r>
      <w:r>
        <w:rPr>
          <w:rFonts w:ascii="Times New Roman" w:hAnsi="Times New Roman"/>
          <w:sz w:val="16"/>
        </w:rPr>
        <w:t xml:space="preserve"> Правительства Российской Федерации</w:t>
      </w:r>
    </w:p>
    <w:p w14:paraId="9A030000">
      <w:pPr>
        <w:widowControl w:val="0"/>
        <w:spacing w:after="0" w:line="240" w:lineRule="auto"/>
        <w:ind/>
        <w:jc w:val="both"/>
        <w:rPr>
          <w:rFonts w:ascii="Times New Roman" w:hAnsi="Times New Roman"/>
          <w:sz w:val="20"/>
        </w:rPr>
      </w:pPr>
      <w:r>
        <w:rPr>
          <w:rFonts w:ascii="Times New Roman" w:hAnsi="Times New Roman"/>
          <w:sz w:val="20"/>
        </w:rPr>
        <w:t>___________________________________________________________________________________________________</w:t>
      </w:r>
    </w:p>
    <w:p w14:paraId="9B030000">
      <w:pPr>
        <w:widowControl w:val="0"/>
        <w:spacing w:after="0" w:line="240" w:lineRule="auto"/>
        <w:ind/>
        <w:jc w:val="center"/>
        <w:rPr>
          <w:rFonts w:ascii="Times New Roman" w:hAnsi="Times New Roman"/>
          <w:sz w:val="16"/>
        </w:rPr>
      </w:pPr>
      <w:r>
        <w:rPr>
          <w:rFonts w:ascii="Times New Roman" w:hAnsi="Times New Roman"/>
          <w:sz w:val="16"/>
        </w:rPr>
        <w:t>от 19.11.2014 N 1221"Об утверждении Правил присвоения, изменения и аннулирования адресов")</w:t>
      </w:r>
    </w:p>
    <w:p w14:paraId="9C030000">
      <w:pPr>
        <w:widowControl w:val="0"/>
        <w:spacing w:after="0" w:line="240" w:lineRule="auto"/>
        <w:ind/>
        <w:jc w:val="both"/>
        <w:rPr>
          <w:rFonts w:ascii="Times New Roman" w:hAnsi="Times New Roman"/>
          <w:sz w:val="20"/>
        </w:rPr>
      </w:pPr>
    </w:p>
    <w:p w14:paraId="9D030000">
      <w:pPr>
        <w:widowControl w:val="0"/>
        <w:spacing w:after="0" w:line="240" w:lineRule="auto"/>
        <w:ind/>
        <w:jc w:val="both"/>
        <w:rPr>
          <w:rFonts w:ascii="Times New Roman" w:hAnsi="Times New Roman"/>
          <w:sz w:val="20"/>
        </w:rPr>
      </w:pPr>
      <w:r>
        <w:rPr>
          <w:rFonts w:ascii="Times New Roman" w:hAnsi="Times New Roman"/>
          <w:sz w:val="20"/>
        </w:rPr>
        <w:t>Сведения о</w:t>
      </w:r>
      <w:r>
        <w:rPr>
          <w:rFonts w:ascii="Times New Roman" w:hAnsi="Times New Roman"/>
          <w:sz w:val="20"/>
        </w:rPr>
        <w:t>б изменениях, которые требуется внести в разрешение на ввод в эксплуатацию объекта капитального строительства</w:t>
      </w:r>
      <w:r>
        <w:rPr>
          <w:rFonts w:ascii="Times New Roman" w:hAnsi="Times New Roman"/>
          <w:sz w:val="20"/>
        </w:rPr>
        <w:t xml:space="preserve"> </w:t>
      </w:r>
    </w:p>
    <w:tbl>
      <w:tblPr>
        <w:tblStyle w:val="Style_8"/>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102"/>
          <w:left w:type="dxa" w:w="62"/>
          <w:bottom w:type="dxa" w:w="102"/>
          <w:right w:type="dxa" w:w="62"/>
        </w:tblCellMar>
      </w:tblPr>
      <w:tblGrid>
        <w:gridCol w:w="629"/>
        <w:gridCol w:w="1985"/>
        <w:gridCol w:w="1417"/>
        <w:gridCol w:w="1985"/>
        <w:gridCol w:w="4252"/>
      </w:tblGrid>
      <w:tr>
        <w:tc>
          <w:tcPr>
            <w:tcW w:type="dxa" w:w="62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E030000">
            <w:pPr>
              <w:widowControl w:val="0"/>
              <w:spacing w:after="0" w:line="240" w:lineRule="auto"/>
              <w:ind/>
              <w:jc w:val="both"/>
              <w:rPr>
                <w:rFonts w:ascii="Times New Roman" w:hAnsi="Times New Roman"/>
                <w:sz w:val="20"/>
              </w:rPr>
            </w:pPr>
            <w:r>
              <w:rPr>
                <w:rFonts w:ascii="Times New Roman" w:hAnsi="Times New Roman"/>
                <w:sz w:val="20"/>
              </w:rPr>
              <w:t xml:space="preserve">№ </w:t>
            </w:r>
          </w:p>
        </w:tc>
        <w:tc>
          <w:tcPr>
            <w:tcW w:type="dxa" w:w="198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F030000">
            <w:pPr>
              <w:widowControl w:val="0"/>
              <w:spacing w:after="0" w:line="240" w:lineRule="auto"/>
              <w:ind/>
              <w:jc w:val="both"/>
              <w:rPr>
                <w:rFonts w:ascii="Times New Roman" w:hAnsi="Times New Roman"/>
                <w:sz w:val="20"/>
              </w:rPr>
            </w:pPr>
            <w:r>
              <w:rPr>
                <w:rFonts w:ascii="Times New Roman" w:hAnsi="Times New Roman"/>
                <w:sz w:val="20"/>
              </w:rPr>
              <w:t>Наименование показателя</w:t>
            </w:r>
          </w:p>
        </w:tc>
        <w:tc>
          <w:tcPr>
            <w:tcW w:type="dxa" w:w="141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0030000">
            <w:pPr>
              <w:widowControl w:val="0"/>
              <w:spacing w:after="0" w:line="240" w:lineRule="auto"/>
              <w:ind/>
              <w:jc w:val="both"/>
              <w:rPr>
                <w:rFonts w:ascii="Times New Roman" w:hAnsi="Times New Roman"/>
                <w:sz w:val="20"/>
              </w:rPr>
            </w:pPr>
            <w:r>
              <w:rPr>
                <w:rFonts w:ascii="Times New Roman" w:hAnsi="Times New Roman"/>
                <w:sz w:val="20"/>
              </w:rPr>
              <w:t>Единица измерения</w:t>
            </w:r>
          </w:p>
        </w:tc>
        <w:tc>
          <w:tcPr>
            <w:tcW w:type="dxa" w:w="198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1030000">
            <w:pPr>
              <w:widowControl w:val="0"/>
              <w:spacing w:after="0" w:line="240" w:lineRule="auto"/>
              <w:ind/>
              <w:jc w:val="both"/>
              <w:rPr>
                <w:rFonts w:ascii="Times New Roman" w:hAnsi="Times New Roman"/>
                <w:sz w:val="20"/>
              </w:rPr>
            </w:pPr>
            <w:r>
              <w:rPr>
                <w:rFonts w:ascii="Times New Roman" w:hAnsi="Times New Roman"/>
                <w:sz w:val="20"/>
              </w:rPr>
              <w:t>В соответствии с выданным разрешение на ввод объекта в эксплуатацию</w:t>
            </w:r>
          </w:p>
        </w:tc>
        <w:tc>
          <w:tcPr>
            <w:tcW w:type="dxa" w:w="425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2030000">
            <w:pPr>
              <w:widowControl w:val="0"/>
              <w:spacing w:after="0" w:line="240" w:lineRule="auto"/>
              <w:ind/>
              <w:jc w:val="both"/>
              <w:rPr>
                <w:rFonts w:ascii="Times New Roman" w:hAnsi="Times New Roman"/>
                <w:sz w:val="20"/>
              </w:rPr>
            </w:pPr>
            <w:r>
              <w:rPr>
                <w:rFonts w:ascii="Times New Roman" w:hAnsi="Times New Roman"/>
                <w:sz w:val="20"/>
              </w:rPr>
              <w:t>В соответствии с техническим планом</w:t>
            </w:r>
            <w:r>
              <w:rPr>
                <w:rFonts w:ascii="Times New Roman" w:hAnsi="Times New Roman"/>
                <w:sz w:val="20"/>
              </w:rPr>
              <w:t>, подготовленным для устранения причин приостановления осуществления (отказа в осуществлении) государственного кадастрового учета объекта капитального строительства и (или) государственной регистрации прав на него</w:t>
            </w:r>
          </w:p>
        </w:tc>
      </w:tr>
      <w:tr>
        <w:tc>
          <w:tcPr>
            <w:tcW w:type="dxa" w:w="62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3030000">
            <w:pPr>
              <w:widowControl w:val="0"/>
              <w:spacing w:after="0" w:line="240" w:lineRule="auto"/>
              <w:ind/>
              <w:jc w:val="both"/>
              <w:rPr>
                <w:rFonts w:ascii="Times New Roman" w:hAnsi="Times New Roman"/>
                <w:sz w:val="20"/>
              </w:rPr>
            </w:pPr>
          </w:p>
        </w:tc>
        <w:tc>
          <w:tcPr>
            <w:tcW w:type="dxa" w:w="198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4030000">
            <w:pPr>
              <w:widowControl w:val="0"/>
              <w:spacing w:after="0" w:line="240" w:lineRule="auto"/>
              <w:ind/>
              <w:jc w:val="both"/>
              <w:rPr>
                <w:rFonts w:ascii="Times New Roman" w:hAnsi="Times New Roman"/>
                <w:sz w:val="20"/>
              </w:rPr>
            </w:pPr>
          </w:p>
        </w:tc>
        <w:tc>
          <w:tcPr>
            <w:tcW w:type="dxa" w:w="141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5030000">
            <w:pPr>
              <w:widowControl w:val="0"/>
              <w:spacing w:after="0" w:line="240" w:lineRule="auto"/>
              <w:ind/>
              <w:jc w:val="both"/>
              <w:rPr>
                <w:rFonts w:ascii="Times New Roman" w:hAnsi="Times New Roman"/>
                <w:sz w:val="20"/>
              </w:rPr>
            </w:pPr>
          </w:p>
        </w:tc>
        <w:tc>
          <w:tcPr>
            <w:tcW w:type="dxa" w:w="198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6030000">
            <w:pPr>
              <w:widowControl w:val="0"/>
              <w:spacing w:after="0" w:line="240" w:lineRule="auto"/>
              <w:ind/>
              <w:jc w:val="both"/>
              <w:rPr>
                <w:rFonts w:ascii="Times New Roman" w:hAnsi="Times New Roman"/>
                <w:sz w:val="20"/>
              </w:rPr>
            </w:pPr>
          </w:p>
        </w:tc>
        <w:tc>
          <w:tcPr>
            <w:tcW w:type="dxa" w:w="425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7030000">
            <w:pPr>
              <w:widowControl w:val="0"/>
              <w:spacing w:after="0" w:line="240" w:lineRule="auto"/>
              <w:ind/>
              <w:jc w:val="both"/>
              <w:rPr>
                <w:rFonts w:ascii="Times New Roman" w:hAnsi="Times New Roman"/>
                <w:sz w:val="20"/>
              </w:rPr>
            </w:pPr>
          </w:p>
        </w:tc>
      </w:tr>
    </w:tbl>
    <w:p w14:paraId="A8030000">
      <w:pPr>
        <w:widowControl w:val="0"/>
        <w:spacing w:after="0" w:line="240" w:lineRule="auto"/>
        <w:ind/>
        <w:jc w:val="both"/>
        <w:rPr>
          <w:rFonts w:ascii="Times New Roman" w:hAnsi="Times New Roman"/>
          <w:sz w:val="20"/>
        </w:rPr>
      </w:pPr>
    </w:p>
    <w:p w14:paraId="A9030000">
      <w:pPr>
        <w:widowControl w:val="0"/>
        <w:spacing w:after="0" w:line="240" w:lineRule="auto"/>
        <w:ind/>
        <w:jc w:val="both"/>
        <w:rPr>
          <w:rFonts w:ascii="Times New Roman" w:hAnsi="Times New Roman"/>
          <w:sz w:val="20"/>
        </w:rPr>
      </w:pPr>
    </w:p>
    <w:p w14:paraId="AA030000">
      <w:pPr>
        <w:widowControl w:val="0"/>
        <w:spacing w:after="0" w:line="240" w:lineRule="auto"/>
        <w:ind/>
        <w:jc w:val="both"/>
        <w:rPr>
          <w:rFonts w:ascii="Times New Roman" w:hAnsi="Times New Roman"/>
          <w:sz w:val="20"/>
        </w:rPr>
      </w:pPr>
    </w:p>
    <w:p w14:paraId="AB030000">
      <w:pPr>
        <w:widowControl w:val="0"/>
        <w:spacing w:after="0" w:line="240" w:lineRule="auto"/>
        <w:ind/>
        <w:jc w:val="both"/>
        <w:rPr>
          <w:rFonts w:ascii="Times New Roman" w:hAnsi="Times New Roman"/>
          <w:sz w:val="20"/>
        </w:rPr>
      </w:pPr>
      <w:r>
        <w:rPr>
          <w:rFonts w:ascii="Times New Roman" w:hAnsi="Times New Roman"/>
          <w:sz w:val="20"/>
        </w:rPr>
        <w:t xml:space="preserve"> </w:t>
      </w:r>
    </w:p>
    <w:p w14:paraId="AC030000">
      <w:pPr>
        <w:widowControl w:val="0"/>
        <w:spacing w:after="0" w:line="240" w:lineRule="auto"/>
        <w:ind/>
        <w:jc w:val="both"/>
        <w:rPr>
          <w:rFonts w:ascii="Times New Roman" w:hAnsi="Times New Roman"/>
          <w:sz w:val="20"/>
        </w:rPr>
      </w:pPr>
      <w:r>
        <w:rPr>
          <w:rFonts w:ascii="Times New Roman" w:hAnsi="Times New Roman"/>
          <w:sz w:val="20"/>
        </w:rPr>
        <w:t>Технический план подготовлен _____________________________________________________________________;</w:t>
      </w:r>
    </w:p>
    <w:p w14:paraId="AD030000">
      <w:pPr>
        <w:widowControl w:val="0"/>
        <w:spacing w:after="0" w:line="240" w:lineRule="auto"/>
        <w:ind/>
        <w:jc w:val="center"/>
        <w:rPr>
          <w:rFonts w:ascii="Times New Roman" w:hAnsi="Times New Roman"/>
          <w:sz w:val="16"/>
        </w:rPr>
      </w:pPr>
      <w:r>
        <w:rPr>
          <w:rFonts w:ascii="Times New Roman" w:hAnsi="Times New Roman"/>
          <w:sz w:val="18"/>
        </w:rPr>
        <w:t xml:space="preserve">                                                 </w:t>
      </w:r>
      <w:r>
        <w:rPr>
          <w:rFonts w:ascii="Times New Roman" w:hAnsi="Times New Roman"/>
          <w:sz w:val="18"/>
        </w:rPr>
        <w:t xml:space="preserve">                   </w:t>
      </w:r>
      <w:r>
        <w:rPr>
          <w:rFonts w:ascii="Times New Roman" w:hAnsi="Times New Roman"/>
          <w:sz w:val="18"/>
        </w:rPr>
        <w:t xml:space="preserve">  </w:t>
      </w:r>
      <w:r>
        <w:rPr>
          <w:rFonts w:ascii="Times New Roman" w:hAnsi="Times New Roman"/>
          <w:sz w:val="16"/>
        </w:rPr>
        <w:t>(фамилия, имя, отчество (при наличии) кадастрового инженера, его подготовившего;</w:t>
      </w:r>
    </w:p>
    <w:p w14:paraId="AE030000">
      <w:pPr>
        <w:widowControl w:val="0"/>
        <w:spacing w:after="0" w:line="240" w:lineRule="auto"/>
        <w:ind/>
        <w:jc w:val="both"/>
        <w:rPr>
          <w:rFonts w:ascii="Times New Roman" w:hAnsi="Times New Roman"/>
          <w:sz w:val="20"/>
        </w:rPr>
      </w:pPr>
      <w:r>
        <w:rPr>
          <w:rFonts w:ascii="Times New Roman" w:hAnsi="Times New Roman"/>
          <w:sz w:val="20"/>
        </w:rPr>
        <w:t>________________________________________________________________________________________________</w:t>
      </w:r>
    </w:p>
    <w:p w14:paraId="AF030000">
      <w:pPr>
        <w:widowControl w:val="0"/>
        <w:spacing w:after="0" w:line="240" w:lineRule="auto"/>
        <w:ind/>
        <w:jc w:val="center"/>
        <w:rPr>
          <w:rFonts w:ascii="Times New Roman" w:hAnsi="Times New Roman"/>
          <w:sz w:val="16"/>
        </w:rPr>
      </w:pPr>
      <w:r>
        <w:rPr>
          <w:rFonts w:ascii="Times New Roman" w:hAnsi="Times New Roman"/>
          <w:sz w:val="16"/>
        </w:rPr>
        <w:t>номер, дата выдачи квалификационного аттестата кадастрового инженера, орган</w:t>
      </w:r>
    </w:p>
    <w:p w14:paraId="B0030000">
      <w:pPr>
        <w:widowControl w:val="0"/>
        <w:spacing w:after="0" w:line="240" w:lineRule="auto"/>
        <w:ind/>
        <w:jc w:val="both"/>
        <w:rPr>
          <w:rFonts w:ascii="Times New Roman" w:hAnsi="Times New Roman"/>
          <w:sz w:val="20"/>
        </w:rPr>
      </w:pPr>
      <w:r>
        <w:rPr>
          <w:rFonts w:ascii="Times New Roman" w:hAnsi="Times New Roman"/>
          <w:sz w:val="20"/>
        </w:rPr>
        <w:t>________________________________________________________________________________________________</w:t>
      </w:r>
    </w:p>
    <w:p w14:paraId="B1030000">
      <w:pPr>
        <w:widowControl w:val="0"/>
        <w:spacing w:after="0" w:line="240" w:lineRule="auto"/>
        <w:ind/>
        <w:jc w:val="center"/>
        <w:rPr>
          <w:rFonts w:ascii="Times New Roman" w:hAnsi="Times New Roman"/>
          <w:sz w:val="16"/>
        </w:rPr>
      </w:pPr>
      <w:r>
        <w:rPr>
          <w:rFonts w:ascii="Times New Roman" w:hAnsi="Times New Roman"/>
          <w:sz w:val="16"/>
        </w:rPr>
        <w:t>исполнительной власти субъекта Российской Федерации, выдавший квалификационный аттестат,</w:t>
      </w:r>
    </w:p>
    <w:p w14:paraId="B2030000">
      <w:pPr>
        <w:widowControl w:val="0"/>
        <w:spacing w:after="0" w:line="240" w:lineRule="auto"/>
        <w:ind/>
        <w:jc w:val="both"/>
        <w:rPr>
          <w:rFonts w:ascii="Times New Roman" w:hAnsi="Times New Roman"/>
          <w:sz w:val="20"/>
        </w:rPr>
      </w:pPr>
      <w:r>
        <w:rPr>
          <w:rFonts w:ascii="Times New Roman" w:hAnsi="Times New Roman"/>
          <w:sz w:val="20"/>
        </w:rPr>
        <w:t>________________________________________________________________________________________________</w:t>
      </w:r>
    </w:p>
    <w:p w14:paraId="B3030000">
      <w:pPr>
        <w:widowControl w:val="0"/>
        <w:spacing w:after="0" w:line="240" w:lineRule="auto"/>
        <w:ind/>
        <w:jc w:val="center"/>
        <w:rPr>
          <w:rFonts w:ascii="Times New Roman" w:hAnsi="Times New Roman"/>
          <w:sz w:val="16"/>
        </w:rPr>
      </w:pPr>
      <w:r>
        <w:rPr>
          <w:rFonts w:ascii="Times New Roman" w:hAnsi="Times New Roman"/>
          <w:sz w:val="16"/>
        </w:rPr>
        <w:t>дата внесения сведений о кадастровом инженере в государственный реестр кадастровых инженеров)</w:t>
      </w:r>
    </w:p>
    <w:p w14:paraId="B4030000">
      <w:pPr>
        <w:widowControl w:val="0"/>
        <w:spacing w:after="0" w:line="240" w:lineRule="auto"/>
        <w:ind/>
        <w:jc w:val="both"/>
        <w:rPr>
          <w:rFonts w:ascii="Times New Roman" w:hAnsi="Times New Roman"/>
          <w:sz w:val="18"/>
        </w:rPr>
      </w:pPr>
    </w:p>
    <w:p w14:paraId="B5030000">
      <w:pPr>
        <w:widowControl w:val="0"/>
        <w:spacing w:after="0" w:line="240" w:lineRule="auto"/>
        <w:ind/>
        <w:jc w:val="both"/>
        <w:rPr>
          <w:rFonts w:ascii="Times New Roman" w:hAnsi="Times New Roman"/>
          <w:sz w:val="20"/>
        </w:rPr>
      </w:pPr>
      <w:r>
        <w:rPr>
          <w:rFonts w:ascii="Times New Roman" w:hAnsi="Times New Roman"/>
          <w:sz w:val="20"/>
        </w:rPr>
        <w:t xml:space="preserve">К настоящему заявлению прилагаются документы согласно </w:t>
      </w:r>
      <w:r>
        <w:rPr>
          <w:rFonts w:ascii="Times New Roman" w:hAnsi="Times New Roman"/>
          <w:sz w:val="20"/>
        </w:rPr>
        <w:fldChar w:fldCharType="begin"/>
      </w:r>
      <w:r>
        <w:rPr>
          <w:rFonts w:ascii="Times New Roman" w:hAnsi="Times New Roman"/>
          <w:sz w:val="20"/>
        </w:rPr>
        <w:instrText>HYPERLINK \l "P842"</w:instrText>
      </w:r>
      <w:r>
        <w:rPr>
          <w:rFonts w:ascii="Times New Roman" w:hAnsi="Times New Roman"/>
          <w:sz w:val="20"/>
        </w:rPr>
        <w:fldChar w:fldCharType="separate"/>
      </w:r>
      <w:r>
        <w:rPr>
          <w:rFonts w:ascii="Times New Roman" w:hAnsi="Times New Roman"/>
          <w:sz w:val="20"/>
        </w:rPr>
        <w:t>описи</w:t>
      </w:r>
      <w:r>
        <w:rPr>
          <w:rFonts w:ascii="Times New Roman" w:hAnsi="Times New Roman"/>
          <w:sz w:val="20"/>
        </w:rPr>
        <w:fldChar w:fldCharType="end"/>
      </w:r>
      <w:r>
        <w:rPr>
          <w:rFonts w:ascii="Times New Roman" w:hAnsi="Times New Roman"/>
          <w:sz w:val="20"/>
        </w:rPr>
        <w:t xml:space="preserve"> (приложение).</w:t>
      </w:r>
    </w:p>
    <w:p w14:paraId="B6030000">
      <w:pPr>
        <w:widowControl w:val="0"/>
        <w:spacing w:after="0" w:line="240" w:lineRule="auto"/>
        <w:ind/>
        <w:jc w:val="both"/>
        <w:rPr>
          <w:rFonts w:ascii="Times New Roman" w:hAnsi="Times New Roman"/>
          <w:sz w:val="20"/>
        </w:rPr>
      </w:pPr>
    </w:p>
    <w:p w14:paraId="B7030000">
      <w:pPr>
        <w:widowControl w:val="0"/>
        <w:spacing w:after="0" w:line="240" w:lineRule="auto"/>
        <w:ind/>
        <w:jc w:val="both"/>
        <w:rPr>
          <w:rFonts w:ascii="Times New Roman" w:hAnsi="Times New Roman"/>
          <w:sz w:val="20"/>
        </w:rPr>
      </w:pPr>
      <w:r>
        <w:rPr>
          <w:rFonts w:ascii="Times New Roman" w:hAnsi="Times New Roman"/>
          <w:sz w:val="20"/>
        </w:rPr>
        <w:t xml:space="preserve">    Интересы  застройщика в Администрации Лебяженского городского поселения уполномочен представлять</w:t>
      </w:r>
    </w:p>
    <w:p w14:paraId="B8030000">
      <w:pPr>
        <w:widowControl w:val="0"/>
        <w:spacing w:after="0" w:line="240" w:lineRule="auto"/>
        <w:ind/>
        <w:jc w:val="both"/>
        <w:rPr>
          <w:rFonts w:ascii="Times New Roman" w:hAnsi="Times New Roman"/>
          <w:sz w:val="20"/>
        </w:rPr>
      </w:pPr>
      <w:r>
        <w:rPr>
          <w:rFonts w:ascii="Times New Roman" w:hAnsi="Times New Roman"/>
          <w:sz w:val="20"/>
        </w:rPr>
        <w:t>________________________________________________________________________________________________</w:t>
      </w:r>
    </w:p>
    <w:p w14:paraId="B9030000">
      <w:pPr>
        <w:widowControl w:val="0"/>
        <w:spacing w:after="0" w:line="240" w:lineRule="auto"/>
        <w:ind/>
        <w:jc w:val="center"/>
        <w:rPr>
          <w:rFonts w:ascii="Times New Roman" w:hAnsi="Times New Roman"/>
          <w:sz w:val="16"/>
        </w:rPr>
      </w:pPr>
      <w:r>
        <w:rPr>
          <w:rFonts w:ascii="Times New Roman" w:hAnsi="Times New Roman"/>
          <w:sz w:val="16"/>
        </w:rPr>
        <w:t>(Фамилия, имя, отчество представителя)</w:t>
      </w:r>
    </w:p>
    <w:p w14:paraId="BA030000">
      <w:pPr>
        <w:widowControl w:val="0"/>
        <w:spacing w:after="0" w:line="240" w:lineRule="auto"/>
        <w:ind/>
        <w:jc w:val="both"/>
        <w:rPr>
          <w:rFonts w:ascii="Times New Roman" w:hAnsi="Times New Roman"/>
          <w:sz w:val="20"/>
        </w:rPr>
      </w:pPr>
    </w:p>
    <w:p w14:paraId="BB030000">
      <w:pPr>
        <w:widowControl w:val="0"/>
        <w:spacing w:after="0" w:line="240" w:lineRule="auto"/>
        <w:ind/>
        <w:jc w:val="both"/>
        <w:rPr>
          <w:rFonts w:ascii="Times New Roman" w:hAnsi="Times New Roman"/>
          <w:sz w:val="20"/>
        </w:rPr>
      </w:pPr>
      <w:r>
        <w:rPr>
          <w:rFonts w:ascii="Times New Roman" w:hAnsi="Times New Roman"/>
          <w:sz w:val="20"/>
        </w:rPr>
        <w:t>по доверенности ________________________, контактный телефон ______________</w:t>
      </w:r>
    </w:p>
    <w:p w14:paraId="BC030000">
      <w:pPr>
        <w:widowControl w:val="0"/>
        <w:spacing w:after="0" w:line="240" w:lineRule="auto"/>
        <w:ind/>
        <w:rPr>
          <w:rFonts w:ascii="Times New Roman" w:hAnsi="Times New Roman"/>
          <w:sz w:val="16"/>
        </w:rPr>
      </w:pPr>
      <w:r>
        <w:rPr>
          <w:rFonts w:ascii="Times New Roman" w:hAnsi="Times New Roman"/>
          <w:sz w:val="16"/>
        </w:rPr>
        <w:t xml:space="preserve">                               </w:t>
      </w:r>
      <w:r>
        <w:rPr>
          <w:rFonts w:ascii="Times New Roman" w:hAnsi="Times New Roman"/>
          <w:sz w:val="16"/>
        </w:rPr>
        <w:t xml:space="preserve">        </w:t>
      </w:r>
      <w:r>
        <w:rPr>
          <w:rFonts w:ascii="Times New Roman" w:hAnsi="Times New Roman"/>
          <w:sz w:val="16"/>
        </w:rPr>
        <w:t>(реквизиты доверенности)</w:t>
      </w:r>
    </w:p>
    <w:p w14:paraId="BD030000">
      <w:pPr>
        <w:widowControl w:val="0"/>
        <w:spacing w:after="0" w:line="240" w:lineRule="auto"/>
        <w:ind/>
        <w:jc w:val="both"/>
        <w:rPr>
          <w:rFonts w:ascii="Times New Roman" w:hAnsi="Times New Roman"/>
          <w:sz w:val="20"/>
        </w:rPr>
      </w:pPr>
    </w:p>
    <w:p w14:paraId="BE030000">
      <w:pPr>
        <w:widowControl w:val="0"/>
        <w:spacing w:after="0" w:line="240" w:lineRule="auto"/>
        <w:ind/>
        <w:jc w:val="both"/>
        <w:rPr>
          <w:rFonts w:ascii="Times New Roman" w:hAnsi="Times New Roman"/>
          <w:sz w:val="20"/>
        </w:rPr>
      </w:pPr>
      <w:r>
        <w:rPr>
          <w:rFonts w:ascii="Times New Roman" w:hAnsi="Times New Roman"/>
          <w:sz w:val="20"/>
        </w:rPr>
        <w:t>Результат рассмотрения заявления прошу:</w:t>
      </w:r>
    </w:p>
    <w:p w14:paraId="BF030000">
      <w:pPr>
        <w:widowControl w:val="0"/>
        <w:spacing w:after="0" w:line="240" w:lineRule="auto"/>
        <w:ind/>
        <w:jc w:val="both"/>
        <w:rPr>
          <w:rFonts w:ascii="Times New Roman" w:hAnsi="Times New Roman"/>
          <w:sz w:val="20"/>
        </w:rPr>
      </w:pPr>
      <w:r>
        <w:rPr>
          <w:rFonts w:ascii="Times New Roman" w:hAnsi="Times New Roman"/>
          <w:sz w:val="20"/>
        </w:rPr>
        <w:t>┌───┐</w:t>
      </w:r>
    </w:p>
    <w:p w14:paraId="C0030000">
      <w:pPr>
        <w:widowControl w:val="0"/>
        <w:spacing w:after="0" w:line="240" w:lineRule="auto"/>
        <w:ind/>
        <w:jc w:val="both"/>
        <w:rPr>
          <w:rFonts w:ascii="Times New Roman" w:hAnsi="Times New Roman"/>
          <w:sz w:val="20"/>
        </w:rPr>
      </w:pPr>
      <w:r>
        <w:rPr>
          <w:rFonts w:ascii="Times New Roman" w:hAnsi="Times New Roman"/>
          <w:sz w:val="20"/>
        </w:rPr>
        <w:t xml:space="preserve">│        │ выдать на руки в Администрации </w:t>
      </w:r>
    </w:p>
    <w:p w14:paraId="C1030000">
      <w:pPr>
        <w:widowControl w:val="0"/>
        <w:spacing w:after="0" w:line="240" w:lineRule="auto"/>
        <w:ind/>
        <w:jc w:val="both"/>
        <w:rPr>
          <w:rFonts w:ascii="Times New Roman" w:hAnsi="Times New Roman"/>
          <w:sz w:val="20"/>
        </w:rPr>
      </w:pPr>
      <w:r>
        <w:rPr>
          <w:rFonts w:ascii="Times New Roman" w:hAnsi="Times New Roman"/>
          <w:sz w:val="20"/>
        </w:rPr>
        <w:t>├───┤</w:t>
      </w:r>
    </w:p>
    <w:p w14:paraId="C2030000">
      <w:pPr>
        <w:widowControl w:val="0"/>
        <w:spacing w:after="0" w:line="240" w:lineRule="auto"/>
        <w:ind/>
        <w:jc w:val="both"/>
        <w:rPr>
          <w:rFonts w:ascii="Times New Roman" w:hAnsi="Times New Roman"/>
          <w:sz w:val="20"/>
        </w:rPr>
      </w:pPr>
      <w:r>
        <w:rPr>
          <w:rFonts w:ascii="Times New Roman" w:hAnsi="Times New Roman"/>
          <w:sz w:val="20"/>
        </w:rPr>
        <w:t>│        │ выдать на руки в МФЦ</w:t>
      </w:r>
    </w:p>
    <w:p w14:paraId="C3030000">
      <w:pPr>
        <w:widowControl w:val="0"/>
        <w:spacing w:after="0" w:line="240" w:lineRule="auto"/>
        <w:ind/>
        <w:jc w:val="both"/>
        <w:rPr>
          <w:rFonts w:ascii="Times New Roman" w:hAnsi="Times New Roman"/>
          <w:sz w:val="20"/>
        </w:rPr>
      </w:pPr>
      <w:r>
        <w:rPr>
          <w:rFonts w:ascii="Times New Roman" w:hAnsi="Times New Roman"/>
          <w:sz w:val="20"/>
        </w:rPr>
        <w:t>├───┤</w:t>
      </w:r>
    </w:p>
    <w:p w14:paraId="C4030000">
      <w:pPr>
        <w:widowControl w:val="0"/>
        <w:spacing w:after="0" w:line="240" w:lineRule="auto"/>
        <w:ind/>
        <w:jc w:val="both"/>
        <w:rPr>
          <w:rFonts w:ascii="Times New Roman" w:hAnsi="Times New Roman"/>
          <w:sz w:val="20"/>
        </w:rPr>
      </w:pPr>
      <w:r>
        <w:rPr>
          <w:rFonts w:ascii="Times New Roman" w:hAnsi="Times New Roman"/>
          <w:sz w:val="20"/>
        </w:rPr>
        <w:t>│        │ направить  в  электронной форме в личный кабинет на  портале</w:t>
      </w:r>
    </w:p>
    <w:p w14:paraId="C5030000">
      <w:pPr>
        <w:widowControl w:val="0"/>
        <w:spacing w:after="0" w:line="240" w:lineRule="auto"/>
        <w:ind/>
        <w:jc w:val="both"/>
        <w:rPr>
          <w:rFonts w:ascii="Times New Roman" w:hAnsi="Times New Roman"/>
          <w:sz w:val="20"/>
        </w:rPr>
      </w:pPr>
      <w:r>
        <w:rPr>
          <w:rFonts w:ascii="Times New Roman" w:hAnsi="Times New Roman"/>
          <w:sz w:val="20"/>
        </w:rPr>
        <w:t>│        │ государственных услуг Ленинградской области</w:t>
      </w:r>
    </w:p>
    <w:p w14:paraId="C6030000">
      <w:pPr>
        <w:widowControl w:val="0"/>
        <w:spacing w:after="0" w:line="240" w:lineRule="auto"/>
        <w:ind/>
        <w:jc w:val="both"/>
        <w:rPr>
          <w:rFonts w:ascii="Times New Roman" w:hAnsi="Times New Roman"/>
          <w:sz w:val="20"/>
        </w:rPr>
      </w:pPr>
      <w:r>
        <w:rPr>
          <w:rFonts w:ascii="Times New Roman" w:hAnsi="Times New Roman"/>
          <w:sz w:val="20"/>
        </w:rPr>
        <w:t>└───┘</w:t>
      </w:r>
    </w:p>
    <w:p w14:paraId="C7030000">
      <w:pPr>
        <w:widowControl w:val="0"/>
        <w:spacing w:after="0" w:line="240" w:lineRule="auto"/>
        <w:ind/>
        <w:jc w:val="both"/>
        <w:rPr>
          <w:rFonts w:ascii="Times New Roman" w:hAnsi="Times New Roman"/>
          <w:sz w:val="20"/>
        </w:rPr>
      </w:pPr>
    </w:p>
    <w:p w14:paraId="C8030000">
      <w:pPr>
        <w:widowControl w:val="0"/>
        <w:spacing w:after="0" w:line="240" w:lineRule="auto"/>
        <w:ind/>
        <w:jc w:val="both"/>
        <w:rPr>
          <w:rFonts w:ascii="Times New Roman" w:hAnsi="Times New Roman"/>
          <w:sz w:val="20"/>
        </w:rPr>
      </w:pPr>
      <w:r>
        <w:rPr>
          <w:rFonts w:ascii="Times New Roman" w:hAnsi="Times New Roman"/>
          <w:sz w:val="20"/>
        </w:rPr>
        <w:t>_______________________________________  _________  _______________________</w:t>
      </w:r>
    </w:p>
    <w:p w14:paraId="C9030000">
      <w:pPr>
        <w:widowControl w:val="0"/>
        <w:spacing w:after="0" w:line="240" w:lineRule="auto"/>
        <w:ind/>
        <w:jc w:val="both"/>
        <w:rPr>
          <w:rFonts w:ascii="Times New Roman" w:hAnsi="Times New Roman"/>
          <w:sz w:val="16"/>
        </w:rPr>
      </w:pPr>
      <w:r>
        <w:rPr>
          <w:rFonts w:ascii="Times New Roman" w:hAnsi="Times New Roman"/>
          <w:sz w:val="16"/>
        </w:rPr>
        <w:t xml:space="preserve">      </w:t>
      </w:r>
      <w:r>
        <w:rPr>
          <w:rFonts w:ascii="Times New Roman" w:hAnsi="Times New Roman"/>
          <w:sz w:val="16"/>
        </w:rPr>
        <w:t xml:space="preserve">                  </w:t>
      </w:r>
      <w:r>
        <w:rPr>
          <w:rFonts w:ascii="Times New Roman" w:hAnsi="Times New Roman"/>
          <w:sz w:val="16"/>
        </w:rPr>
        <w:t xml:space="preserve">(должность для застройщика,                   (подпись)       </w:t>
      </w:r>
      <w:r>
        <w:rPr>
          <w:rFonts w:ascii="Times New Roman" w:hAnsi="Times New Roman"/>
          <w:sz w:val="16"/>
        </w:rPr>
        <w:t xml:space="preserve">                </w:t>
      </w:r>
      <w:r>
        <w:rPr>
          <w:rFonts w:ascii="Times New Roman" w:hAnsi="Times New Roman"/>
          <w:sz w:val="16"/>
        </w:rPr>
        <w:t xml:space="preserve">   (Ф.И.О.)</w:t>
      </w:r>
    </w:p>
    <w:p w14:paraId="CA030000">
      <w:pPr>
        <w:widowControl w:val="0"/>
        <w:spacing w:after="0" w:line="240" w:lineRule="auto"/>
        <w:ind/>
        <w:jc w:val="both"/>
        <w:rPr>
          <w:rFonts w:ascii="Times New Roman" w:hAnsi="Times New Roman"/>
          <w:sz w:val="16"/>
        </w:rPr>
      </w:pPr>
      <w:r>
        <w:rPr>
          <w:rFonts w:ascii="Times New Roman" w:hAnsi="Times New Roman"/>
          <w:sz w:val="16"/>
        </w:rPr>
        <w:t xml:space="preserve">     </w:t>
      </w:r>
      <w:r>
        <w:rPr>
          <w:rFonts w:ascii="Times New Roman" w:hAnsi="Times New Roman"/>
          <w:sz w:val="16"/>
        </w:rPr>
        <w:t xml:space="preserve">              </w:t>
      </w:r>
      <w:r>
        <w:rPr>
          <w:rFonts w:ascii="Times New Roman" w:hAnsi="Times New Roman"/>
          <w:sz w:val="16"/>
        </w:rPr>
        <w:t>являющегося юридическим лицом)</w:t>
      </w:r>
    </w:p>
    <w:p w14:paraId="CB030000">
      <w:pPr>
        <w:widowControl w:val="0"/>
        <w:spacing w:after="0" w:line="240" w:lineRule="auto"/>
        <w:ind/>
        <w:jc w:val="both"/>
        <w:rPr>
          <w:rFonts w:ascii="Times New Roman" w:hAnsi="Times New Roman"/>
          <w:sz w:val="20"/>
        </w:rPr>
      </w:pPr>
    </w:p>
    <w:p w14:paraId="CC030000">
      <w:pPr>
        <w:widowControl w:val="0"/>
        <w:spacing w:after="0" w:line="240" w:lineRule="auto"/>
        <w:ind/>
        <w:jc w:val="both"/>
        <w:rPr>
          <w:rFonts w:ascii="Times New Roman" w:hAnsi="Times New Roman"/>
          <w:sz w:val="20"/>
        </w:rPr>
      </w:pPr>
      <w:r>
        <w:rPr>
          <w:rFonts w:ascii="Times New Roman" w:hAnsi="Times New Roman"/>
          <w:sz w:val="20"/>
        </w:rPr>
        <w:t>М.П. &lt;*&gt;</w:t>
      </w:r>
    </w:p>
    <w:p w14:paraId="CD030000">
      <w:pPr>
        <w:widowControl w:val="0"/>
        <w:spacing w:after="0" w:line="240" w:lineRule="auto"/>
        <w:ind w:firstLine="540" w:left="0"/>
        <w:jc w:val="both"/>
        <w:rPr>
          <w:rFonts w:ascii="Times New Roman" w:hAnsi="Times New Roman"/>
          <w:sz w:val="20"/>
        </w:rPr>
      </w:pPr>
    </w:p>
    <w:p w14:paraId="CE030000">
      <w:pPr>
        <w:widowControl w:val="0"/>
        <w:spacing w:after="0" w:line="240" w:lineRule="auto"/>
        <w:ind w:firstLine="540" w:left="0"/>
        <w:jc w:val="both"/>
        <w:rPr>
          <w:rFonts w:ascii="Times New Roman" w:hAnsi="Times New Roman"/>
          <w:sz w:val="20"/>
        </w:rPr>
      </w:pPr>
      <w:r>
        <w:rPr>
          <w:rFonts w:ascii="Times New Roman" w:hAnsi="Times New Roman"/>
          <w:sz w:val="20"/>
        </w:rPr>
        <w:t>--------------------------------</w:t>
      </w:r>
    </w:p>
    <w:p w14:paraId="CF030000">
      <w:pPr>
        <w:widowControl w:val="0"/>
        <w:spacing w:after="0" w:before="200" w:line="240" w:lineRule="auto"/>
        <w:ind w:firstLine="540" w:left="0"/>
        <w:jc w:val="both"/>
        <w:rPr>
          <w:rFonts w:ascii="Times New Roman" w:hAnsi="Times New Roman"/>
          <w:sz w:val="20"/>
        </w:rPr>
      </w:pPr>
      <w:r>
        <w:rPr>
          <w:rFonts w:ascii="Times New Roman" w:hAnsi="Times New Roman"/>
          <w:sz w:val="20"/>
        </w:rPr>
        <w:t>&lt;*&gt; Печать проставляется в случае, если законодательством Российской Федерации установлено наличие печати у организации.</w:t>
      </w:r>
    </w:p>
    <w:p w14:paraId="D0030000">
      <w:pPr>
        <w:pStyle w:val="Style_5"/>
        <w:ind/>
        <w:jc w:val="right"/>
        <w:outlineLvl w:val="2"/>
        <w:rPr>
          <w:rFonts w:ascii="Times New Roman" w:hAnsi="Times New Roman"/>
        </w:rPr>
      </w:pPr>
      <w:r>
        <w:rPr>
          <w:rFonts w:ascii="Times New Roman" w:hAnsi="Times New Roman"/>
          <w:sz w:val="18"/>
        </w:rPr>
        <w:br w:type="page"/>
      </w:r>
      <w:r>
        <w:rPr>
          <w:rFonts w:ascii="Times New Roman" w:hAnsi="Times New Roman"/>
        </w:rPr>
        <w:t xml:space="preserve">Приложение </w:t>
      </w:r>
    </w:p>
    <w:p w14:paraId="D1030000">
      <w:pPr>
        <w:pStyle w:val="Style_5"/>
        <w:ind/>
        <w:jc w:val="right"/>
        <w:outlineLvl w:val="2"/>
        <w:rPr>
          <w:rFonts w:ascii="Times New Roman" w:hAnsi="Times New Roman"/>
        </w:rPr>
      </w:pPr>
      <w:r>
        <w:rPr>
          <w:rFonts w:ascii="Times New Roman" w:hAnsi="Times New Roman"/>
        </w:rPr>
        <w:t>к заявлению о внесении изменений</w:t>
      </w:r>
    </w:p>
    <w:p w14:paraId="D2030000">
      <w:pPr>
        <w:pStyle w:val="Style_5"/>
        <w:ind/>
        <w:jc w:val="right"/>
        <w:rPr>
          <w:rFonts w:ascii="Times New Roman" w:hAnsi="Times New Roman"/>
        </w:rPr>
      </w:pPr>
      <w:r>
        <w:rPr>
          <w:rFonts w:ascii="Times New Roman" w:hAnsi="Times New Roman"/>
        </w:rPr>
        <w:t>в разрешение на ввод объекта в эксплуатацию</w:t>
      </w:r>
    </w:p>
    <w:p w14:paraId="D3030000">
      <w:pPr>
        <w:pStyle w:val="Style_5"/>
        <w:ind/>
        <w:jc w:val="right"/>
        <w:rPr>
          <w:rFonts w:ascii="Times New Roman" w:hAnsi="Times New Roman"/>
        </w:rPr>
      </w:pPr>
      <w:r>
        <w:rPr>
          <w:rFonts w:ascii="Times New Roman" w:hAnsi="Times New Roman"/>
        </w:rPr>
        <w:t>"____" ________ 20___ года</w:t>
      </w:r>
    </w:p>
    <w:p w14:paraId="D4030000">
      <w:pPr>
        <w:pStyle w:val="Style_5"/>
        <w:spacing w:after="1"/>
        <w:ind/>
        <w:rPr>
          <w:rFonts w:ascii="Times New Roman" w:hAnsi="Times New Roman"/>
        </w:rPr>
      </w:pPr>
    </w:p>
    <w:p w14:paraId="D5030000">
      <w:pPr>
        <w:pStyle w:val="Style_5"/>
        <w:ind/>
        <w:jc w:val="center"/>
        <w:rPr>
          <w:rFonts w:ascii="Times New Roman" w:hAnsi="Times New Roman"/>
        </w:rPr>
      </w:pPr>
      <w:r>
        <w:rPr>
          <w:rFonts w:ascii="Times New Roman" w:hAnsi="Times New Roman"/>
        </w:rPr>
        <w:t>ОПИСЬ</w:t>
      </w:r>
    </w:p>
    <w:p w14:paraId="D6030000">
      <w:pPr>
        <w:pStyle w:val="Style_5"/>
        <w:ind/>
        <w:jc w:val="center"/>
        <w:rPr>
          <w:rFonts w:ascii="Times New Roman" w:hAnsi="Times New Roman"/>
        </w:rPr>
      </w:pPr>
      <w:r>
        <w:rPr>
          <w:rFonts w:ascii="Times New Roman" w:hAnsi="Times New Roman"/>
        </w:rPr>
        <w:t xml:space="preserve">документов, представляемых заявителем в Администрацию </w:t>
      </w:r>
      <w:r>
        <w:rPr>
          <w:rFonts w:ascii="Times New Roman" w:hAnsi="Times New Roman"/>
        </w:rPr>
        <w:t>Лебяженского городского поселения Ломоносовского муниципального района Ленинградской области</w:t>
      </w:r>
    </w:p>
    <w:p w14:paraId="D7030000">
      <w:pPr>
        <w:pStyle w:val="Style_5"/>
        <w:ind/>
        <w:jc w:val="center"/>
        <w:rPr>
          <w:rFonts w:ascii="Times New Roman" w:hAnsi="Times New Roman"/>
        </w:rPr>
      </w:pPr>
      <w:r>
        <w:rPr>
          <w:rFonts w:ascii="Times New Roman" w:hAnsi="Times New Roman"/>
        </w:rPr>
        <w:t xml:space="preserve"> для внесения изменений</w:t>
      </w:r>
    </w:p>
    <w:p w14:paraId="D8030000">
      <w:pPr>
        <w:pStyle w:val="Style_5"/>
        <w:ind/>
        <w:jc w:val="center"/>
        <w:rPr>
          <w:rFonts w:ascii="Times New Roman" w:hAnsi="Times New Roman"/>
        </w:rPr>
      </w:pPr>
      <w:r>
        <w:rPr>
          <w:rFonts w:ascii="Times New Roman" w:hAnsi="Times New Roman"/>
        </w:rPr>
        <w:t>в разрешение на ввод объекта в эксплуатацию</w:t>
      </w:r>
    </w:p>
    <w:p w14:paraId="D9030000">
      <w:pPr>
        <w:pStyle w:val="Style_5"/>
        <w:rPr>
          <w:rFonts w:ascii="Times New Roman" w:hAnsi="Times New Roman"/>
        </w:rPr>
      </w:pPr>
    </w:p>
    <w:tbl>
      <w:tblPr>
        <w:tblStyle w:val="Style_8"/>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102"/>
          <w:left w:type="dxa" w:w="62"/>
          <w:bottom w:type="dxa" w:w="102"/>
          <w:right w:type="dxa" w:w="62"/>
        </w:tblCellMar>
      </w:tblPr>
      <w:tblGrid>
        <w:gridCol w:w="488"/>
        <w:gridCol w:w="6237"/>
        <w:gridCol w:w="2835"/>
      </w:tblGrid>
      <w:tr>
        <w:tc>
          <w:tcPr>
            <w:tcW w:type="dxa" w:w="48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A030000">
            <w:pPr>
              <w:pStyle w:val="Style_5"/>
              <w:ind w:firstLine="0" w:left="0"/>
              <w:rPr>
                <w:rFonts w:ascii="Times New Roman" w:hAnsi="Times New Roman"/>
              </w:rPr>
            </w:pPr>
            <w:r>
              <w:rPr>
                <w:rFonts w:ascii="Times New Roman" w:hAnsi="Times New Roman"/>
              </w:rPr>
              <w:t>№</w:t>
            </w:r>
          </w:p>
        </w:tc>
        <w:tc>
          <w:tcPr>
            <w:tcW w:type="dxa" w:w="62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B030000">
            <w:pPr>
              <w:pStyle w:val="Style_5"/>
              <w:ind/>
              <w:jc w:val="center"/>
              <w:rPr>
                <w:rFonts w:ascii="Times New Roman" w:hAnsi="Times New Roman"/>
              </w:rPr>
            </w:pPr>
            <w:r>
              <w:rPr>
                <w:rFonts w:ascii="Times New Roman" w:hAnsi="Times New Roman"/>
              </w:rPr>
              <w:t>Наименование документов</w:t>
            </w:r>
          </w:p>
        </w:tc>
        <w:tc>
          <w:tcPr>
            <w:tcW w:type="dxa" w:w="283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C030000">
            <w:pPr>
              <w:pStyle w:val="Style_5"/>
              <w:ind w:firstLine="0" w:left="0"/>
              <w:rPr>
                <w:rFonts w:ascii="Times New Roman" w:hAnsi="Times New Roman"/>
              </w:rPr>
            </w:pPr>
            <w:r>
              <w:rPr>
                <w:rFonts w:ascii="Times New Roman" w:hAnsi="Times New Roman"/>
              </w:rPr>
              <w:t>Наименование файлов, их формат, количество и объем</w:t>
            </w:r>
          </w:p>
        </w:tc>
      </w:tr>
      <w:tr>
        <w:tc>
          <w:tcPr>
            <w:tcW w:type="dxa" w:w="48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D030000">
            <w:pPr>
              <w:pStyle w:val="Style_5"/>
              <w:ind w:firstLine="0" w:left="0"/>
              <w:rPr>
                <w:rFonts w:ascii="Times New Roman" w:hAnsi="Times New Roman"/>
              </w:rPr>
            </w:pPr>
            <w:r>
              <w:rPr>
                <w:rFonts w:ascii="Times New Roman" w:hAnsi="Times New Roman"/>
              </w:rPr>
              <w:t>1</w:t>
            </w:r>
          </w:p>
        </w:tc>
        <w:tc>
          <w:tcPr>
            <w:tcW w:type="dxa" w:w="62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E030000">
            <w:pPr>
              <w:pStyle w:val="Style_5"/>
              <w:ind w:firstLine="0" w:left="0"/>
              <w:jc w:val="both"/>
              <w:rPr>
                <w:rFonts w:ascii="Times New Roman" w:hAnsi="Times New Roman"/>
              </w:rPr>
            </w:pPr>
            <w:r>
              <w:rPr>
                <w:rFonts w:ascii="Times New Roman" w:hAnsi="Times New Roman"/>
              </w:rPr>
              <w:t>Технический план, подготовленный для устранения причин приостановления осуществления (отказа в осуществлении) государственного кадастрового учета объекта капитального строительства и (или) государственной регистрации прав на него</w:t>
            </w:r>
          </w:p>
        </w:tc>
        <w:tc>
          <w:tcPr>
            <w:tcW w:type="dxa" w:w="283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F030000">
            <w:pPr>
              <w:pStyle w:val="Style_5"/>
              <w:ind/>
              <w:jc w:val="center"/>
              <w:rPr>
                <w:rFonts w:ascii="Times New Roman" w:hAnsi="Times New Roman"/>
              </w:rPr>
            </w:pPr>
          </w:p>
        </w:tc>
      </w:tr>
      <w:tr>
        <w:tc>
          <w:tcPr>
            <w:tcW w:type="dxa" w:w="48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0030000">
            <w:pPr>
              <w:pStyle w:val="Style_5"/>
              <w:ind w:firstLine="0" w:left="0"/>
              <w:rPr>
                <w:rFonts w:ascii="Times New Roman" w:hAnsi="Times New Roman"/>
              </w:rPr>
            </w:pPr>
            <w:r>
              <w:rPr>
                <w:rFonts w:ascii="Times New Roman" w:hAnsi="Times New Roman"/>
              </w:rPr>
              <w:t>2</w:t>
            </w:r>
          </w:p>
        </w:tc>
        <w:tc>
          <w:tcPr>
            <w:tcW w:type="dxa" w:w="62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1030000">
            <w:pPr>
              <w:pStyle w:val="Style_5"/>
              <w:ind w:firstLine="0" w:left="0"/>
              <w:jc w:val="both"/>
              <w:rPr>
                <w:rFonts w:ascii="Times New Roman" w:hAnsi="Times New Roman"/>
              </w:rPr>
            </w:pPr>
            <w:r>
              <w:rPr>
                <w:rFonts w:ascii="Times New Roman" w:hAnsi="Times New Roman"/>
              </w:rPr>
              <w:t xml:space="preserve">Иные документы, указанные в пунктах </w:t>
            </w:r>
            <w:r>
              <w:rPr>
                <w:rFonts w:ascii="Times New Roman" w:hAnsi="Times New Roman"/>
              </w:rPr>
              <w:t xml:space="preserve">2.6.1, </w:t>
            </w:r>
            <w:r>
              <w:rPr>
                <w:rFonts w:ascii="Times New Roman" w:hAnsi="Times New Roman"/>
              </w:rPr>
              <w:t xml:space="preserve">2.6.1.1 </w:t>
            </w:r>
            <w:r>
              <w:rPr>
                <w:rFonts w:ascii="Times New Roman" w:hAnsi="Times New Roman"/>
              </w:rPr>
              <w:t>настоящего Административного регламента &lt;*&gt;</w:t>
            </w:r>
            <w:r>
              <w:rPr>
                <w:rFonts w:ascii="Times New Roman" w:hAnsi="Times New Roman"/>
              </w:rPr>
              <w:t xml:space="preserve"> </w:t>
            </w:r>
          </w:p>
          <w:p w14:paraId="E2030000">
            <w:pPr>
              <w:pStyle w:val="Style_5"/>
              <w:ind w:firstLine="0" w:left="0"/>
              <w:jc w:val="both"/>
              <w:rPr>
                <w:rFonts w:ascii="Times New Roman" w:hAnsi="Times New Roman"/>
              </w:rPr>
            </w:pPr>
            <w:r>
              <w:rPr>
                <w:rFonts w:ascii="Times New Roman" w:hAnsi="Times New Roman"/>
              </w:rPr>
              <w:t xml:space="preserve">(в случаях, </w:t>
            </w:r>
            <w:r>
              <w:rPr>
                <w:rFonts w:ascii="Times New Roman" w:hAnsi="Times New Roman"/>
              </w:rPr>
              <w:t>если в такие документы внесены изменения в связи с подготовкой технического плана объекта капитального строительства в соответствии с частью 5.1 статьи 55 Градостроительного кодекса Российской Федерации</w:t>
            </w:r>
            <w:r>
              <w:rPr>
                <w:rFonts w:ascii="Times New Roman" w:hAnsi="Times New Roman"/>
              </w:rPr>
              <w:t>)</w:t>
            </w:r>
          </w:p>
        </w:tc>
        <w:tc>
          <w:tcPr>
            <w:tcW w:type="dxa" w:w="283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3030000">
            <w:pPr>
              <w:pStyle w:val="Style_5"/>
              <w:ind/>
              <w:jc w:val="center"/>
              <w:rPr>
                <w:rFonts w:ascii="Times New Roman" w:hAnsi="Times New Roman"/>
              </w:rPr>
            </w:pPr>
          </w:p>
        </w:tc>
      </w:tr>
    </w:tbl>
    <w:p w14:paraId="E4030000">
      <w:pPr>
        <w:pStyle w:val="Style_5"/>
        <w:ind w:firstLine="540" w:left="0"/>
        <w:jc w:val="both"/>
        <w:rPr>
          <w:rFonts w:ascii="Times New Roman" w:hAnsi="Times New Roman"/>
        </w:rPr>
      </w:pPr>
      <w:r>
        <w:rPr>
          <w:rFonts w:ascii="Times New Roman" w:hAnsi="Times New Roman"/>
        </w:rPr>
        <w:t>__________________________________</w:t>
      </w:r>
    </w:p>
    <w:p w14:paraId="E5030000">
      <w:pPr>
        <w:pStyle w:val="Style_5"/>
        <w:spacing w:before="200"/>
        <w:ind w:firstLine="540" w:left="0"/>
        <w:jc w:val="both"/>
        <w:rPr>
          <w:rFonts w:ascii="Times New Roman" w:hAnsi="Times New Roman"/>
        </w:rPr>
      </w:pPr>
      <w:r>
        <w:rPr>
          <w:rFonts w:ascii="Times New Roman" w:hAnsi="Times New Roman"/>
        </w:rPr>
        <w:t>&lt;*&gt; Заполняется в случае, если указанные документы представляются застройщиком вместе с заявлением.</w:t>
      </w:r>
    </w:p>
    <w:p w14:paraId="E6030000">
      <w:pPr>
        <w:pStyle w:val="Style_5"/>
        <w:rPr>
          <w:rFonts w:ascii="Times New Roman" w:hAnsi="Times New Roman"/>
        </w:rPr>
      </w:pPr>
    </w:p>
    <w:tbl>
      <w:tblPr>
        <w:tblStyle w:val="Style_8"/>
        <w:tblBorders>
          <w:top w:color="000000" w:sz="4" w:val="nil"/>
          <w:left w:color="000000" w:sz="4" w:val="nil"/>
          <w:bottom w:color="000000" w:sz="4" w:val="nil"/>
          <w:right w:color="000000" w:sz="4" w:val="nil"/>
          <w:insideH w:color="000000" w:sz="4" w:val="single"/>
          <w:insideV w:color="000000" w:sz="4" w:val="nil"/>
        </w:tblBorders>
        <w:tblLayout w:type="fixed"/>
        <w:tblCellMar>
          <w:top w:type="dxa" w:w="102"/>
          <w:left w:type="dxa" w:w="62"/>
          <w:bottom w:type="dxa" w:w="102"/>
          <w:right w:type="dxa" w:w="62"/>
        </w:tblCellMar>
      </w:tblPr>
      <w:tblGrid>
        <w:gridCol w:w="4139"/>
        <w:gridCol w:w="340"/>
        <w:gridCol w:w="1474"/>
        <w:gridCol w:w="340"/>
        <w:gridCol w:w="2778"/>
      </w:tblGrid>
      <w:tr>
        <w:tc>
          <w:tcPr>
            <w:tcW w:type="dxa" w:w="4139"/>
            <w:tcBorders>
              <w:top w:sz="4" w:val="nil"/>
              <w:left w:sz="4" w:val="nil"/>
              <w:bottom w:color="000000" w:sz="4" w:val="single"/>
              <w:right w:sz="4" w:val="nil"/>
            </w:tcBorders>
            <w:tcMar>
              <w:top w:type="dxa" w:w="102"/>
              <w:left w:type="dxa" w:w="62"/>
              <w:bottom w:type="dxa" w:w="102"/>
              <w:right w:type="dxa" w:w="62"/>
            </w:tcMar>
          </w:tcPr>
          <w:p w14:paraId="E7030000">
            <w:pPr>
              <w:pStyle w:val="Style_5"/>
              <w:rPr>
                <w:rFonts w:ascii="Times New Roman" w:hAnsi="Times New Roman"/>
              </w:rPr>
            </w:pPr>
          </w:p>
        </w:tc>
        <w:tc>
          <w:tcPr>
            <w:tcW w:type="dxa" w:w="340"/>
            <w:tcBorders>
              <w:top w:sz="4" w:val="nil"/>
              <w:left w:sz="4" w:val="nil"/>
              <w:bottom w:sz="4" w:val="nil"/>
              <w:right w:sz="4" w:val="nil"/>
            </w:tcBorders>
            <w:tcMar>
              <w:top w:type="dxa" w:w="102"/>
              <w:left w:type="dxa" w:w="62"/>
              <w:bottom w:type="dxa" w:w="102"/>
              <w:right w:type="dxa" w:w="62"/>
            </w:tcMar>
          </w:tcPr>
          <w:p w14:paraId="E8030000">
            <w:pPr>
              <w:pStyle w:val="Style_5"/>
              <w:rPr>
                <w:rFonts w:ascii="Times New Roman" w:hAnsi="Times New Roman"/>
              </w:rPr>
            </w:pPr>
          </w:p>
        </w:tc>
        <w:tc>
          <w:tcPr>
            <w:tcW w:type="dxa" w:w="1474"/>
            <w:tcBorders>
              <w:top w:sz="4" w:val="nil"/>
              <w:left w:sz="4" w:val="nil"/>
              <w:bottom w:color="000000" w:sz="4" w:val="single"/>
              <w:right w:sz="4" w:val="nil"/>
            </w:tcBorders>
            <w:tcMar>
              <w:top w:type="dxa" w:w="102"/>
              <w:left w:type="dxa" w:w="62"/>
              <w:bottom w:type="dxa" w:w="102"/>
              <w:right w:type="dxa" w:w="62"/>
            </w:tcMar>
          </w:tcPr>
          <w:p w14:paraId="E9030000">
            <w:pPr>
              <w:pStyle w:val="Style_5"/>
              <w:rPr>
                <w:rFonts w:ascii="Times New Roman" w:hAnsi="Times New Roman"/>
              </w:rPr>
            </w:pPr>
          </w:p>
        </w:tc>
        <w:tc>
          <w:tcPr>
            <w:tcW w:type="dxa" w:w="340"/>
            <w:tcBorders>
              <w:top w:sz="4" w:val="nil"/>
              <w:left w:sz="4" w:val="nil"/>
              <w:bottom w:sz="4" w:val="nil"/>
              <w:right w:sz="4" w:val="nil"/>
            </w:tcBorders>
            <w:tcMar>
              <w:top w:type="dxa" w:w="102"/>
              <w:left w:type="dxa" w:w="62"/>
              <w:bottom w:type="dxa" w:w="102"/>
              <w:right w:type="dxa" w:w="62"/>
            </w:tcMar>
          </w:tcPr>
          <w:p w14:paraId="EA030000">
            <w:pPr>
              <w:pStyle w:val="Style_5"/>
              <w:rPr>
                <w:rFonts w:ascii="Times New Roman" w:hAnsi="Times New Roman"/>
              </w:rPr>
            </w:pPr>
          </w:p>
        </w:tc>
        <w:tc>
          <w:tcPr>
            <w:tcW w:type="dxa" w:w="2778"/>
            <w:tcBorders>
              <w:top w:sz="4" w:val="nil"/>
              <w:left w:sz="4" w:val="nil"/>
              <w:bottom w:color="000000" w:sz="4" w:val="single"/>
              <w:right w:sz="4" w:val="nil"/>
            </w:tcBorders>
            <w:tcMar>
              <w:top w:type="dxa" w:w="102"/>
              <w:left w:type="dxa" w:w="62"/>
              <w:bottom w:type="dxa" w:w="102"/>
              <w:right w:type="dxa" w:w="62"/>
            </w:tcMar>
          </w:tcPr>
          <w:p w14:paraId="EB030000">
            <w:pPr>
              <w:pStyle w:val="Style_5"/>
              <w:rPr>
                <w:rFonts w:ascii="Times New Roman" w:hAnsi="Times New Roman"/>
              </w:rPr>
            </w:pPr>
          </w:p>
        </w:tc>
      </w:tr>
      <w:tr>
        <w:tc>
          <w:tcPr>
            <w:tcW w:type="dxa" w:w="4139"/>
            <w:tcBorders>
              <w:top w:color="000000" w:sz="4" w:val="single"/>
              <w:left w:sz="4" w:val="nil"/>
              <w:bottom w:sz="4" w:val="nil"/>
              <w:right w:sz="4" w:val="nil"/>
            </w:tcBorders>
            <w:tcMar>
              <w:top w:type="dxa" w:w="102"/>
              <w:left w:type="dxa" w:w="62"/>
              <w:bottom w:type="dxa" w:w="102"/>
              <w:right w:type="dxa" w:w="62"/>
            </w:tcMar>
          </w:tcPr>
          <w:p w14:paraId="EC030000">
            <w:pPr>
              <w:pStyle w:val="Style_5"/>
              <w:ind/>
              <w:jc w:val="center"/>
              <w:rPr>
                <w:rFonts w:ascii="Times New Roman" w:hAnsi="Times New Roman"/>
                <w:sz w:val="16"/>
              </w:rPr>
            </w:pPr>
            <w:r>
              <w:rPr>
                <w:rFonts w:ascii="Times New Roman" w:hAnsi="Times New Roman"/>
                <w:sz w:val="16"/>
              </w:rPr>
              <w:t>(должность для застройщика, являющегося юридическим лицом)</w:t>
            </w:r>
          </w:p>
        </w:tc>
        <w:tc>
          <w:tcPr>
            <w:tcW w:type="dxa" w:w="340"/>
            <w:tcBorders>
              <w:top w:sz="4" w:val="nil"/>
              <w:left w:sz="4" w:val="nil"/>
              <w:bottom w:sz="4" w:val="nil"/>
              <w:right w:sz="4" w:val="nil"/>
            </w:tcBorders>
            <w:tcMar>
              <w:top w:type="dxa" w:w="102"/>
              <w:left w:type="dxa" w:w="62"/>
              <w:bottom w:type="dxa" w:w="102"/>
              <w:right w:type="dxa" w:w="62"/>
            </w:tcMar>
          </w:tcPr>
          <w:p w14:paraId="ED030000">
            <w:pPr>
              <w:pStyle w:val="Style_5"/>
              <w:rPr>
                <w:rFonts w:ascii="Times New Roman" w:hAnsi="Times New Roman"/>
                <w:sz w:val="16"/>
              </w:rPr>
            </w:pPr>
          </w:p>
        </w:tc>
        <w:tc>
          <w:tcPr>
            <w:tcW w:type="dxa" w:w="1474"/>
            <w:tcBorders>
              <w:top w:color="000000" w:sz="4" w:val="single"/>
              <w:left w:sz="4" w:val="nil"/>
              <w:bottom w:sz="4" w:val="nil"/>
              <w:right w:sz="4" w:val="nil"/>
            </w:tcBorders>
            <w:tcMar>
              <w:top w:type="dxa" w:w="102"/>
              <w:left w:type="dxa" w:w="62"/>
              <w:bottom w:type="dxa" w:w="102"/>
              <w:right w:type="dxa" w:w="62"/>
            </w:tcMar>
          </w:tcPr>
          <w:p w14:paraId="EE030000">
            <w:pPr>
              <w:pStyle w:val="Style_5"/>
              <w:ind w:firstLine="0" w:left="0"/>
              <w:jc w:val="center"/>
              <w:rPr>
                <w:rFonts w:ascii="Times New Roman" w:hAnsi="Times New Roman"/>
                <w:sz w:val="16"/>
              </w:rPr>
            </w:pPr>
            <w:r>
              <w:rPr>
                <w:rFonts w:ascii="Times New Roman" w:hAnsi="Times New Roman"/>
                <w:sz w:val="16"/>
              </w:rPr>
              <w:t>(подпись)</w:t>
            </w:r>
          </w:p>
        </w:tc>
        <w:tc>
          <w:tcPr>
            <w:tcW w:type="dxa" w:w="340"/>
            <w:tcBorders>
              <w:top w:sz="4" w:val="nil"/>
              <w:left w:sz="4" w:val="nil"/>
              <w:bottom w:sz="4" w:val="nil"/>
              <w:right w:sz="4" w:val="nil"/>
            </w:tcBorders>
            <w:tcMar>
              <w:top w:type="dxa" w:w="102"/>
              <w:left w:type="dxa" w:w="62"/>
              <w:bottom w:type="dxa" w:w="102"/>
              <w:right w:type="dxa" w:w="62"/>
            </w:tcMar>
          </w:tcPr>
          <w:p w14:paraId="EF030000">
            <w:pPr>
              <w:pStyle w:val="Style_5"/>
              <w:rPr>
                <w:rFonts w:ascii="Times New Roman" w:hAnsi="Times New Roman"/>
                <w:sz w:val="16"/>
              </w:rPr>
            </w:pPr>
          </w:p>
        </w:tc>
        <w:tc>
          <w:tcPr>
            <w:tcW w:type="dxa" w:w="2778"/>
            <w:tcBorders>
              <w:top w:color="000000" w:sz="4" w:val="single"/>
              <w:left w:sz="4" w:val="nil"/>
              <w:bottom w:sz="4" w:val="nil"/>
              <w:right w:sz="4" w:val="nil"/>
            </w:tcBorders>
            <w:tcMar>
              <w:top w:type="dxa" w:w="102"/>
              <w:left w:type="dxa" w:w="62"/>
              <w:bottom w:type="dxa" w:w="102"/>
              <w:right w:type="dxa" w:w="62"/>
            </w:tcMar>
          </w:tcPr>
          <w:p w14:paraId="F0030000">
            <w:pPr>
              <w:pStyle w:val="Style_5"/>
              <w:ind w:firstLine="0" w:left="0"/>
              <w:jc w:val="center"/>
              <w:rPr>
                <w:rFonts w:ascii="Times New Roman" w:hAnsi="Times New Roman"/>
                <w:sz w:val="16"/>
              </w:rPr>
            </w:pPr>
            <w:r>
              <w:rPr>
                <w:rFonts w:ascii="Times New Roman" w:hAnsi="Times New Roman"/>
                <w:sz w:val="16"/>
              </w:rPr>
              <w:t>(расшифровка подписи)</w:t>
            </w:r>
          </w:p>
        </w:tc>
      </w:tr>
      <w:tr>
        <w:tc>
          <w:tcPr>
            <w:tcW w:type="dxa" w:w="4139"/>
            <w:tcBorders>
              <w:top w:sz="4" w:val="nil"/>
              <w:left w:sz="4" w:val="nil"/>
              <w:bottom w:sz="4" w:val="nil"/>
              <w:right w:sz="4" w:val="nil"/>
            </w:tcBorders>
            <w:tcMar>
              <w:top w:type="dxa" w:w="102"/>
              <w:left w:type="dxa" w:w="62"/>
              <w:bottom w:type="dxa" w:w="102"/>
              <w:right w:type="dxa" w:w="62"/>
            </w:tcMar>
          </w:tcPr>
          <w:p w14:paraId="F1030000">
            <w:pPr>
              <w:pStyle w:val="Style_5"/>
              <w:ind/>
              <w:jc w:val="both"/>
              <w:rPr>
                <w:rFonts w:ascii="Times New Roman" w:hAnsi="Times New Roman"/>
              </w:rPr>
            </w:pPr>
            <w:r>
              <w:rPr>
                <w:rFonts w:ascii="Times New Roman" w:hAnsi="Times New Roman"/>
              </w:rPr>
              <w:t>М.П. &lt;**&gt;</w:t>
            </w:r>
          </w:p>
        </w:tc>
        <w:tc>
          <w:tcPr>
            <w:tcW w:type="dxa" w:w="340"/>
            <w:tcBorders>
              <w:top w:sz="4" w:val="nil"/>
              <w:left w:sz="4" w:val="nil"/>
              <w:bottom w:sz="4" w:val="nil"/>
              <w:right w:sz="4" w:val="nil"/>
            </w:tcBorders>
            <w:tcMar>
              <w:top w:type="dxa" w:w="102"/>
              <w:left w:type="dxa" w:w="62"/>
              <w:bottom w:type="dxa" w:w="102"/>
              <w:right w:type="dxa" w:w="62"/>
            </w:tcMar>
          </w:tcPr>
          <w:p w14:paraId="F2030000">
            <w:pPr>
              <w:pStyle w:val="Style_5"/>
              <w:rPr>
                <w:rFonts w:ascii="Times New Roman" w:hAnsi="Times New Roman"/>
              </w:rPr>
            </w:pPr>
          </w:p>
        </w:tc>
        <w:tc>
          <w:tcPr>
            <w:tcW w:type="dxa" w:w="1474"/>
            <w:tcBorders>
              <w:top w:sz="4" w:val="nil"/>
              <w:left w:sz="4" w:val="nil"/>
              <w:bottom w:sz="4" w:val="nil"/>
              <w:right w:sz="4" w:val="nil"/>
            </w:tcBorders>
            <w:tcMar>
              <w:top w:type="dxa" w:w="102"/>
              <w:left w:type="dxa" w:w="62"/>
              <w:bottom w:type="dxa" w:w="102"/>
              <w:right w:type="dxa" w:w="62"/>
            </w:tcMar>
          </w:tcPr>
          <w:p w14:paraId="F3030000">
            <w:pPr>
              <w:pStyle w:val="Style_5"/>
              <w:rPr>
                <w:rFonts w:ascii="Times New Roman" w:hAnsi="Times New Roman"/>
              </w:rPr>
            </w:pPr>
          </w:p>
        </w:tc>
        <w:tc>
          <w:tcPr>
            <w:tcW w:type="dxa" w:w="340"/>
            <w:tcBorders>
              <w:top w:sz="4" w:val="nil"/>
              <w:left w:sz="4" w:val="nil"/>
              <w:bottom w:sz="4" w:val="nil"/>
              <w:right w:sz="4" w:val="nil"/>
            </w:tcBorders>
            <w:tcMar>
              <w:top w:type="dxa" w:w="102"/>
              <w:left w:type="dxa" w:w="62"/>
              <w:bottom w:type="dxa" w:w="102"/>
              <w:right w:type="dxa" w:w="62"/>
            </w:tcMar>
          </w:tcPr>
          <w:p w14:paraId="F4030000">
            <w:pPr>
              <w:pStyle w:val="Style_5"/>
              <w:rPr>
                <w:rFonts w:ascii="Times New Roman" w:hAnsi="Times New Roman"/>
              </w:rPr>
            </w:pPr>
          </w:p>
        </w:tc>
        <w:tc>
          <w:tcPr>
            <w:tcW w:type="dxa" w:w="2778"/>
            <w:tcBorders>
              <w:top w:sz="4" w:val="nil"/>
              <w:left w:sz="4" w:val="nil"/>
              <w:bottom w:sz="4" w:val="nil"/>
              <w:right w:sz="4" w:val="nil"/>
            </w:tcBorders>
            <w:tcMar>
              <w:top w:type="dxa" w:w="102"/>
              <w:left w:type="dxa" w:w="62"/>
              <w:bottom w:type="dxa" w:w="102"/>
              <w:right w:type="dxa" w:w="62"/>
            </w:tcMar>
          </w:tcPr>
          <w:p w14:paraId="F5030000">
            <w:pPr>
              <w:pStyle w:val="Style_5"/>
              <w:rPr>
                <w:rFonts w:ascii="Times New Roman" w:hAnsi="Times New Roman"/>
              </w:rPr>
            </w:pPr>
          </w:p>
        </w:tc>
      </w:tr>
    </w:tbl>
    <w:p w14:paraId="F6030000">
      <w:pPr>
        <w:pStyle w:val="Style_5"/>
        <w:rPr>
          <w:rFonts w:ascii="Times New Roman" w:hAnsi="Times New Roman"/>
        </w:rPr>
      </w:pPr>
    </w:p>
    <w:p w14:paraId="F7030000">
      <w:pPr>
        <w:pStyle w:val="Style_5"/>
        <w:ind w:firstLine="540" w:left="0"/>
        <w:jc w:val="both"/>
        <w:rPr>
          <w:rFonts w:ascii="Times New Roman" w:hAnsi="Times New Roman"/>
        </w:rPr>
      </w:pPr>
      <w:r>
        <w:rPr>
          <w:rFonts w:ascii="Times New Roman" w:hAnsi="Times New Roman"/>
        </w:rPr>
        <w:t>__________________________________</w:t>
      </w:r>
    </w:p>
    <w:p w14:paraId="F8030000">
      <w:pPr>
        <w:pStyle w:val="Style_5"/>
        <w:spacing w:before="200"/>
        <w:ind w:firstLine="540" w:left="0"/>
        <w:jc w:val="both"/>
        <w:rPr>
          <w:rFonts w:ascii="Times New Roman" w:hAnsi="Times New Roman"/>
        </w:rPr>
      </w:pPr>
      <w:r>
        <w:rPr>
          <w:rFonts w:ascii="Times New Roman" w:hAnsi="Times New Roman"/>
        </w:rPr>
        <w:t>&lt;**&gt; Печать проставляется в случае, если законодательством Российской Федерации установлено наличие печати у организации.</w:t>
      </w:r>
    </w:p>
    <w:p w14:paraId="F9030000">
      <w:pPr>
        <w:pStyle w:val="Style_5"/>
        <w:rPr>
          <w:rFonts w:ascii="Times New Roman" w:hAnsi="Times New Roman"/>
        </w:rPr>
      </w:pPr>
    </w:p>
    <w:p w14:paraId="FA030000">
      <w:pPr>
        <w:pStyle w:val="Style_5"/>
        <w:ind w:firstLine="540" w:left="0"/>
        <w:jc w:val="both"/>
        <w:rPr>
          <w:rFonts w:ascii="Times New Roman" w:hAnsi="Times New Roman"/>
        </w:rPr>
      </w:pPr>
      <w:r>
        <w:rPr>
          <w:rFonts w:ascii="Times New Roman" w:hAnsi="Times New Roman"/>
        </w:rPr>
        <w:t>"___" ________ 20___ г.</w:t>
      </w:r>
    </w:p>
    <w:p w14:paraId="FB030000">
      <w:pPr>
        <w:pStyle w:val="Style_5"/>
      </w:pPr>
    </w:p>
    <w:p w14:paraId="FC030000">
      <w:pPr>
        <w:pStyle w:val="Style_5"/>
      </w:pPr>
    </w:p>
    <w:p w14:paraId="FD030000">
      <w:pPr>
        <w:pStyle w:val="Style_5"/>
        <w:ind/>
        <w:jc w:val="right"/>
        <w:outlineLvl w:val="1"/>
        <w:rPr>
          <w:rFonts w:ascii="Times New Roman" w:hAnsi="Times New Roman"/>
        </w:rPr>
      </w:pPr>
      <w:r>
        <w:br w:type="page"/>
      </w:r>
      <w:r>
        <w:rPr>
          <w:rFonts w:ascii="Times New Roman" w:hAnsi="Times New Roman"/>
        </w:rPr>
        <w:t>Приложение 6</w:t>
      </w:r>
    </w:p>
    <w:p w14:paraId="FE030000">
      <w:pPr>
        <w:pStyle w:val="Style_5"/>
        <w:ind/>
        <w:jc w:val="right"/>
        <w:rPr>
          <w:rFonts w:ascii="Times New Roman" w:hAnsi="Times New Roman"/>
        </w:rPr>
      </w:pPr>
      <w:r>
        <w:rPr>
          <w:rFonts w:ascii="Times New Roman" w:hAnsi="Times New Roman"/>
        </w:rPr>
        <w:t>к Административному регламенту</w:t>
      </w:r>
    </w:p>
    <w:p w14:paraId="FF030000">
      <w:pPr>
        <w:pStyle w:val="Style_5"/>
        <w:ind/>
        <w:jc w:val="right"/>
        <w:rPr>
          <w:rFonts w:ascii="Times New Roman" w:hAnsi="Times New Roman"/>
        </w:rPr>
      </w:pPr>
    </w:p>
    <w:p w14:paraId="00040000">
      <w:pPr>
        <w:widowControl w:val="0"/>
        <w:ind/>
        <w:jc w:val="center"/>
      </w:pPr>
      <w:r>
        <w:drawing>
          <wp:inline>
            <wp:extent cx="436880" cy="573405"/>
            <wp:effectExtent b="0" l="0" r="0" t="0"/>
            <wp:docPr hidden="false" id="6" name="Picture 6"/>
            <a:graphic>
              <a:graphicData uri="http://schemas.openxmlformats.org/drawingml/2006/picture">
                <pic:pic>
                  <pic:nvPicPr>
                    <pic:cNvPr hidden="false" id="5" name="Picture 5"/>
                    <pic:cNvPicPr preferRelativeResize="true"/>
                  </pic:nvPicPr>
                  <pic:blipFill>
                    <a:blip r:embed="rId6"/>
                    <a:srcRect b="0" l="0" r="0" t="0"/>
                    <a:stretch/>
                  </pic:blipFill>
                  <pic:spPr>
                    <a:xfrm flipH="false" flipV="false" rot="0">
                      <a:ext cx="436880" cy="573405"/>
                    </a:xfrm>
                    <a:prstGeom prst="rect"/>
                  </pic:spPr>
                </pic:pic>
              </a:graphicData>
            </a:graphic>
          </wp:inline>
        </w:drawing>
      </w:r>
    </w:p>
    <w:p w14:paraId="01040000">
      <w:pPr>
        <w:spacing w:after="0" w:line="240" w:lineRule="auto"/>
        <w:ind w:firstLine="0" w:left="0"/>
        <w:jc w:val="center"/>
        <w:outlineLvl w:val="0"/>
        <w:rPr>
          <w:rFonts w:ascii="Times New Roman" w:hAnsi="Times New Roman"/>
          <w:sz w:val="24"/>
        </w:rPr>
      </w:pPr>
      <w:r>
        <w:rPr>
          <w:rFonts w:ascii="Times New Roman" w:hAnsi="Times New Roman"/>
          <w:sz w:val="24"/>
        </w:rPr>
        <w:t xml:space="preserve">АДМИНИСТРАЦИЯ </w:t>
      </w:r>
      <w:r>
        <w:rPr>
          <w:rFonts w:ascii="Times New Roman" w:hAnsi="Times New Roman"/>
          <w:sz w:val="24"/>
        </w:rPr>
        <w:t>ЛЕБЯЖЕНСКОГО ГОРОДСКОГО ПОСЕЛЕНИЯ</w:t>
      </w:r>
      <w:r>
        <w:rPr>
          <w:rFonts w:ascii="Times New Roman" w:hAnsi="Times New Roman"/>
          <w:sz w:val="24"/>
        </w:rPr>
        <w:t xml:space="preserve"> </w:t>
      </w:r>
    </w:p>
    <w:p w14:paraId="02040000">
      <w:pPr>
        <w:pStyle w:val="Style_5"/>
        <w:spacing w:after="0" w:line="240" w:lineRule="auto"/>
        <w:ind w:firstLine="0" w:left="0"/>
        <w:jc w:val="center"/>
        <w:rPr>
          <w:rFonts w:ascii="Times New Roman" w:hAnsi="Times New Roman"/>
          <w:sz w:val="24"/>
        </w:rPr>
      </w:pPr>
      <w:r>
        <w:rPr>
          <w:rFonts w:ascii="Times New Roman" w:hAnsi="Times New Roman"/>
          <w:sz w:val="24"/>
        </w:rPr>
        <w:t>ЛОМОНОСОВСКОГО МУНИЦИПАЛЬНОГО РАЙОНА ЛЕНИНГРАДСКОЙ ОБЛАСТИ</w:t>
      </w:r>
    </w:p>
    <w:p w14:paraId="03040000">
      <w:pPr>
        <w:pStyle w:val="Style_5"/>
        <w:spacing w:after="0" w:line="240" w:lineRule="auto"/>
        <w:ind w:firstLine="0" w:left="0"/>
        <w:jc w:val="center"/>
        <w:rPr>
          <w:rFonts w:ascii="Times New Roman" w:hAnsi="Times New Roman"/>
          <w:sz w:val="24"/>
        </w:rPr>
      </w:pPr>
      <w:r>
        <w:rPr>
          <w:rFonts w:ascii="Times New Roman" w:hAnsi="Times New Roman"/>
          <w:sz w:val="24"/>
        </w:rPr>
        <w:t xml:space="preserve"> </w:t>
      </w:r>
      <w:r>
        <w:rPr>
          <w:rFonts w:ascii="Times New Roman" w:hAnsi="Times New Roman"/>
          <w:sz w:val="24"/>
        </w:rPr>
        <w:t xml:space="preserve"> </w:t>
      </w:r>
    </w:p>
    <w:p w14:paraId="04040000">
      <w:pPr>
        <w:pStyle w:val="Style_10"/>
        <w:ind/>
        <w:jc w:val="center"/>
        <w:rPr>
          <w:rFonts w:ascii="Times New Roman" w:hAnsi="Times New Roman"/>
          <w:sz w:val="24"/>
        </w:rPr>
      </w:pPr>
      <w:r>
        <w:rPr>
          <w:rFonts w:ascii="Times New Roman" w:hAnsi="Times New Roman"/>
          <w:sz w:val="24"/>
        </w:rPr>
        <w:t>РЕШЕНИЕ</w:t>
      </w:r>
    </w:p>
    <w:p w14:paraId="05040000">
      <w:pPr>
        <w:pStyle w:val="Style_10"/>
        <w:ind/>
        <w:jc w:val="center"/>
        <w:rPr>
          <w:rFonts w:ascii="Times New Roman" w:hAnsi="Times New Roman"/>
          <w:sz w:val="24"/>
        </w:rPr>
      </w:pPr>
      <w:r>
        <w:rPr>
          <w:rFonts w:ascii="Times New Roman" w:hAnsi="Times New Roman"/>
          <w:sz w:val="24"/>
        </w:rPr>
        <w:t>о внесении изменений в разрешение на ввод объекта в эксплуатацию</w:t>
      </w:r>
    </w:p>
    <w:p w14:paraId="06040000">
      <w:pPr>
        <w:pStyle w:val="Style_10"/>
        <w:ind/>
        <w:jc w:val="center"/>
        <w:rPr>
          <w:rFonts w:ascii="Times New Roman" w:hAnsi="Times New Roman"/>
        </w:rPr>
      </w:pPr>
      <w:r>
        <w:rPr>
          <w:rFonts w:ascii="Times New Roman" w:hAnsi="Times New Roman"/>
        </w:rPr>
        <w:t>"___" ________ 20___ года</w:t>
      </w:r>
    </w:p>
    <w:p w14:paraId="07040000">
      <w:pPr>
        <w:pStyle w:val="Style_10"/>
        <w:ind/>
        <w:jc w:val="both"/>
        <w:rPr>
          <w:rFonts w:ascii="Times New Roman" w:hAnsi="Times New Roman"/>
        </w:rPr>
      </w:pPr>
    </w:p>
    <w:p w14:paraId="08040000">
      <w:pPr>
        <w:pStyle w:val="Style_10"/>
        <w:ind/>
        <w:jc w:val="left"/>
        <w:rPr>
          <w:rFonts w:ascii="Times New Roman" w:hAnsi="Times New Roman"/>
        </w:rPr>
      </w:pPr>
      <w:r>
        <w:rPr>
          <w:rFonts w:ascii="Times New Roman" w:hAnsi="Times New Roman"/>
          <w:sz w:val="24"/>
        </w:rPr>
        <w:t>Рассмотрев заявление</w:t>
      </w:r>
      <w:r>
        <w:rPr>
          <w:rFonts w:ascii="Times New Roman" w:hAnsi="Times New Roman"/>
        </w:rPr>
        <w:t xml:space="preserve"> ___________________________________________________</w:t>
      </w:r>
      <w:r>
        <w:rPr>
          <w:rFonts w:ascii="Times New Roman" w:hAnsi="Times New Roman"/>
        </w:rPr>
        <w:t>_________</w:t>
      </w:r>
      <w:r>
        <w:rPr>
          <w:rFonts w:ascii="Times New Roman" w:hAnsi="Times New Roman"/>
        </w:rPr>
        <w:t>_____________________</w:t>
      </w:r>
    </w:p>
    <w:p w14:paraId="09040000">
      <w:pPr>
        <w:pStyle w:val="Style_10"/>
        <w:ind/>
        <w:jc w:val="center"/>
        <w:rPr>
          <w:rFonts w:ascii="Times New Roman" w:hAnsi="Times New Roman"/>
          <w:sz w:val="16"/>
        </w:rPr>
      </w:pPr>
      <w:r>
        <w:rPr>
          <w:rFonts w:ascii="Times New Roman" w:hAnsi="Times New Roman"/>
          <w:sz w:val="16"/>
        </w:rPr>
        <w:t xml:space="preserve">                               (наименование юридического лица, фамилия, инициалы физического лица,</w:t>
      </w:r>
    </w:p>
    <w:p w14:paraId="0A040000">
      <w:pPr>
        <w:pStyle w:val="Style_10"/>
        <w:ind/>
        <w:jc w:val="both"/>
        <w:rPr>
          <w:rFonts w:ascii="Times New Roman" w:hAnsi="Times New Roman"/>
        </w:rPr>
      </w:pPr>
      <w:r>
        <w:rPr>
          <w:rFonts w:ascii="Times New Roman" w:hAnsi="Times New Roman"/>
        </w:rPr>
        <w:t>____________________________________________________________________________________</w:t>
      </w:r>
      <w:r>
        <w:rPr>
          <w:rFonts w:ascii="Times New Roman" w:hAnsi="Times New Roman"/>
        </w:rPr>
        <w:t>________</w:t>
      </w:r>
      <w:r>
        <w:rPr>
          <w:rFonts w:ascii="Times New Roman" w:hAnsi="Times New Roman"/>
        </w:rPr>
        <w:t>________</w:t>
      </w:r>
    </w:p>
    <w:p w14:paraId="0B040000">
      <w:pPr>
        <w:pStyle w:val="Style_10"/>
        <w:ind/>
        <w:jc w:val="center"/>
        <w:rPr>
          <w:rFonts w:ascii="Times New Roman" w:hAnsi="Times New Roman"/>
          <w:sz w:val="16"/>
        </w:rPr>
      </w:pPr>
      <w:r>
        <w:rPr>
          <w:rFonts w:ascii="Times New Roman" w:hAnsi="Times New Roman"/>
          <w:sz w:val="16"/>
        </w:rPr>
        <w:t>обратившегося за внесением изменений в разрешение на ввод объекта в эксплуатацию)</w:t>
      </w:r>
    </w:p>
    <w:p w14:paraId="0C040000">
      <w:pPr>
        <w:pStyle w:val="Style_10"/>
        <w:ind/>
        <w:jc w:val="both"/>
        <w:rPr>
          <w:rFonts w:ascii="Times New Roman" w:hAnsi="Times New Roman"/>
          <w:sz w:val="24"/>
        </w:rPr>
      </w:pPr>
    </w:p>
    <w:p w14:paraId="0D040000">
      <w:pPr>
        <w:pStyle w:val="Style_10"/>
        <w:ind/>
        <w:jc w:val="both"/>
        <w:rPr>
          <w:rFonts w:ascii="Times New Roman" w:hAnsi="Times New Roman"/>
          <w:sz w:val="24"/>
        </w:rPr>
      </w:pPr>
      <w:r>
        <w:rPr>
          <w:rFonts w:ascii="Times New Roman" w:hAnsi="Times New Roman"/>
          <w:sz w:val="24"/>
        </w:rPr>
        <w:t>о внесении изменений в разрешение на ввод в эксплуатацию объекта капитального строительства</w:t>
      </w:r>
    </w:p>
    <w:p w14:paraId="0E040000">
      <w:pPr>
        <w:pStyle w:val="Style_10"/>
        <w:ind/>
        <w:jc w:val="center"/>
        <w:rPr>
          <w:rFonts w:ascii="Times New Roman" w:hAnsi="Times New Roman"/>
          <w:sz w:val="16"/>
        </w:rPr>
      </w:pPr>
      <w:r>
        <w:rPr>
          <w:rFonts w:ascii="Times New Roman" w:hAnsi="Times New Roman"/>
        </w:rPr>
        <w:t xml:space="preserve">____________________________________________________________________________________________________ </w:t>
      </w:r>
      <w:r>
        <w:rPr>
          <w:rFonts w:ascii="Times New Roman" w:hAnsi="Times New Roman"/>
          <w:sz w:val="16"/>
        </w:rPr>
        <w:t>(наименование объекта капитального строительства)</w:t>
      </w:r>
    </w:p>
    <w:p w14:paraId="0F040000">
      <w:pPr>
        <w:pStyle w:val="Style_10"/>
        <w:ind/>
        <w:jc w:val="both"/>
        <w:rPr>
          <w:rFonts w:ascii="Times New Roman" w:hAnsi="Times New Roman"/>
        </w:rPr>
      </w:pPr>
      <w:r>
        <w:rPr>
          <w:rFonts w:ascii="Times New Roman" w:hAnsi="Times New Roman"/>
          <w:sz w:val="24"/>
        </w:rPr>
        <w:t>расположенного по адресу:</w:t>
      </w:r>
      <w:r>
        <w:rPr>
          <w:rFonts w:ascii="Times New Roman" w:hAnsi="Times New Roman"/>
        </w:rPr>
        <w:t xml:space="preserve"> _____________________________________________________________</w:t>
      </w:r>
      <w:r>
        <w:rPr>
          <w:rFonts w:ascii="Times New Roman" w:hAnsi="Times New Roman"/>
        </w:rPr>
        <w:t>________</w:t>
      </w:r>
      <w:r>
        <w:rPr>
          <w:rFonts w:ascii="Times New Roman" w:hAnsi="Times New Roman"/>
        </w:rPr>
        <w:t>_______</w:t>
      </w:r>
    </w:p>
    <w:p w14:paraId="10040000">
      <w:pPr>
        <w:pStyle w:val="Style_10"/>
        <w:ind/>
        <w:jc w:val="center"/>
        <w:rPr>
          <w:rFonts w:ascii="Times New Roman" w:hAnsi="Times New Roman"/>
          <w:sz w:val="16"/>
        </w:rPr>
      </w:pPr>
      <w:r>
        <w:rPr>
          <w:rFonts w:ascii="Times New Roman" w:hAnsi="Times New Roman"/>
          <w:sz w:val="16"/>
        </w:rPr>
        <w:t>(место нахождения объекта капитального строительства)</w:t>
      </w:r>
    </w:p>
    <w:p w14:paraId="11040000">
      <w:pPr>
        <w:pStyle w:val="Style_10"/>
        <w:ind/>
        <w:jc w:val="both"/>
        <w:rPr>
          <w:rFonts w:ascii="Times New Roman" w:hAnsi="Times New Roman"/>
        </w:rPr>
      </w:pPr>
    </w:p>
    <w:p w14:paraId="12040000">
      <w:pPr>
        <w:pStyle w:val="Style_10"/>
        <w:ind/>
        <w:jc w:val="both"/>
        <w:rPr>
          <w:rFonts w:ascii="Times New Roman" w:hAnsi="Times New Roman"/>
        </w:rPr>
      </w:pPr>
      <w:r>
        <w:rPr>
          <w:rFonts w:ascii="Times New Roman" w:hAnsi="Times New Roman"/>
        </w:rPr>
        <w:t>(входящий № ____ от "___" ________ 20___ года),</w:t>
      </w:r>
    </w:p>
    <w:p w14:paraId="13040000">
      <w:pPr>
        <w:pStyle w:val="Style_10"/>
        <w:ind/>
        <w:jc w:val="both"/>
        <w:rPr>
          <w:rFonts w:ascii="Times New Roman" w:hAnsi="Times New Roman"/>
        </w:rPr>
      </w:pPr>
    </w:p>
    <w:p w14:paraId="14040000">
      <w:pPr>
        <w:pStyle w:val="Style_10"/>
        <w:ind/>
        <w:jc w:val="both"/>
        <w:rPr>
          <w:rFonts w:ascii="Times New Roman" w:hAnsi="Times New Roman"/>
          <w:sz w:val="24"/>
        </w:rPr>
      </w:pPr>
      <w:r>
        <w:rPr>
          <w:rFonts w:ascii="Times New Roman" w:hAnsi="Times New Roman"/>
          <w:sz w:val="24"/>
        </w:rPr>
        <w:t>руководствуясь частью 5.3 статьи 55 Градостроительного кодекса Российской Федерации,</w:t>
      </w:r>
    </w:p>
    <w:p w14:paraId="15040000">
      <w:pPr>
        <w:pStyle w:val="Style_10"/>
        <w:ind/>
        <w:jc w:val="both"/>
        <w:rPr>
          <w:rFonts w:ascii="Times New Roman" w:hAnsi="Times New Roman"/>
          <w:sz w:val="24"/>
        </w:rPr>
      </w:pPr>
    </w:p>
    <w:p w14:paraId="16040000">
      <w:pPr>
        <w:pStyle w:val="Style_10"/>
        <w:ind/>
        <w:jc w:val="center"/>
        <w:rPr>
          <w:rFonts w:ascii="Times New Roman" w:hAnsi="Times New Roman"/>
          <w:sz w:val="24"/>
        </w:rPr>
      </w:pPr>
      <w:r>
        <w:rPr>
          <w:rFonts w:ascii="Times New Roman" w:hAnsi="Times New Roman"/>
          <w:sz w:val="24"/>
        </w:rPr>
        <w:t>РЕШИЛ:</w:t>
      </w:r>
    </w:p>
    <w:p w14:paraId="17040000">
      <w:pPr>
        <w:pStyle w:val="Style_10"/>
        <w:ind/>
        <w:jc w:val="both"/>
        <w:rPr>
          <w:rFonts w:ascii="Times New Roman" w:hAnsi="Times New Roman"/>
        </w:rPr>
      </w:pPr>
    </w:p>
    <w:p w14:paraId="18040000">
      <w:pPr>
        <w:pStyle w:val="Style_10"/>
        <w:ind/>
        <w:jc w:val="left"/>
        <w:rPr>
          <w:rFonts w:ascii="Times New Roman" w:hAnsi="Times New Roman"/>
        </w:rPr>
      </w:pPr>
      <w:r>
        <w:rPr>
          <w:rFonts w:ascii="Times New Roman" w:hAnsi="Times New Roman"/>
          <w:sz w:val="24"/>
        </w:rPr>
        <w:t>Внести в разрешение на ввод в эксплуатацию</w:t>
      </w:r>
      <w:r>
        <w:rPr>
          <w:rFonts w:ascii="Times New Roman" w:hAnsi="Times New Roman"/>
        </w:rPr>
        <w:t xml:space="preserve"> _______________________________________________________________________________________</w:t>
      </w:r>
      <w:r>
        <w:rPr>
          <w:rFonts w:ascii="Times New Roman" w:hAnsi="Times New Roman"/>
        </w:rPr>
        <w:t>_________</w:t>
      </w:r>
      <w:r>
        <w:rPr>
          <w:rFonts w:ascii="Times New Roman" w:hAnsi="Times New Roman"/>
        </w:rPr>
        <w:t>____</w:t>
      </w:r>
    </w:p>
    <w:p w14:paraId="19040000">
      <w:pPr>
        <w:pStyle w:val="Style_10"/>
        <w:ind/>
        <w:jc w:val="center"/>
        <w:rPr>
          <w:rFonts w:ascii="Times New Roman" w:hAnsi="Times New Roman"/>
          <w:sz w:val="16"/>
        </w:rPr>
      </w:pPr>
      <w:r>
        <w:rPr>
          <w:rFonts w:ascii="Times New Roman" w:hAnsi="Times New Roman"/>
        </w:rPr>
        <w:t xml:space="preserve">                                                                           </w:t>
      </w:r>
      <w:r>
        <w:rPr>
          <w:rFonts w:ascii="Times New Roman" w:hAnsi="Times New Roman"/>
          <w:sz w:val="16"/>
        </w:rPr>
        <w:t>(дата и номер разрешения на ввод в эксплуатацию объекта капитального строительства)</w:t>
      </w:r>
    </w:p>
    <w:p w14:paraId="1A040000">
      <w:pPr>
        <w:pStyle w:val="Style_10"/>
        <w:ind/>
        <w:jc w:val="both"/>
        <w:rPr>
          <w:rFonts w:ascii="Times New Roman" w:hAnsi="Times New Roman"/>
        </w:rPr>
      </w:pPr>
    </w:p>
    <w:p w14:paraId="1B040000">
      <w:pPr>
        <w:pStyle w:val="Style_10"/>
        <w:ind/>
        <w:jc w:val="both"/>
        <w:rPr>
          <w:rFonts w:ascii="Times New Roman" w:hAnsi="Times New Roman"/>
          <w:sz w:val="24"/>
        </w:rPr>
      </w:pPr>
      <w:r>
        <w:rPr>
          <w:rFonts w:ascii="Times New Roman" w:hAnsi="Times New Roman"/>
          <w:sz w:val="24"/>
        </w:rPr>
        <w:t>построенного / реконструированного объекта капитального строительства / линейного объекта / объекта  капитального  строительства,  входящего в состав линейного объекта (ненужное зачеркнуть)</w:t>
      </w:r>
    </w:p>
    <w:p w14:paraId="1C040000">
      <w:pPr>
        <w:widowControl w:val="0"/>
        <w:spacing w:after="0" w:line="240" w:lineRule="auto"/>
        <w:ind/>
        <w:jc w:val="both"/>
        <w:rPr>
          <w:rFonts w:ascii="Times New Roman" w:hAnsi="Times New Roman"/>
          <w:sz w:val="20"/>
        </w:rPr>
      </w:pPr>
      <w:r>
        <w:rPr>
          <w:rFonts w:ascii="Times New Roman" w:hAnsi="Times New Roman"/>
          <w:sz w:val="20"/>
        </w:rPr>
        <w:t>___________________________________________________________________________________________________</w:t>
      </w:r>
    </w:p>
    <w:p w14:paraId="1D040000">
      <w:pPr>
        <w:pStyle w:val="Style_10"/>
        <w:ind/>
        <w:jc w:val="center"/>
        <w:rPr>
          <w:rFonts w:ascii="Times New Roman" w:hAnsi="Times New Roman"/>
          <w:sz w:val="16"/>
        </w:rPr>
      </w:pPr>
      <w:r>
        <w:rPr>
          <w:rFonts w:ascii="Times New Roman" w:hAnsi="Times New Roman"/>
          <w:sz w:val="16"/>
        </w:rPr>
        <w:t xml:space="preserve">(наименование объекта (этапа) капитального строительства, реконструкции в соответствии с проектной документацией, </w:t>
      </w:r>
    </w:p>
    <w:p w14:paraId="1E040000">
      <w:pPr>
        <w:widowControl w:val="0"/>
        <w:spacing w:after="0" w:line="240" w:lineRule="auto"/>
        <w:ind/>
        <w:jc w:val="both"/>
        <w:rPr>
          <w:rFonts w:ascii="Times New Roman" w:hAnsi="Times New Roman"/>
          <w:sz w:val="20"/>
        </w:rPr>
      </w:pPr>
      <w:r>
        <w:rPr>
          <w:rFonts w:ascii="Times New Roman" w:hAnsi="Times New Roman"/>
          <w:sz w:val="20"/>
        </w:rPr>
        <w:t>___________________________________________________________________________________________________,</w:t>
      </w:r>
    </w:p>
    <w:p w14:paraId="1F040000">
      <w:pPr>
        <w:pStyle w:val="Style_10"/>
        <w:ind/>
        <w:jc w:val="center"/>
        <w:rPr>
          <w:rFonts w:ascii="Times New Roman" w:hAnsi="Times New Roman"/>
          <w:sz w:val="16"/>
        </w:rPr>
      </w:pPr>
      <w:r>
        <w:rPr>
          <w:rFonts w:ascii="Times New Roman" w:hAnsi="Times New Roman"/>
          <w:sz w:val="16"/>
        </w:rPr>
        <w:t>кадастровый номер объекта)</w:t>
      </w:r>
    </w:p>
    <w:p w14:paraId="20040000">
      <w:pPr>
        <w:widowControl w:val="0"/>
        <w:spacing w:after="0" w:line="240" w:lineRule="auto"/>
        <w:ind/>
        <w:jc w:val="left"/>
        <w:rPr>
          <w:rFonts w:ascii="Times New Roman" w:hAnsi="Times New Roman"/>
          <w:sz w:val="20"/>
        </w:rPr>
      </w:pPr>
      <w:r>
        <w:rPr>
          <w:rFonts w:ascii="Times New Roman" w:hAnsi="Times New Roman"/>
          <w:sz w:val="24"/>
        </w:rPr>
        <w:t>расположенного по адресу:</w:t>
      </w:r>
      <w:r>
        <w:rPr>
          <w:rFonts w:ascii="Times New Roman" w:hAnsi="Times New Roman"/>
          <w:sz w:val="20"/>
        </w:rPr>
        <w:t xml:space="preserve"> ____________________________________________________________________________</w:t>
      </w:r>
    </w:p>
    <w:p w14:paraId="21040000">
      <w:pPr>
        <w:pStyle w:val="Style_10"/>
        <w:ind/>
        <w:jc w:val="center"/>
        <w:rPr>
          <w:rFonts w:ascii="Times New Roman" w:hAnsi="Times New Roman"/>
          <w:sz w:val="16"/>
        </w:rPr>
      </w:pPr>
      <w:r>
        <w:rPr>
          <w:rFonts w:ascii="Times New Roman" w:hAnsi="Times New Roman"/>
        </w:rPr>
        <w:t xml:space="preserve">                                                        </w:t>
      </w:r>
      <w:r>
        <w:rPr>
          <w:rFonts w:ascii="Times New Roman" w:hAnsi="Times New Roman"/>
          <w:sz w:val="16"/>
        </w:rPr>
        <w:t>(адрес объекта капитального строительства в соответствии с государственным адресным</w:t>
      </w:r>
    </w:p>
    <w:p w14:paraId="22040000">
      <w:pPr>
        <w:widowControl w:val="0"/>
        <w:spacing w:after="0" w:line="240" w:lineRule="auto"/>
        <w:ind/>
        <w:jc w:val="both"/>
        <w:rPr>
          <w:rFonts w:ascii="Times New Roman" w:hAnsi="Times New Roman"/>
          <w:sz w:val="20"/>
        </w:rPr>
      </w:pPr>
      <w:r>
        <w:rPr>
          <w:rFonts w:ascii="Times New Roman" w:hAnsi="Times New Roman"/>
          <w:sz w:val="20"/>
        </w:rPr>
        <w:t>____________________________________________________________________________________________________,</w:t>
      </w:r>
    </w:p>
    <w:p w14:paraId="23040000">
      <w:pPr>
        <w:pStyle w:val="Style_10"/>
        <w:ind/>
        <w:jc w:val="center"/>
        <w:rPr>
          <w:rFonts w:ascii="Times New Roman" w:hAnsi="Times New Roman"/>
          <w:sz w:val="16"/>
        </w:rPr>
      </w:pPr>
      <w:r>
        <w:rPr>
          <w:rFonts w:ascii="Times New Roman" w:hAnsi="Times New Roman"/>
          <w:sz w:val="16"/>
        </w:rPr>
        <w:t>реестром с указанием реквизитов документов о присвоении, об изменении адреса)</w:t>
      </w:r>
    </w:p>
    <w:p w14:paraId="24040000">
      <w:pPr>
        <w:widowControl w:val="0"/>
        <w:spacing w:after="0" w:line="240" w:lineRule="auto"/>
        <w:ind/>
        <w:jc w:val="both"/>
        <w:rPr>
          <w:rFonts w:ascii="Times New Roman" w:hAnsi="Times New Roman"/>
          <w:sz w:val="20"/>
        </w:rPr>
      </w:pPr>
    </w:p>
    <w:p w14:paraId="25040000">
      <w:pPr>
        <w:widowControl w:val="0"/>
        <w:spacing w:after="0" w:line="240" w:lineRule="auto"/>
        <w:ind/>
        <w:jc w:val="left"/>
        <w:rPr>
          <w:rFonts w:ascii="Times New Roman" w:hAnsi="Times New Roman"/>
          <w:sz w:val="20"/>
        </w:rPr>
      </w:pPr>
      <w:r>
        <w:rPr>
          <w:rFonts w:ascii="Times New Roman" w:hAnsi="Times New Roman"/>
          <w:sz w:val="24"/>
        </w:rPr>
        <w:t>на земельном участке (земельных участках) с кадастровым номером:</w:t>
      </w:r>
      <w:r>
        <w:rPr>
          <w:rFonts w:ascii="Times New Roman" w:hAnsi="Times New Roman"/>
          <w:sz w:val="20"/>
        </w:rPr>
        <w:t xml:space="preserve"> _________________________________________</w:t>
      </w:r>
    </w:p>
    <w:p w14:paraId="26040000">
      <w:pPr>
        <w:widowControl w:val="0"/>
        <w:spacing w:after="0" w:line="240" w:lineRule="auto"/>
        <w:ind/>
        <w:jc w:val="both"/>
        <w:rPr>
          <w:rFonts w:ascii="Times New Roman" w:hAnsi="Times New Roman"/>
          <w:sz w:val="20"/>
        </w:rPr>
      </w:pPr>
    </w:p>
    <w:p w14:paraId="27040000">
      <w:pPr>
        <w:widowControl w:val="0"/>
        <w:spacing w:after="0" w:line="240" w:lineRule="auto"/>
        <w:ind/>
        <w:jc w:val="left"/>
        <w:rPr>
          <w:rFonts w:ascii="Times New Roman" w:hAnsi="Times New Roman"/>
          <w:sz w:val="20"/>
        </w:rPr>
      </w:pPr>
      <w:r>
        <w:rPr>
          <w:rFonts w:ascii="Times New Roman" w:hAnsi="Times New Roman"/>
          <w:sz w:val="24"/>
        </w:rPr>
        <w:t>строительный адрес:</w:t>
      </w:r>
      <w:r>
        <w:rPr>
          <w:rFonts w:ascii="Times New Roman" w:hAnsi="Times New Roman"/>
          <w:sz w:val="20"/>
        </w:rPr>
        <w:t xml:space="preserve"> _________________________________________________________________________________.</w:t>
      </w:r>
    </w:p>
    <w:p w14:paraId="28040000">
      <w:pPr>
        <w:pStyle w:val="Style_10"/>
        <w:ind/>
        <w:jc w:val="center"/>
        <w:rPr>
          <w:rFonts w:ascii="Times New Roman" w:hAnsi="Times New Roman"/>
          <w:sz w:val="16"/>
        </w:rPr>
      </w:pPr>
      <w:r>
        <w:rPr>
          <w:rFonts w:ascii="Times New Roman" w:hAnsi="Times New Roman"/>
          <w:sz w:val="16"/>
        </w:rPr>
        <w:t xml:space="preserve">                                (указывается только в отношении объектов капитального строительства, разрешение на</w:t>
      </w:r>
    </w:p>
    <w:p w14:paraId="29040000">
      <w:pPr>
        <w:widowControl w:val="0"/>
        <w:spacing w:after="0" w:line="240" w:lineRule="auto"/>
        <w:ind/>
        <w:jc w:val="both"/>
        <w:rPr>
          <w:rFonts w:ascii="Times New Roman" w:hAnsi="Times New Roman"/>
          <w:sz w:val="20"/>
        </w:rPr>
      </w:pPr>
      <w:r>
        <w:rPr>
          <w:rFonts w:ascii="Times New Roman" w:hAnsi="Times New Roman"/>
          <w:sz w:val="20"/>
        </w:rPr>
        <w:t>___________________________________________________________________________________________________</w:t>
      </w:r>
    </w:p>
    <w:p w14:paraId="2A040000">
      <w:pPr>
        <w:pStyle w:val="Style_10"/>
        <w:ind/>
        <w:jc w:val="center"/>
        <w:rPr>
          <w:rFonts w:ascii="Times New Roman" w:hAnsi="Times New Roman"/>
          <w:sz w:val="16"/>
        </w:rPr>
      </w:pPr>
      <w:r>
        <w:rPr>
          <w:rFonts w:ascii="Times New Roman" w:hAnsi="Times New Roman"/>
          <w:sz w:val="16"/>
        </w:rPr>
        <w:t xml:space="preserve">строительство которых выдано до вступления в силу </w:t>
      </w:r>
      <w:r>
        <w:rPr>
          <w:rFonts w:ascii="Times New Roman" w:hAnsi="Times New Roman"/>
          <w:sz w:val="16"/>
        </w:rPr>
        <w:fldChar w:fldCharType="begin"/>
      </w:r>
      <w:r>
        <w:rPr>
          <w:rFonts w:ascii="Times New Roman" w:hAnsi="Times New Roman"/>
          <w:sz w:val="16"/>
        </w:rPr>
        <w:instrText>HYPERLINK "consultantplus://offline/ref=CE2FCC097EA85A5CFEA6E4DEEB1FD0CFB0C3F95DAC77ABDE5F51B623588C950FE32A8D9F997F63C1A172A5327B106AQ"</w:instrText>
      </w:r>
      <w:r>
        <w:rPr>
          <w:rFonts w:ascii="Times New Roman" w:hAnsi="Times New Roman"/>
          <w:sz w:val="16"/>
        </w:rPr>
        <w:fldChar w:fldCharType="separate"/>
      </w:r>
      <w:r>
        <w:rPr>
          <w:rFonts w:ascii="Times New Roman" w:hAnsi="Times New Roman"/>
          <w:sz w:val="16"/>
        </w:rPr>
        <w:t>постановления</w:t>
      </w:r>
      <w:r>
        <w:rPr>
          <w:rFonts w:ascii="Times New Roman" w:hAnsi="Times New Roman"/>
          <w:sz w:val="16"/>
        </w:rPr>
        <w:fldChar w:fldCharType="end"/>
      </w:r>
      <w:r>
        <w:rPr>
          <w:rFonts w:ascii="Times New Roman" w:hAnsi="Times New Roman"/>
          <w:sz w:val="16"/>
        </w:rPr>
        <w:t xml:space="preserve"> Правительства Российской Федерации</w:t>
      </w:r>
    </w:p>
    <w:p w14:paraId="2B040000">
      <w:pPr>
        <w:widowControl w:val="0"/>
        <w:spacing w:after="0" w:line="240" w:lineRule="auto"/>
        <w:ind/>
        <w:jc w:val="both"/>
        <w:rPr>
          <w:rFonts w:ascii="Times New Roman" w:hAnsi="Times New Roman"/>
          <w:sz w:val="20"/>
        </w:rPr>
      </w:pPr>
      <w:r>
        <w:rPr>
          <w:rFonts w:ascii="Times New Roman" w:hAnsi="Times New Roman"/>
          <w:sz w:val="20"/>
        </w:rPr>
        <w:t>___________________________________________________________________________________________________</w:t>
      </w:r>
    </w:p>
    <w:p w14:paraId="2C040000">
      <w:pPr>
        <w:pStyle w:val="Style_10"/>
        <w:ind/>
        <w:jc w:val="center"/>
        <w:rPr>
          <w:rFonts w:ascii="Times New Roman" w:hAnsi="Times New Roman"/>
          <w:sz w:val="16"/>
        </w:rPr>
      </w:pPr>
      <w:r>
        <w:rPr>
          <w:rFonts w:ascii="Times New Roman" w:hAnsi="Times New Roman"/>
          <w:sz w:val="16"/>
        </w:rPr>
        <w:t>от 19.11.2014 N 1221"Об утверждении Правил присвоения, изменения и аннулирования адресов")</w:t>
      </w:r>
    </w:p>
    <w:p w14:paraId="2D040000">
      <w:pPr>
        <w:pStyle w:val="Style_10"/>
        <w:ind/>
        <w:jc w:val="both"/>
        <w:rPr>
          <w:rFonts w:ascii="Times New Roman" w:hAnsi="Times New Roman"/>
        </w:rPr>
      </w:pPr>
    </w:p>
    <w:p w14:paraId="2E040000">
      <w:pPr>
        <w:pStyle w:val="Style_10"/>
        <w:ind/>
        <w:jc w:val="both"/>
        <w:rPr>
          <w:rFonts w:ascii="Times New Roman" w:hAnsi="Times New Roman"/>
          <w:sz w:val="24"/>
        </w:rPr>
      </w:pPr>
      <w:r>
        <w:rPr>
          <w:rFonts w:ascii="Times New Roman" w:hAnsi="Times New Roman"/>
          <w:sz w:val="24"/>
        </w:rPr>
        <w:t>следующие изменения:</w:t>
      </w:r>
    </w:p>
    <w:p w14:paraId="2F040000">
      <w:pPr>
        <w:pStyle w:val="Style_10"/>
        <w:ind/>
        <w:jc w:val="both"/>
        <w:rPr>
          <w:rFonts w:ascii="Times New Roman" w:hAnsi="Times New Roman"/>
        </w:rPr>
      </w:pPr>
      <w:r>
        <w:rPr>
          <w:rFonts w:ascii="Times New Roman" w:hAnsi="Times New Roman"/>
        </w:rPr>
        <w:t>___________________________________________________________________________________</w:t>
      </w:r>
      <w:r>
        <w:rPr>
          <w:rFonts w:ascii="Times New Roman" w:hAnsi="Times New Roman"/>
        </w:rPr>
        <w:t>________</w:t>
      </w:r>
      <w:r>
        <w:rPr>
          <w:rFonts w:ascii="Times New Roman" w:hAnsi="Times New Roman"/>
        </w:rPr>
        <w:t>_________</w:t>
      </w:r>
    </w:p>
    <w:p w14:paraId="30040000">
      <w:pPr>
        <w:pStyle w:val="Style_10"/>
        <w:ind/>
        <w:jc w:val="both"/>
        <w:rPr>
          <w:rFonts w:ascii="Times New Roman" w:hAnsi="Times New Roman"/>
        </w:rPr>
      </w:pPr>
      <w:r>
        <w:rPr>
          <w:rFonts w:ascii="Times New Roman" w:hAnsi="Times New Roman"/>
        </w:rPr>
        <w:t>____________________________________________________________________________________</w:t>
      </w:r>
      <w:r>
        <w:rPr>
          <w:rFonts w:ascii="Times New Roman" w:hAnsi="Times New Roman"/>
        </w:rPr>
        <w:t>________</w:t>
      </w:r>
      <w:r>
        <w:rPr>
          <w:rFonts w:ascii="Times New Roman" w:hAnsi="Times New Roman"/>
        </w:rPr>
        <w:t>________</w:t>
      </w:r>
    </w:p>
    <w:p w14:paraId="31040000">
      <w:pPr>
        <w:pStyle w:val="Style_10"/>
        <w:ind/>
        <w:jc w:val="both"/>
        <w:rPr>
          <w:rFonts w:ascii="Times New Roman" w:hAnsi="Times New Roman"/>
        </w:rPr>
      </w:pPr>
    </w:p>
    <w:p w14:paraId="32040000">
      <w:pPr>
        <w:pStyle w:val="Style_10"/>
        <w:ind/>
        <w:jc w:val="both"/>
        <w:rPr>
          <w:rFonts w:ascii="Times New Roman" w:hAnsi="Times New Roman"/>
        </w:rPr>
      </w:pPr>
      <w:r>
        <w:rPr>
          <w:rFonts w:ascii="Times New Roman" w:hAnsi="Times New Roman"/>
        </w:rPr>
        <w:t>____________________________________ ____________ _________________________</w:t>
      </w:r>
    </w:p>
    <w:p w14:paraId="33040000">
      <w:pPr>
        <w:pStyle w:val="Style_10"/>
        <w:rPr>
          <w:rFonts w:ascii="Times New Roman" w:hAnsi="Times New Roman"/>
          <w:sz w:val="16"/>
        </w:rPr>
      </w:pPr>
      <w:r>
        <w:rPr>
          <w:rFonts w:ascii="Times New Roman" w:hAnsi="Times New Roman"/>
          <w:sz w:val="16"/>
        </w:rPr>
        <w:t xml:space="preserve">                 </w:t>
      </w:r>
      <w:r>
        <w:rPr>
          <w:rFonts w:ascii="Times New Roman" w:hAnsi="Times New Roman"/>
          <w:sz w:val="16"/>
        </w:rPr>
        <w:t>(должность лица, принявшего решение)              (подпись)                  (расшифровка подписи)</w:t>
      </w:r>
    </w:p>
    <w:p w14:paraId="34040000">
      <w:pPr>
        <w:pStyle w:val="Style_10"/>
        <w:ind/>
        <w:jc w:val="both"/>
        <w:rPr>
          <w:rFonts w:ascii="Times New Roman" w:hAnsi="Times New Roman"/>
        </w:rPr>
      </w:pPr>
    </w:p>
    <w:p w14:paraId="35040000">
      <w:pPr>
        <w:pStyle w:val="Style_10"/>
        <w:ind/>
        <w:jc w:val="both"/>
        <w:rPr>
          <w:rFonts w:ascii="Times New Roman" w:hAnsi="Times New Roman"/>
        </w:rPr>
      </w:pPr>
      <w:r>
        <w:rPr>
          <w:rFonts w:ascii="Times New Roman" w:hAnsi="Times New Roman"/>
        </w:rPr>
        <w:t>М.П.</w:t>
      </w:r>
    </w:p>
    <w:p w14:paraId="36040000">
      <w:pPr>
        <w:pStyle w:val="Style_10"/>
        <w:ind/>
        <w:jc w:val="both"/>
        <w:rPr>
          <w:rFonts w:ascii="Times New Roman" w:hAnsi="Times New Roman"/>
          <w:sz w:val="24"/>
        </w:rPr>
      </w:pPr>
    </w:p>
    <w:p w14:paraId="37040000">
      <w:pPr>
        <w:pStyle w:val="Style_10"/>
        <w:ind/>
        <w:jc w:val="both"/>
        <w:rPr>
          <w:rFonts w:ascii="Times New Roman" w:hAnsi="Times New Roman"/>
          <w:sz w:val="24"/>
        </w:rPr>
      </w:pPr>
      <w:r>
        <w:rPr>
          <w:rFonts w:ascii="Times New Roman" w:hAnsi="Times New Roman"/>
          <w:sz w:val="24"/>
        </w:rPr>
        <w:t>Решение о</w:t>
      </w:r>
      <w:r>
        <w:rPr>
          <w:rFonts w:ascii="Times New Roman" w:hAnsi="Times New Roman"/>
          <w:sz w:val="24"/>
        </w:rPr>
        <w:t xml:space="preserve"> внесении изменений в </w:t>
      </w:r>
      <w:r>
        <w:rPr>
          <w:rFonts w:ascii="Times New Roman" w:hAnsi="Times New Roman"/>
          <w:sz w:val="24"/>
        </w:rPr>
        <w:t>разрешени</w:t>
      </w:r>
      <w:r>
        <w:rPr>
          <w:rFonts w:ascii="Times New Roman" w:hAnsi="Times New Roman"/>
          <w:sz w:val="24"/>
        </w:rPr>
        <w:t>е</w:t>
      </w:r>
      <w:r>
        <w:rPr>
          <w:rFonts w:ascii="Times New Roman" w:hAnsi="Times New Roman"/>
          <w:sz w:val="24"/>
        </w:rPr>
        <w:t xml:space="preserve"> на ввод объекта в эксплуатацию получил</w:t>
      </w:r>
    </w:p>
    <w:p w14:paraId="38040000">
      <w:pPr>
        <w:pStyle w:val="Style_10"/>
        <w:ind/>
        <w:jc w:val="both"/>
        <w:rPr>
          <w:rFonts w:ascii="Times New Roman" w:hAnsi="Times New Roman"/>
        </w:rPr>
      </w:pPr>
    </w:p>
    <w:p w14:paraId="39040000">
      <w:pPr>
        <w:pStyle w:val="Style_10"/>
        <w:ind/>
        <w:jc w:val="both"/>
        <w:rPr>
          <w:rFonts w:ascii="Times New Roman" w:hAnsi="Times New Roman"/>
        </w:rPr>
      </w:pPr>
      <w:r>
        <w:rPr>
          <w:rFonts w:ascii="Times New Roman" w:hAnsi="Times New Roman"/>
        </w:rPr>
        <w:t>"___" ________ 20___ года</w:t>
      </w:r>
    </w:p>
    <w:p w14:paraId="3A040000">
      <w:pPr>
        <w:pStyle w:val="Style_10"/>
        <w:ind/>
        <w:jc w:val="both"/>
        <w:rPr>
          <w:rFonts w:ascii="Times New Roman" w:hAnsi="Times New Roman"/>
        </w:rPr>
      </w:pPr>
    </w:p>
    <w:p w14:paraId="3B040000">
      <w:pPr>
        <w:pStyle w:val="Style_10"/>
        <w:ind/>
        <w:jc w:val="both"/>
        <w:rPr>
          <w:rFonts w:ascii="Times New Roman" w:hAnsi="Times New Roman"/>
        </w:rPr>
      </w:pPr>
      <w:r>
        <w:rPr>
          <w:rFonts w:ascii="Times New Roman" w:hAnsi="Times New Roman"/>
        </w:rPr>
        <w:t>_______________________________   _____________   _________________________</w:t>
      </w:r>
    </w:p>
    <w:p w14:paraId="3C040000">
      <w:pPr>
        <w:pStyle w:val="Style_10"/>
        <w:rPr>
          <w:rFonts w:ascii="Times New Roman" w:hAnsi="Times New Roman"/>
          <w:sz w:val="16"/>
        </w:rPr>
      </w:pPr>
      <w:r>
        <w:rPr>
          <w:rFonts w:ascii="Times New Roman" w:hAnsi="Times New Roman"/>
          <w:sz w:val="16"/>
        </w:rPr>
        <w:t xml:space="preserve">                              (должность)                                       (подпись)                         (расшифровка подписи)</w:t>
      </w:r>
    </w:p>
    <w:p w14:paraId="3D040000">
      <w:pPr>
        <w:pStyle w:val="Style_10"/>
        <w:ind/>
        <w:jc w:val="both"/>
        <w:rPr>
          <w:rFonts w:ascii="Times New Roman" w:hAnsi="Times New Roman"/>
        </w:rPr>
      </w:pPr>
    </w:p>
    <w:p w14:paraId="3E040000">
      <w:pPr>
        <w:pStyle w:val="Style_10"/>
        <w:ind/>
        <w:jc w:val="both"/>
        <w:rPr>
          <w:rFonts w:ascii="Times New Roman" w:hAnsi="Times New Roman"/>
        </w:rPr>
      </w:pPr>
      <w:r>
        <w:rPr>
          <w:rFonts w:ascii="Times New Roman" w:hAnsi="Times New Roman"/>
        </w:rPr>
        <w:t>действующий на основании доверенности от "___" ________ 20___ года № ______</w:t>
      </w:r>
    </w:p>
    <w:p w14:paraId="3F040000">
      <w:pPr>
        <w:pStyle w:val="Style_10"/>
        <w:ind/>
        <w:jc w:val="both"/>
        <w:rPr>
          <w:rFonts w:ascii="Times New Roman" w:hAnsi="Times New Roman"/>
          <w:sz w:val="16"/>
        </w:rPr>
      </w:pPr>
      <w:r>
        <w:rPr>
          <w:rFonts w:ascii="Times New Roman" w:hAnsi="Times New Roman"/>
          <w:sz w:val="16"/>
        </w:rPr>
        <w:t>(заполняется  в  случае  получения  решения  представителем,  не являющимся</w:t>
      </w:r>
    </w:p>
    <w:p w14:paraId="40040000">
      <w:pPr>
        <w:pStyle w:val="Style_10"/>
        <w:ind/>
        <w:jc w:val="both"/>
        <w:rPr>
          <w:rFonts w:ascii="Times New Roman" w:hAnsi="Times New Roman"/>
          <w:sz w:val="16"/>
        </w:rPr>
      </w:pPr>
      <w:r>
        <w:rPr>
          <w:rFonts w:ascii="Times New Roman" w:hAnsi="Times New Roman"/>
          <w:sz w:val="16"/>
        </w:rPr>
        <w:t>законным представителем юридического лица)</w:t>
      </w:r>
    </w:p>
    <w:p w14:paraId="41040000">
      <w:pPr>
        <w:pStyle w:val="Style_10"/>
        <w:ind/>
        <w:jc w:val="both"/>
        <w:rPr>
          <w:rFonts w:ascii="Times New Roman" w:hAnsi="Times New Roman"/>
        </w:rPr>
      </w:pPr>
    </w:p>
    <w:p w14:paraId="42040000">
      <w:pPr>
        <w:pStyle w:val="Style_10"/>
        <w:ind/>
        <w:jc w:val="both"/>
        <w:rPr>
          <w:rFonts w:ascii="Times New Roman" w:hAnsi="Times New Roman"/>
        </w:rPr>
      </w:pPr>
      <w:r>
        <w:rPr>
          <w:rFonts w:ascii="Times New Roman" w:hAnsi="Times New Roman"/>
        </w:rPr>
        <w:t>_______________________________                   _________________________</w:t>
      </w:r>
    </w:p>
    <w:p w14:paraId="43040000">
      <w:pPr>
        <w:pStyle w:val="Style_10"/>
        <w:rPr>
          <w:rFonts w:ascii="Times New Roman" w:hAnsi="Times New Roman"/>
          <w:sz w:val="16"/>
        </w:rPr>
      </w:pPr>
      <w:r>
        <w:rPr>
          <w:rFonts w:ascii="Times New Roman" w:hAnsi="Times New Roman"/>
          <w:sz w:val="16"/>
        </w:rPr>
        <w:t xml:space="preserve">                                   (подпись)                                                                (расшифровка подписи)</w:t>
      </w:r>
    </w:p>
    <w:p w14:paraId="44040000">
      <w:pPr>
        <w:pStyle w:val="Style_10"/>
        <w:ind/>
        <w:jc w:val="both"/>
        <w:rPr>
          <w:rFonts w:ascii="Times New Roman" w:hAnsi="Times New Roman"/>
          <w:sz w:val="18"/>
        </w:rPr>
      </w:pPr>
      <w:r>
        <w:rPr>
          <w:rFonts w:ascii="Times New Roman" w:hAnsi="Times New Roman"/>
          <w:sz w:val="18"/>
        </w:rPr>
        <w:t xml:space="preserve"> </w:t>
      </w:r>
    </w:p>
    <w:p w14:paraId="45040000">
      <w:pPr>
        <w:pStyle w:val="Style_5"/>
        <w:ind/>
        <w:jc w:val="right"/>
        <w:outlineLvl w:val="1"/>
        <w:rPr>
          <w:rFonts w:ascii="Times New Roman" w:hAnsi="Times New Roman"/>
        </w:rPr>
      </w:pPr>
      <w:r>
        <w:br w:type="page"/>
      </w:r>
      <w:r>
        <w:rPr>
          <w:rFonts w:ascii="Times New Roman" w:hAnsi="Times New Roman"/>
        </w:rPr>
        <w:t xml:space="preserve">Приложение </w:t>
      </w:r>
      <w:r>
        <w:rPr>
          <w:rFonts w:ascii="Times New Roman" w:hAnsi="Times New Roman"/>
        </w:rPr>
        <w:t>7</w:t>
      </w:r>
    </w:p>
    <w:p w14:paraId="46040000">
      <w:pPr>
        <w:pStyle w:val="Style_5"/>
        <w:ind/>
        <w:jc w:val="right"/>
        <w:rPr>
          <w:rFonts w:ascii="Times New Roman" w:hAnsi="Times New Roman"/>
        </w:rPr>
      </w:pPr>
      <w:r>
        <w:rPr>
          <w:rFonts w:ascii="Times New Roman" w:hAnsi="Times New Roman"/>
        </w:rPr>
        <w:t>к Административному регламенту</w:t>
      </w:r>
    </w:p>
    <w:p w14:paraId="47040000">
      <w:pPr>
        <w:widowControl w:val="0"/>
        <w:spacing w:after="0" w:line="240" w:lineRule="auto"/>
        <w:ind w:firstLine="0" w:left="0"/>
        <w:jc w:val="center"/>
        <w:rPr>
          <w:rFonts w:ascii="Times New Roman" w:hAnsi="Times New Roman"/>
          <w:sz w:val="24"/>
        </w:rPr>
      </w:pPr>
      <w:r>
        <w:rPr>
          <w:rFonts w:ascii="Times New Roman" w:hAnsi="Times New Roman"/>
          <w:sz w:val="24"/>
        </w:rPr>
        <w:drawing>
          <wp:inline>
            <wp:extent cx="436880" cy="573405"/>
            <wp:effectExtent b="0" l="0" r="0" t="0"/>
            <wp:docPr hidden="false" id="8" name="Picture 8"/>
            <a:graphic>
              <a:graphicData uri="http://schemas.openxmlformats.org/drawingml/2006/picture">
                <pic:pic>
                  <pic:nvPicPr>
                    <pic:cNvPr hidden="false" id="7" name="Picture 7"/>
                    <pic:cNvPicPr preferRelativeResize="true"/>
                  </pic:nvPicPr>
                  <pic:blipFill>
                    <a:blip r:embed="rId7"/>
                    <a:srcRect b="0" l="0" r="0" t="0"/>
                    <a:stretch/>
                  </pic:blipFill>
                  <pic:spPr>
                    <a:xfrm flipH="false" flipV="false" rot="0">
                      <a:ext cx="436880" cy="573405"/>
                    </a:xfrm>
                    <a:prstGeom prst="rect"/>
                  </pic:spPr>
                </pic:pic>
              </a:graphicData>
            </a:graphic>
          </wp:inline>
        </w:drawing>
      </w:r>
    </w:p>
    <w:p w14:paraId="48040000">
      <w:pPr>
        <w:spacing w:after="0" w:line="240" w:lineRule="auto"/>
        <w:ind w:firstLine="0" w:left="0"/>
        <w:jc w:val="center"/>
        <w:outlineLvl w:val="0"/>
        <w:rPr>
          <w:rFonts w:ascii="Times New Roman" w:hAnsi="Times New Roman"/>
          <w:sz w:val="24"/>
        </w:rPr>
      </w:pPr>
      <w:r>
        <w:rPr>
          <w:rFonts w:ascii="Times New Roman" w:hAnsi="Times New Roman"/>
          <w:sz w:val="24"/>
        </w:rPr>
        <w:t xml:space="preserve">АДМИНИСТРАЦИЯ </w:t>
      </w:r>
      <w:r>
        <w:rPr>
          <w:rFonts w:ascii="Times New Roman" w:hAnsi="Times New Roman"/>
          <w:sz w:val="24"/>
        </w:rPr>
        <w:t>ЛЕБЯЖЕНСКОГО ГОРОДСКОГО ПОСЕЛЕНИЯ</w:t>
      </w:r>
      <w:r>
        <w:rPr>
          <w:rFonts w:ascii="Times New Roman" w:hAnsi="Times New Roman"/>
          <w:sz w:val="24"/>
        </w:rPr>
        <w:t xml:space="preserve"> </w:t>
      </w:r>
    </w:p>
    <w:p w14:paraId="49040000">
      <w:pPr>
        <w:pStyle w:val="Style_5"/>
        <w:spacing w:after="0" w:line="240" w:lineRule="auto"/>
        <w:ind w:firstLine="0" w:left="0"/>
        <w:jc w:val="right"/>
        <w:rPr>
          <w:rFonts w:ascii="Times New Roman" w:hAnsi="Times New Roman"/>
          <w:sz w:val="24"/>
        </w:rPr>
      </w:pPr>
      <w:r>
        <w:rPr>
          <w:rFonts w:ascii="Times New Roman" w:hAnsi="Times New Roman"/>
          <w:sz w:val="24"/>
        </w:rPr>
        <w:t>ЛОМОНОСОВСКОГО МУНИЦИПАЛЬНОГО РАЙОНА ЛЕНИНГРАДСКОЙ ОБЛАСТИ</w:t>
      </w:r>
    </w:p>
    <w:p w14:paraId="4A040000">
      <w:pPr>
        <w:pStyle w:val="Style_5"/>
        <w:spacing w:after="0" w:line="240" w:lineRule="auto"/>
        <w:ind w:firstLine="0" w:left="0"/>
        <w:jc w:val="right"/>
        <w:rPr>
          <w:rFonts w:ascii="Times New Roman" w:hAnsi="Times New Roman"/>
          <w:sz w:val="24"/>
        </w:rPr>
      </w:pPr>
      <w:r>
        <w:rPr>
          <w:rFonts w:ascii="Times New Roman" w:hAnsi="Times New Roman"/>
          <w:sz w:val="24"/>
        </w:rPr>
        <w:t xml:space="preserve"> </w:t>
      </w:r>
      <w:r>
        <w:rPr>
          <w:rFonts w:ascii="Times New Roman" w:hAnsi="Times New Roman"/>
          <w:sz w:val="24"/>
        </w:rPr>
        <w:t xml:space="preserve"> </w:t>
      </w:r>
    </w:p>
    <w:p w14:paraId="4B040000">
      <w:pPr>
        <w:pStyle w:val="Style_10"/>
        <w:ind/>
        <w:jc w:val="center"/>
        <w:rPr>
          <w:rFonts w:ascii="Times New Roman" w:hAnsi="Times New Roman"/>
          <w:sz w:val="24"/>
        </w:rPr>
      </w:pPr>
      <w:r>
        <w:rPr>
          <w:rFonts w:ascii="Times New Roman" w:hAnsi="Times New Roman"/>
          <w:sz w:val="24"/>
        </w:rPr>
        <w:t>РЕШЕНИЕ</w:t>
      </w:r>
    </w:p>
    <w:p w14:paraId="4C040000">
      <w:pPr>
        <w:pStyle w:val="Style_10"/>
        <w:ind/>
        <w:jc w:val="center"/>
        <w:rPr>
          <w:rFonts w:ascii="Times New Roman" w:hAnsi="Times New Roman"/>
          <w:sz w:val="24"/>
        </w:rPr>
      </w:pPr>
      <w:r>
        <w:rPr>
          <w:rFonts w:ascii="Times New Roman" w:hAnsi="Times New Roman"/>
          <w:sz w:val="24"/>
        </w:rPr>
        <w:t>об отказе в</w:t>
      </w:r>
      <w:r>
        <w:rPr>
          <w:rFonts w:ascii="Times New Roman" w:hAnsi="Times New Roman"/>
          <w:sz w:val="24"/>
        </w:rPr>
        <w:t xml:space="preserve">о внесении изменений в </w:t>
      </w:r>
      <w:r>
        <w:rPr>
          <w:rFonts w:ascii="Times New Roman" w:hAnsi="Times New Roman"/>
          <w:sz w:val="24"/>
        </w:rPr>
        <w:t>разрешени</w:t>
      </w:r>
      <w:r>
        <w:rPr>
          <w:rFonts w:ascii="Times New Roman" w:hAnsi="Times New Roman"/>
          <w:sz w:val="24"/>
        </w:rPr>
        <w:t>е</w:t>
      </w:r>
      <w:r>
        <w:rPr>
          <w:rFonts w:ascii="Times New Roman" w:hAnsi="Times New Roman"/>
          <w:sz w:val="24"/>
        </w:rPr>
        <w:t xml:space="preserve"> на ввод объекта в эксплуатацию</w:t>
      </w:r>
    </w:p>
    <w:p w14:paraId="4D040000">
      <w:pPr>
        <w:pStyle w:val="Style_10"/>
        <w:ind/>
        <w:jc w:val="center"/>
        <w:rPr>
          <w:rFonts w:ascii="Times New Roman" w:hAnsi="Times New Roman"/>
        </w:rPr>
      </w:pPr>
    </w:p>
    <w:p w14:paraId="4E040000">
      <w:pPr>
        <w:pStyle w:val="Style_10"/>
        <w:ind/>
        <w:jc w:val="center"/>
        <w:rPr>
          <w:rFonts w:ascii="Times New Roman" w:hAnsi="Times New Roman"/>
        </w:rPr>
      </w:pPr>
      <w:r>
        <w:rPr>
          <w:rFonts w:ascii="Times New Roman" w:hAnsi="Times New Roman"/>
        </w:rPr>
        <w:t>"___" ________ 20___ года</w:t>
      </w:r>
    </w:p>
    <w:p w14:paraId="4F040000">
      <w:pPr>
        <w:pStyle w:val="Style_10"/>
        <w:ind/>
        <w:jc w:val="center"/>
        <w:rPr>
          <w:rFonts w:ascii="Times New Roman" w:hAnsi="Times New Roman"/>
          <w:sz w:val="16"/>
        </w:rPr>
      </w:pPr>
    </w:p>
    <w:p w14:paraId="50040000">
      <w:pPr>
        <w:pStyle w:val="Style_10"/>
        <w:ind/>
        <w:jc w:val="left"/>
        <w:rPr>
          <w:rFonts w:ascii="Times New Roman" w:hAnsi="Times New Roman"/>
        </w:rPr>
      </w:pPr>
      <w:r>
        <w:rPr>
          <w:rFonts w:ascii="Times New Roman" w:hAnsi="Times New Roman"/>
          <w:sz w:val="24"/>
        </w:rPr>
        <w:t xml:space="preserve">Рассмотрев заявление </w:t>
      </w:r>
      <w:r>
        <w:rPr>
          <w:rFonts w:ascii="Times New Roman" w:hAnsi="Times New Roman"/>
        </w:rPr>
        <w:t>____________________________________________________</w:t>
      </w:r>
      <w:r>
        <w:rPr>
          <w:rFonts w:ascii="Times New Roman" w:hAnsi="Times New Roman"/>
        </w:rPr>
        <w:t>__________</w:t>
      </w:r>
      <w:r>
        <w:rPr>
          <w:rFonts w:ascii="Times New Roman" w:hAnsi="Times New Roman"/>
        </w:rPr>
        <w:t>____________________</w:t>
      </w:r>
    </w:p>
    <w:p w14:paraId="51040000">
      <w:pPr>
        <w:pStyle w:val="Style_10"/>
        <w:ind/>
        <w:jc w:val="center"/>
        <w:rPr>
          <w:rFonts w:ascii="Times New Roman" w:hAnsi="Times New Roman"/>
          <w:sz w:val="16"/>
        </w:rPr>
      </w:pPr>
      <w:r>
        <w:rPr>
          <w:rFonts w:ascii="Times New Roman" w:hAnsi="Times New Roman"/>
          <w:sz w:val="16"/>
        </w:rPr>
        <w:t xml:space="preserve">                               (наименование юридического лица, фамилия, инициалы физического лица,</w:t>
      </w:r>
    </w:p>
    <w:p w14:paraId="52040000">
      <w:pPr>
        <w:pStyle w:val="Style_10"/>
        <w:ind/>
        <w:jc w:val="both"/>
        <w:rPr>
          <w:rFonts w:ascii="Times New Roman" w:hAnsi="Times New Roman"/>
        </w:rPr>
      </w:pPr>
      <w:r>
        <w:rPr>
          <w:rFonts w:ascii="Times New Roman" w:hAnsi="Times New Roman"/>
        </w:rPr>
        <w:t>_________________________________________________________________________</w:t>
      </w:r>
      <w:r>
        <w:rPr>
          <w:rFonts w:ascii="Times New Roman" w:hAnsi="Times New Roman"/>
        </w:rPr>
        <w:t>________</w:t>
      </w:r>
      <w:r>
        <w:rPr>
          <w:rFonts w:ascii="Times New Roman" w:hAnsi="Times New Roman"/>
        </w:rPr>
        <w:t>___________________</w:t>
      </w:r>
    </w:p>
    <w:p w14:paraId="53040000">
      <w:pPr>
        <w:pStyle w:val="Style_10"/>
        <w:ind/>
        <w:jc w:val="center"/>
        <w:rPr>
          <w:rFonts w:ascii="Times New Roman" w:hAnsi="Times New Roman"/>
          <w:sz w:val="16"/>
        </w:rPr>
      </w:pPr>
      <w:r>
        <w:rPr>
          <w:rFonts w:ascii="Times New Roman" w:hAnsi="Times New Roman"/>
          <w:sz w:val="16"/>
        </w:rPr>
        <w:t>обратившегося за внесением изменений в разрешение на ввод объекта в эксплуатацию)</w:t>
      </w:r>
    </w:p>
    <w:p w14:paraId="54040000">
      <w:pPr>
        <w:pStyle w:val="Style_10"/>
        <w:ind/>
        <w:jc w:val="center"/>
        <w:rPr>
          <w:rFonts w:ascii="Times New Roman" w:hAnsi="Times New Roman"/>
          <w:sz w:val="16"/>
        </w:rPr>
      </w:pPr>
    </w:p>
    <w:p w14:paraId="55040000">
      <w:pPr>
        <w:pStyle w:val="Style_10"/>
        <w:ind/>
        <w:jc w:val="left"/>
        <w:rPr>
          <w:rFonts w:ascii="Times New Roman" w:hAnsi="Times New Roman"/>
        </w:rPr>
      </w:pPr>
      <w:r>
        <w:rPr>
          <w:rFonts w:ascii="Times New Roman" w:hAnsi="Times New Roman"/>
        </w:rPr>
        <w:t>о внесении изменений в разрешение на ввод в эксплуатацию объекта капитального строительства</w:t>
      </w:r>
    </w:p>
    <w:p w14:paraId="56040000">
      <w:pPr>
        <w:pStyle w:val="Style_10"/>
        <w:ind/>
        <w:jc w:val="both"/>
        <w:rPr>
          <w:rFonts w:ascii="Times New Roman" w:hAnsi="Times New Roman"/>
        </w:rPr>
      </w:pPr>
      <w:r>
        <w:rPr>
          <w:rFonts w:ascii="Times New Roman" w:hAnsi="Times New Roman"/>
        </w:rPr>
        <w:t>______________________________________________________________________________</w:t>
      </w:r>
      <w:r>
        <w:rPr>
          <w:rFonts w:ascii="Times New Roman" w:hAnsi="Times New Roman"/>
        </w:rPr>
        <w:t>________</w:t>
      </w:r>
      <w:r>
        <w:rPr>
          <w:rFonts w:ascii="Times New Roman" w:hAnsi="Times New Roman"/>
        </w:rPr>
        <w:t>______________</w:t>
      </w:r>
    </w:p>
    <w:p w14:paraId="57040000">
      <w:pPr>
        <w:pStyle w:val="Style_10"/>
        <w:ind/>
        <w:jc w:val="center"/>
        <w:rPr>
          <w:rFonts w:ascii="Times New Roman" w:hAnsi="Times New Roman"/>
          <w:sz w:val="16"/>
        </w:rPr>
      </w:pPr>
      <w:r>
        <w:rPr>
          <w:rFonts w:ascii="Times New Roman" w:hAnsi="Times New Roman"/>
          <w:sz w:val="16"/>
        </w:rPr>
        <w:t>(наименование объекта капитального строительства)</w:t>
      </w:r>
    </w:p>
    <w:p w14:paraId="58040000">
      <w:pPr>
        <w:pStyle w:val="Style_10"/>
        <w:ind/>
        <w:jc w:val="left"/>
        <w:rPr>
          <w:rFonts w:ascii="Times New Roman" w:hAnsi="Times New Roman"/>
        </w:rPr>
      </w:pPr>
      <w:r>
        <w:rPr>
          <w:rFonts w:ascii="Times New Roman" w:hAnsi="Times New Roman"/>
        </w:rPr>
        <w:t>расположенного по адресу: __________________________________________________________</w:t>
      </w:r>
      <w:r>
        <w:rPr>
          <w:rFonts w:ascii="Times New Roman" w:hAnsi="Times New Roman"/>
        </w:rPr>
        <w:t>_________</w:t>
      </w:r>
      <w:r>
        <w:rPr>
          <w:rFonts w:ascii="Times New Roman" w:hAnsi="Times New Roman"/>
        </w:rPr>
        <w:t>__________</w:t>
      </w:r>
    </w:p>
    <w:p w14:paraId="59040000">
      <w:pPr>
        <w:pStyle w:val="Style_10"/>
        <w:ind/>
        <w:jc w:val="center"/>
        <w:rPr>
          <w:rFonts w:ascii="Times New Roman" w:hAnsi="Times New Roman"/>
          <w:sz w:val="16"/>
        </w:rPr>
      </w:pPr>
      <w:r>
        <w:rPr>
          <w:rFonts w:ascii="Times New Roman" w:hAnsi="Times New Roman"/>
          <w:sz w:val="16"/>
        </w:rPr>
        <w:t>(место нахождения объекта капитального строительства)</w:t>
      </w:r>
    </w:p>
    <w:p w14:paraId="5A040000">
      <w:pPr>
        <w:pStyle w:val="Style_10"/>
        <w:ind/>
        <w:jc w:val="both"/>
        <w:rPr>
          <w:rFonts w:ascii="Times New Roman" w:hAnsi="Times New Roman"/>
        </w:rPr>
      </w:pPr>
    </w:p>
    <w:p w14:paraId="5B040000">
      <w:pPr>
        <w:pStyle w:val="Style_10"/>
        <w:ind/>
        <w:jc w:val="both"/>
        <w:rPr>
          <w:rFonts w:ascii="Times New Roman" w:hAnsi="Times New Roman"/>
        </w:rPr>
      </w:pPr>
      <w:r>
        <w:rPr>
          <w:rFonts w:ascii="Times New Roman" w:hAnsi="Times New Roman"/>
        </w:rPr>
        <w:t>(входящий № ____ от "___" ________ 20___ года),</w:t>
      </w:r>
    </w:p>
    <w:p w14:paraId="5C040000">
      <w:pPr>
        <w:pStyle w:val="Style_10"/>
        <w:ind/>
        <w:jc w:val="both"/>
        <w:rPr>
          <w:rFonts w:ascii="Times New Roman" w:hAnsi="Times New Roman"/>
        </w:rPr>
      </w:pPr>
    </w:p>
    <w:p w14:paraId="5D040000">
      <w:pPr>
        <w:pStyle w:val="Style_10"/>
        <w:ind/>
        <w:jc w:val="left"/>
        <w:rPr>
          <w:rFonts w:ascii="Times New Roman" w:hAnsi="Times New Roman"/>
          <w:sz w:val="24"/>
        </w:rPr>
      </w:pPr>
      <w:r>
        <w:rPr>
          <w:rFonts w:ascii="Times New Roman" w:hAnsi="Times New Roman"/>
          <w:sz w:val="24"/>
        </w:rPr>
        <w:t>руководствуясь частью 5.3 статьи 55 Градостроительного кодекса Российской Федерации,</w:t>
      </w:r>
    </w:p>
    <w:p w14:paraId="5E040000">
      <w:pPr>
        <w:pStyle w:val="Style_10"/>
        <w:ind/>
        <w:jc w:val="both"/>
        <w:rPr>
          <w:rFonts w:ascii="Times New Roman" w:hAnsi="Times New Roman"/>
          <w:sz w:val="24"/>
        </w:rPr>
      </w:pPr>
    </w:p>
    <w:p w14:paraId="5F040000">
      <w:pPr>
        <w:pStyle w:val="Style_10"/>
        <w:ind/>
        <w:jc w:val="center"/>
        <w:rPr>
          <w:rFonts w:ascii="Times New Roman" w:hAnsi="Times New Roman"/>
          <w:sz w:val="24"/>
        </w:rPr>
      </w:pPr>
      <w:r>
        <w:rPr>
          <w:rFonts w:ascii="Times New Roman" w:hAnsi="Times New Roman"/>
          <w:sz w:val="24"/>
        </w:rPr>
        <w:t>РЕШИЛ:</w:t>
      </w:r>
    </w:p>
    <w:p w14:paraId="60040000">
      <w:pPr>
        <w:pStyle w:val="Style_10"/>
        <w:ind/>
        <w:jc w:val="both"/>
        <w:rPr>
          <w:rFonts w:ascii="Times New Roman" w:hAnsi="Times New Roman"/>
          <w:sz w:val="24"/>
        </w:rPr>
      </w:pPr>
    </w:p>
    <w:p w14:paraId="61040000">
      <w:pPr>
        <w:pStyle w:val="Style_10"/>
        <w:numPr>
          <w:ilvl w:val="0"/>
          <w:numId w:val="3"/>
        </w:numPr>
        <w:ind/>
        <w:jc w:val="both"/>
        <w:rPr>
          <w:rFonts w:ascii="Times New Roman" w:hAnsi="Times New Roman"/>
        </w:rPr>
      </w:pPr>
      <w:r>
        <w:rPr>
          <w:rFonts w:ascii="Times New Roman" w:hAnsi="Times New Roman"/>
          <w:sz w:val="24"/>
        </w:rPr>
        <w:t>Отказать во внесении изменений в разрешение на ввод в эксплуатацию</w:t>
      </w:r>
      <w:r>
        <w:rPr>
          <w:rFonts w:ascii="Times New Roman" w:hAnsi="Times New Roman"/>
        </w:rPr>
        <w:t xml:space="preserve"> _______________</w:t>
      </w:r>
      <w:r>
        <w:rPr>
          <w:rFonts w:ascii="Times New Roman" w:hAnsi="Times New Roman"/>
        </w:rPr>
        <w:t>___________</w:t>
      </w:r>
      <w:r>
        <w:rPr>
          <w:rFonts w:ascii="Times New Roman" w:hAnsi="Times New Roman"/>
        </w:rPr>
        <w:t>__________________________________________________________________</w:t>
      </w:r>
    </w:p>
    <w:p w14:paraId="62040000">
      <w:pPr>
        <w:pStyle w:val="Style_10"/>
        <w:ind/>
        <w:jc w:val="center"/>
        <w:rPr>
          <w:rFonts w:ascii="Times New Roman" w:hAnsi="Times New Roman"/>
          <w:sz w:val="16"/>
        </w:rPr>
      </w:pPr>
      <w:r>
        <w:rPr>
          <w:rFonts w:ascii="Times New Roman" w:hAnsi="Times New Roman"/>
          <w:sz w:val="16"/>
        </w:rPr>
        <w:t xml:space="preserve">                                                                                                             </w:t>
      </w:r>
      <w:r>
        <w:rPr>
          <w:rFonts w:ascii="Times New Roman" w:hAnsi="Times New Roman"/>
          <w:sz w:val="16"/>
        </w:rPr>
        <w:t xml:space="preserve">                                              </w:t>
      </w:r>
      <w:r>
        <w:rPr>
          <w:rFonts w:ascii="Times New Roman" w:hAnsi="Times New Roman"/>
          <w:sz w:val="16"/>
        </w:rPr>
        <w:t xml:space="preserve"> (дата и номер разрешения на ввод в эксплуатацию </w:t>
      </w:r>
    </w:p>
    <w:p w14:paraId="63040000">
      <w:pPr>
        <w:pStyle w:val="Style_10"/>
        <w:ind/>
        <w:jc w:val="center"/>
        <w:rPr>
          <w:rFonts w:ascii="Times New Roman" w:hAnsi="Times New Roman"/>
          <w:sz w:val="16"/>
        </w:rPr>
      </w:pPr>
      <w:r>
        <w:rPr>
          <w:rFonts w:ascii="Times New Roman" w:hAnsi="Times New Roman"/>
          <w:sz w:val="16"/>
        </w:rPr>
        <w:t xml:space="preserve">                                                                                                                                                          объекта</w:t>
      </w:r>
      <w:r>
        <w:rPr>
          <w:rFonts w:ascii="Times New Roman" w:hAnsi="Times New Roman"/>
        </w:rPr>
        <w:t xml:space="preserve"> </w:t>
      </w:r>
      <w:r>
        <w:rPr>
          <w:rFonts w:ascii="Times New Roman" w:hAnsi="Times New Roman"/>
          <w:sz w:val="16"/>
        </w:rPr>
        <w:t>капитального строительства)</w:t>
      </w:r>
    </w:p>
    <w:p w14:paraId="64040000">
      <w:pPr>
        <w:pStyle w:val="Style_10"/>
        <w:ind/>
        <w:jc w:val="both"/>
        <w:rPr>
          <w:rFonts w:ascii="Times New Roman" w:hAnsi="Times New Roman"/>
        </w:rPr>
      </w:pPr>
    </w:p>
    <w:p w14:paraId="65040000">
      <w:pPr>
        <w:pStyle w:val="Style_10"/>
        <w:ind/>
        <w:jc w:val="both"/>
        <w:rPr>
          <w:rFonts w:ascii="Times New Roman" w:hAnsi="Times New Roman"/>
          <w:sz w:val="24"/>
        </w:rPr>
      </w:pPr>
      <w:r>
        <w:rPr>
          <w:rFonts w:ascii="Times New Roman" w:hAnsi="Times New Roman"/>
          <w:sz w:val="24"/>
        </w:rPr>
        <w:t>построенного / реконструированного объекта капитального строительства / линейного объекта / объекта  капитального  строительства,  входящего в состав линейного объекта (ненужное зачеркнуть)</w:t>
      </w:r>
    </w:p>
    <w:p w14:paraId="66040000">
      <w:pPr>
        <w:pStyle w:val="Style_10"/>
        <w:ind/>
        <w:jc w:val="both"/>
        <w:rPr>
          <w:rFonts w:ascii="Times New Roman" w:hAnsi="Times New Roman"/>
        </w:rPr>
      </w:pPr>
      <w:r>
        <w:rPr>
          <w:rFonts w:ascii="Times New Roman" w:hAnsi="Times New Roman"/>
        </w:rPr>
        <w:t>____________________________________________</w:t>
      </w:r>
      <w:r>
        <w:rPr>
          <w:rFonts w:ascii="Times New Roman" w:hAnsi="Times New Roman"/>
        </w:rPr>
        <w:t>________</w:t>
      </w:r>
      <w:r>
        <w:rPr>
          <w:rFonts w:ascii="Times New Roman" w:hAnsi="Times New Roman"/>
        </w:rPr>
        <w:t>_______________________________________________</w:t>
      </w:r>
    </w:p>
    <w:p w14:paraId="67040000">
      <w:pPr>
        <w:pStyle w:val="Style_10"/>
        <w:ind/>
        <w:jc w:val="center"/>
        <w:rPr>
          <w:rFonts w:ascii="Times New Roman" w:hAnsi="Times New Roman"/>
          <w:sz w:val="16"/>
        </w:rPr>
      </w:pPr>
      <w:r>
        <w:rPr>
          <w:rFonts w:ascii="Times New Roman" w:hAnsi="Times New Roman"/>
          <w:sz w:val="16"/>
        </w:rPr>
        <w:t xml:space="preserve">(наименование объекта (этапа) капитального строительства, реконструкции </w:t>
      </w:r>
    </w:p>
    <w:p w14:paraId="68040000">
      <w:pPr>
        <w:pStyle w:val="Style_10"/>
        <w:ind/>
        <w:jc w:val="both"/>
        <w:rPr>
          <w:rFonts w:ascii="Times New Roman" w:hAnsi="Times New Roman"/>
        </w:rPr>
      </w:pPr>
      <w:r>
        <w:rPr>
          <w:rFonts w:ascii="Times New Roman" w:hAnsi="Times New Roman"/>
        </w:rPr>
        <w:t>________________________________________________________________________________________</w:t>
      </w:r>
      <w:r>
        <w:rPr>
          <w:rFonts w:ascii="Times New Roman" w:hAnsi="Times New Roman"/>
        </w:rPr>
        <w:t>_______</w:t>
      </w:r>
      <w:r>
        <w:rPr>
          <w:rFonts w:ascii="Times New Roman" w:hAnsi="Times New Roman"/>
        </w:rPr>
        <w:t>____,</w:t>
      </w:r>
    </w:p>
    <w:p w14:paraId="69040000">
      <w:pPr>
        <w:pStyle w:val="Style_10"/>
        <w:ind/>
        <w:jc w:val="center"/>
        <w:rPr>
          <w:rFonts w:ascii="Times New Roman" w:hAnsi="Times New Roman"/>
          <w:sz w:val="16"/>
        </w:rPr>
      </w:pPr>
      <w:r>
        <w:rPr>
          <w:rFonts w:ascii="Times New Roman" w:hAnsi="Times New Roman"/>
          <w:sz w:val="16"/>
        </w:rPr>
        <w:t>в соответствии с проектной документацией, кадастровый номер объекта)</w:t>
      </w:r>
    </w:p>
    <w:p w14:paraId="6A040000">
      <w:pPr>
        <w:pStyle w:val="Style_10"/>
        <w:ind/>
        <w:jc w:val="both"/>
        <w:rPr>
          <w:rFonts w:ascii="Times New Roman" w:hAnsi="Times New Roman"/>
        </w:rPr>
      </w:pPr>
    </w:p>
    <w:p w14:paraId="6B040000">
      <w:pPr>
        <w:pStyle w:val="Style_10"/>
        <w:ind/>
        <w:jc w:val="left"/>
        <w:rPr>
          <w:rFonts w:ascii="Times New Roman" w:hAnsi="Times New Roman"/>
        </w:rPr>
      </w:pPr>
      <w:r>
        <w:rPr>
          <w:rFonts w:ascii="Times New Roman" w:hAnsi="Times New Roman"/>
          <w:sz w:val="24"/>
        </w:rPr>
        <w:t>расположенного по адресу:</w:t>
      </w:r>
      <w:r>
        <w:rPr>
          <w:rFonts w:ascii="Times New Roman" w:hAnsi="Times New Roman"/>
        </w:rPr>
        <w:t xml:space="preserve"> _________________________________________________________________</w:t>
      </w:r>
      <w:r>
        <w:rPr>
          <w:rFonts w:ascii="Times New Roman" w:hAnsi="Times New Roman"/>
        </w:rPr>
        <w:t>________</w:t>
      </w:r>
      <w:r>
        <w:rPr>
          <w:rFonts w:ascii="Times New Roman" w:hAnsi="Times New Roman"/>
        </w:rPr>
        <w:t>___</w:t>
      </w:r>
    </w:p>
    <w:p w14:paraId="6C040000">
      <w:pPr>
        <w:pStyle w:val="Style_10"/>
        <w:ind/>
        <w:jc w:val="both"/>
        <w:rPr>
          <w:rFonts w:ascii="Times New Roman" w:hAnsi="Times New Roman"/>
        </w:rPr>
      </w:pPr>
      <w:r>
        <w:rPr>
          <w:rFonts w:ascii="Times New Roman" w:hAnsi="Times New Roman"/>
          <w:sz w:val="16"/>
        </w:rPr>
        <w:t xml:space="preserve">                                                                     (адрес объекта капитального строительства в соответствии с государственным</w:t>
      </w:r>
      <w:r>
        <w:rPr>
          <w:rFonts w:ascii="Times New Roman" w:hAnsi="Times New Roman"/>
        </w:rPr>
        <w:t xml:space="preserve"> </w:t>
      </w:r>
      <w:r>
        <w:rPr>
          <w:rFonts w:ascii="Times New Roman" w:hAnsi="Times New Roman"/>
          <w:sz w:val="16"/>
        </w:rPr>
        <w:t>адресным</w:t>
      </w:r>
    </w:p>
    <w:p w14:paraId="6D040000">
      <w:pPr>
        <w:pStyle w:val="Style_10"/>
        <w:ind/>
        <w:jc w:val="both"/>
        <w:rPr>
          <w:rFonts w:ascii="Times New Roman" w:hAnsi="Times New Roman"/>
        </w:rPr>
      </w:pPr>
      <w:r>
        <w:rPr>
          <w:rFonts w:ascii="Times New Roman" w:hAnsi="Times New Roman"/>
        </w:rPr>
        <w:t>___________________</w:t>
      </w:r>
      <w:r>
        <w:rPr>
          <w:rFonts w:ascii="Times New Roman" w:hAnsi="Times New Roman"/>
        </w:rPr>
        <w:t>________</w:t>
      </w:r>
      <w:r>
        <w:rPr>
          <w:rFonts w:ascii="Times New Roman" w:hAnsi="Times New Roman"/>
        </w:rPr>
        <w:t>_________________________________________________________________________,</w:t>
      </w:r>
    </w:p>
    <w:p w14:paraId="6E040000">
      <w:pPr>
        <w:pStyle w:val="Style_10"/>
        <w:ind/>
        <w:jc w:val="center"/>
        <w:rPr>
          <w:rFonts w:ascii="Times New Roman" w:hAnsi="Times New Roman"/>
          <w:sz w:val="16"/>
        </w:rPr>
      </w:pPr>
      <w:r>
        <w:rPr>
          <w:rFonts w:ascii="Times New Roman" w:hAnsi="Times New Roman"/>
          <w:sz w:val="16"/>
        </w:rPr>
        <w:t>реестром с указанием реквизитов документов о присвоении, об изменении адреса)</w:t>
      </w:r>
    </w:p>
    <w:p w14:paraId="6F040000">
      <w:pPr>
        <w:pStyle w:val="Style_10"/>
        <w:ind/>
        <w:jc w:val="left"/>
        <w:rPr>
          <w:rFonts w:ascii="Times New Roman" w:hAnsi="Times New Roman"/>
          <w:sz w:val="24"/>
        </w:rPr>
      </w:pPr>
    </w:p>
    <w:p w14:paraId="70040000">
      <w:pPr>
        <w:pStyle w:val="Style_10"/>
        <w:ind/>
        <w:jc w:val="left"/>
        <w:rPr>
          <w:rFonts w:ascii="Times New Roman" w:hAnsi="Times New Roman"/>
        </w:rPr>
      </w:pPr>
      <w:r>
        <w:rPr>
          <w:rFonts w:ascii="Times New Roman" w:hAnsi="Times New Roman"/>
          <w:sz w:val="24"/>
        </w:rPr>
        <w:t>на земельном участке (земельных участках) с кадастровым номером:</w:t>
      </w:r>
      <w:r>
        <w:rPr>
          <w:rFonts w:ascii="Times New Roman" w:hAnsi="Times New Roman"/>
        </w:rPr>
        <w:t xml:space="preserve"> __________</w:t>
      </w:r>
      <w:r>
        <w:rPr>
          <w:rFonts w:ascii="Times New Roman" w:hAnsi="Times New Roman"/>
        </w:rPr>
        <w:t>_________</w:t>
      </w:r>
      <w:r>
        <w:rPr>
          <w:rFonts w:ascii="Times New Roman" w:hAnsi="Times New Roman"/>
        </w:rPr>
        <w:t>_______________________</w:t>
      </w:r>
    </w:p>
    <w:p w14:paraId="71040000">
      <w:pPr>
        <w:pStyle w:val="Style_10"/>
        <w:ind/>
        <w:jc w:val="both"/>
        <w:rPr>
          <w:rFonts w:ascii="Times New Roman" w:hAnsi="Times New Roman"/>
        </w:rPr>
      </w:pPr>
    </w:p>
    <w:p w14:paraId="72040000">
      <w:pPr>
        <w:pStyle w:val="Style_10"/>
        <w:ind/>
        <w:jc w:val="left"/>
        <w:rPr>
          <w:rFonts w:ascii="Times New Roman" w:hAnsi="Times New Roman"/>
        </w:rPr>
      </w:pPr>
      <w:r>
        <w:rPr>
          <w:rFonts w:ascii="Times New Roman" w:hAnsi="Times New Roman"/>
          <w:sz w:val="24"/>
        </w:rPr>
        <w:t>строительный адрес:</w:t>
      </w:r>
      <w:r>
        <w:rPr>
          <w:rFonts w:ascii="Times New Roman" w:hAnsi="Times New Roman"/>
        </w:rPr>
        <w:t xml:space="preserve"> ______________________________________________________</w:t>
      </w:r>
      <w:r>
        <w:rPr>
          <w:rFonts w:ascii="Times New Roman" w:hAnsi="Times New Roman"/>
        </w:rPr>
        <w:t>_________</w:t>
      </w:r>
      <w:r>
        <w:rPr>
          <w:rFonts w:ascii="Times New Roman" w:hAnsi="Times New Roman"/>
        </w:rPr>
        <w:t>___________________.</w:t>
      </w:r>
    </w:p>
    <w:p w14:paraId="73040000">
      <w:pPr>
        <w:pStyle w:val="Style_10"/>
        <w:ind/>
        <w:jc w:val="center"/>
        <w:rPr>
          <w:rFonts w:ascii="Times New Roman" w:hAnsi="Times New Roman"/>
          <w:sz w:val="16"/>
        </w:rPr>
      </w:pPr>
      <w:r>
        <w:rPr>
          <w:rFonts w:ascii="Times New Roman" w:hAnsi="Times New Roman"/>
          <w:sz w:val="16"/>
        </w:rPr>
        <w:t xml:space="preserve">                                              (указывается только в отношении объектов капитального строительства, разрешение на</w:t>
      </w:r>
    </w:p>
    <w:p w14:paraId="74040000">
      <w:pPr>
        <w:pStyle w:val="Style_10"/>
        <w:ind/>
        <w:jc w:val="both"/>
        <w:rPr>
          <w:rFonts w:ascii="Times New Roman" w:hAnsi="Times New Roman"/>
        </w:rPr>
      </w:pPr>
      <w:r>
        <w:rPr>
          <w:rFonts w:ascii="Times New Roman" w:hAnsi="Times New Roman"/>
        </w:rPr>
        <w:t>__________________________________________________________________________________________</w:t>
      </w:r>
      <w:r>
        <w:rPr>
          <w:rFonts w:ascii="Times New Roman" w:hAnsi="Times New Roman"/>
        </w:rPr>
        <w:t>________</w:t>
      </w:r>
      <w:r>
        <w:rPr>
          <w:rFonts w:ascii="Times New Roman" w:hAnsi="Times New Roman"/>
        </w:rPr>
        <w:t>__</w:t>
      </w:r>
    </w:p>
    <w:p w14:paraId="75040000">
      <w:pPr>
        <w:pStyle w:val="Style_10"/>
        <w:ind/>
        <w:jc w:val="center"/>
        <w:rPr>
          <w:rFonts w:ascii="Times New Roman" w:hAnsi="Times New Roman"/>
          <w:sz w:val="16"/>
        </w:rPr>
      </w:pPr>
      <w:r>
        <w:rPr>
          <w:rFonts w:ascii="Times New Roman" w:hAnsi="Times New Roman"/>
          <w:sz w:val="16"/>
        </w:rPr>
        <w:t>строительство которых выдано до вступления в силу постановления Правительства Российской Федерации</w:t>
      </w:r>
    </w:p>
    <w:p w14:paraId="76040000">
      <w:pPr>
        <w:pStyle w:val="Style_10"/>
        <w:ind/>
        <w:jc w:val="both"/>
        <w:rPr>
          <w:rFonts w:ascii="Times New Roman" w:hAnsi="Times New Roman"/>
        </w:rPr>
      </w:pPr>
      <w:r>
        <w:rPr>
          <w:rFonts w:ascii="Times New Roman" w:hAnsi="Times New Roman"/>
        </w:rPr>
        <w:t>_______________________________________________________________________________________</w:t>
      </w:r>
      <w:r>
        <w:rPr>
          <w:rFonts w:ascii="Times New Roman" w:hAnsi="Times New Roman"/>
        </w:rPr>
        <w:t>________</w:t>
      </w:r>
      <w:r>
        <w:rPr>
          <w:rFonts w:ascii="Times New Roman" w:hAnsi="Times New Roman"/>
        </w:rPr>
        <w:t>_____,</w:t>
      </w:r>
    </w:p>
    <w:p w14:paraId="77040000">
      <w:pPr>
        <w:pStyle w:val="Style_10"/>
        <w:ind/>
        <w:jc w:val="center"/>
        <w:rPr>
          <w:rFonts w:ascii="Times New Roman" w:hAnsi="Times New Roman"/>
          <w:sz w:val="16"/>
        </w:rPr>
      </w:pPr>
      <w:r>
        <w:rPr>
          <w:rFonts w:ascii="Times New Roman" w:hAnsi="Times New Roman"/>
          <w:sz w:val="16"/>
        </w:rPr>
        <w:t>от 19.11.2014 N 1221"Об утверждении Правил присвоения, изменения и аннулирования адресов")</w:t>
      </w:r>
    </w:p>
    <w:p w14:paraId="78040000">
      <w:pPr>
        <w:pStyle w:val="Style_10"/>
        <w:ind/>
        <w:jc w:val="both"/>
        <w:rPr>
          <w:rFonts w:ascii="Times New Roman" w:hAnsi="Times New Roman"/>
        </w:rPr>
      </w:pPr>
    </w:p>
    <w:p w14:paraId="79040000">
      <w:pPr>
        <w:pStyle w:val="Style_10"/>
        <w:ind/>
        <w:jc w:val="left"/>
        <w:rPr>
          <w:rFonts w:ascii="Times New Roman" w:hAnsi="Times New Roman"/>
          <w:sz w:val="24"/>
        </w:rPr>
      </w:pPr>
      <w:r>
        <w:rPr>
          <w:rFonts w:ascii="Times New Roman" w:hAnsi="Times New Roman"/>
          <w:sz w:val="24"/>
        </w:rPr>
        <w:t>по следующим основаниям:</w:t>
      </w:r>
    </w:p>
    <w:p w14:paraId="7A040000">
      <w:pPr>
        <w:pStyle w:val="Style_10"/>
        <w:ind/>
        <w:jc w:val="both"/>
        <w:rPr>
          <w:rFonts w:ascii="Times New Roman" w:hAnsi="Times New Roman"/>
        </w:rPr>
      </w:pPr>
      <w:r>
        <w:rPr>
          <w:rFonts w:ascii="Times New Roman" w:hAnsi="Times New Roman"/>
        </w:rPr>
        <w:t>__________________________________________________________________________________________</w:t>
      </w:r>
      <w:r>
        <w:rPr>
          <w:rFonts w:ascii="Times New Roman" w:hAnsi="Times New Roman"/>
        </w:rPr>
        <w:t>_______</w:t>
      </w:r>
      <w:r>
        <w:rPr>
          <w:rFonts w:ascii="Times New Roman" w:hAnsi="Times New Roman"/>
        </w:rPr>
        <w:t>__</w:t>
      </w:r>
    </w:p>
    <w:p w14:paraId="7B040000">
      <w:pPr>
        <w:pStyle w:val="Style_10"/>
        <w:ind/>
        <w:jc w:val="center"/>
        <w:rPr>
          <w:rFonts w:ascii="Times New Roman" w:hAnsi="Times New Roman"/>
          <w:sz w:val="16"/>
        </w:rPr>
      </w:pPr>
      <w:r>
        <w:rPr>
          <w:rFonts w:ascii="Times New Roman" w:hAnsi="Times New Roman"/>
          <w:sz w:val="16"/>
        </w:rPr>
        <w:t>(указываются основания в соответствии с частью 6 статьи 55 Градостроительного кодекса Российской Федерации)</w:t>
      </w:r>
    </w:p>
    <w:p w14:paraId="7C040000">
      <w:pPr>
        <w:pStyle w:val="Style_10"/>
        <w:ind/>
        <w:jc w:val="both"/>
        <w:rPr>
          <w:rFonts w:ascii="Times New Roman" w:hAnsi="Times New Roman"/>
        </w:rPr>
      </w:pPr>
    </w:p>
    <w:p w14:paraId="7D040000">
      <w:pPr>
        <w:pStyle w:val="Style_10"/>
        <w:ind/>
        <w:jc w:val="left"/>
        <w:rPr>
          <w:rFonts w:ascii="Times New Roman" w:hAnsi="Times New Roman"/>
        </w:rPr>
      </w:pPr>
      <w:r>
        <w:rPr>
          <w:rFonts w:ascii="Times New Roman" w:hAnsi="Times New Roman"/>
          <w:sz w:val="24"/>
        </w:rPr>
        <w:t>2. Разъяснить</w:t>
      </w:r>
      <w:r>
        <w:rPr>
          <w:rFonts w:ascii="Times New Roman" w:hAnsi="Times New Roman"/>
        </w:rPr>
        <w:t xml:space="preserve"> ______________________________________________________________________________</w:t>
      </w:r>
      <w:r>
        <w:rPr>
          <w:rFonts w:ascii="Times New Roman" w:hAnsi="Times New Roman"/>
        </w:rPr>
        <w:t>________</w:t>
      </w:r>
      <w:r>
        <w:rPr>
          <w:rFonts w:ascii="Times New Roman" w:hAnsi="Times New Roman"/>
        </w:rPr>
        <w:t>__</w:t>
      </w:r>
    </w:p>
    <w:p w14:paraId="7E040000">
      <w:pPr>
        <w:pStyle w:val="Style_10"/>
        <w:ind/>
        <w:jc w:val="both"/>
        <w:rPr>
          <w:rFonts w:ascii="Times New Roman" w:hAnsi="Times New Roman"/>
          <w:sz w:val="16"/>
        </w:rPr>
      </w:pPr>
      <w:r>
        <w:rPr>
          <w:rFonts w:ascii="Times New Roman" w:hAnsi="Times New Roman"/>
        </w:rPr>
        <w:t xml:space="preserve">                                                  </w:t>
      </w:r>
      <w:r>
        <w:rPr>
          <w:rFonts w:ascii="Times New Roman" w:hAnsi="Times New Roman"/>
          <w:sz w:val="16"/>
        </w:rPr>
        <w:t>(наименование юридического лица, фамилия, имя, отчество  физического лица)</w:t>
      </w:r>
    </w:p>
    <w:p w14:paraId="7F040000">
      <w:pPr>
        <w:pStyle w:val="Style_10"/>
        <w:ind/>
        <w:jc w:val="both"/>
        <w:rPr>
          <w:rFonts w:ascii="Times New Roman" w:hAnsi="Times New Roman"/>
        </w:rPr>
      </w:pPr>
    </w:p>
    <w:p w14:paraId="80040000">
      <w:pPr>
        <w:pStyle w:val="Style_10"/>
        <w:ind/>
        <w:jc w:val="both"/>
        <w:rPr>
          <w:rFonts w:ascii="Times New Roman" w:hAnsi="Times New Roman"/>
          <w:sz w:val="24"/>
        </w:rPr>
      </w:pPr>
      <w:r>
        <w:rPr>
          <w:rFonts w:ascii="Times New Roman" w:hAnsi="Times New Roman"/>
          <w:sz w:val="24"/>
        </w:rPr>
        <w:t>что настоящий отказ в</w:t>
      </w:r>
      <w:r>
        <w:rPr>
          <w:rFonts w:ascii="Times New Roman" w:hAnsi="Times New Roman"/>
          <w:sz w:val="24"/>
        </w:rPr>
        <w:t xml:space="preserve">о внесении изменений в </w:t>
      </w:r>
      <w:r>
        <w:rPr>
          <w:rFonts w:ascii="Times New Roman" w:hAnsi="Times New Roman"/>
          <w:sz w:val="24"/>
        </w:rPr>
        <w:t>разрешени</w:t>
      </w:r>
      <w:r>
        <w:rPr>
          <w:rFonts w:ascii="Times New Roman" w:hAnsi="Times New Roman"/>
          <w:sz w:val="24"/>
        </w:rPr>
        <w:t>е</w:t>
      </w:r>
      <w:r>
        <w:rPr>
          <w:rFonts w:ascii="Times New Roman" w:hAnsi="Times New Roman"/>
          <w:sz w:val="24"/>
        </w:rPr>
        <w:t xml:space="preserve"> на ввод объекта в эксплуатацию не препятствует повторному обращению за </w:t>
      </w:r>
      <w:r>
        <w:rPr>
          <w:rFonts w:ascii="Times New Roman" w:hAnsi="Times New Roman"/>
          <w:sz w:val="24"/>
        </w:rPr>
        <w:t xml:space="preserve">внесением изменений в </w:t>
      </w:r>
      <w:r>
        <w:rPr>
          <w:rFonts w:ascii="Times New Roman" w:hAnsi="Times New Roman"/>
          <w:sz w:val="24"/>
        </w:rPr>
        <w:t>разрешени</w:t>
      </w:r>
      <w:r>
        <w:rPr>
          <w:rFonts w:ascii="Times New Roman" w:hAnsi="Times New Roman"/>
          <w:sz w:val="24"/>
        </w:rPr>
        <w:t>е</w:t>
      </w:r>
      <w:r>
        <w:rPr>
          <w:rFonts w:ascii="Times New Roman" w:hAnsi="Times New Roman"/>
          <w:sz w:val="24"/>
        </w:rPr>
        <w:t xml:space="preserve"> на ввод объекта в эксплуатацию после устранения указанных нарушений.</w:t>
      </w:r>
    </w:p>
    <w:p w14:paraId="81040000">
      <w:pPr>
        <w:pStyle w:val="Style_10"/>
        <w:ind/>
        <w:jc w:val="both"/>
        <w:rPr>
          <w:rFonts w:ascii="Times New Roman" w:hAnsi="Times New Roman"/>
        </w:rPr>
      </w:pPr>
    </w:p>
    <w:p w14:paraId="82040000">
      <w:pPr>
        <w:pStyle w:val="Style_10"/>
        <w:ind/>
        <w:jc w:val="both"/>
        <w:rPr>
          <w:rFonts w:ascii="Times New Roman" w:hAnsi="Times New Roman"/>
        </w:rPr>
      </w:pPr>
      <w:r>
        <w:rPr>
          <w:rFonts w:ascii="Times New Roman" w:hAnsi="Times New Roman"/>
        </w:rPr>
        <w:t>____________________________________ ____________ _________________________</w:t>
      </w:r>
    </w:p>
    <w:p w14:paraId="83040000">
      <w:pPr>
        <w:pStyle w:val="Style_10"/>
        <w:ind/>
        <w:jc w:val="both"/>
        <w:rPr>
          <w:rFonts w:ascii="Times New Roman" w:hAnsi="Times New Roman"/>
          <w:sz w:val="16"/>
        </w:rPr>
      </w:pPr>
      <w:r>
        <w:rPr>
          <w:rFonts w:ascii="Times New Roman" w:hAnsi="Times New Roman"/>
          <w:sz w:val="16"/>
        </w:rPr>
        <w:t xml:space="preserve">              (должность лица, принявшего решение)              (подпись)                  (расшифровка подписи)</w:t>
      </w:r>
    </w:p>
    <w:p w14:paraId="84040000">
      <w:pPr>
        <w:pStyle w:val="Style_10"/>
        <w:ind/>
        <w:jc w:val="both"/>
        <w:rPr>
          <w:rFonts w:ascii="Times New Roman" w:hAnsi="Times New Roman"/>
        </w:rPr>
      </w:pPr>
    </w:p>
    <w:p w14:paraId="85040000">
      <w:pPr>
        <w:pStyle w:val="Style_10"/>
        <w:ind/>
        <w:jc w:val="both"/>
        <w:rPr>
          <w:rFonts w:ascii="Times New Roman" w:hAnsi="Times New Roman"/>
        </w:rPr>
      </w:pPr>
      <w:r>
        <w:rPr>
          <w:rFonts w:ascii="Times New Roman" w:hAnsi="Times New Roman"/>
        </w:rPr>
        <w:t>М.П.</w:t>
      </w:r>
    </w:p>
    <w:p w14:paraId="86040000">
      <w:pPr>
        <w:pStyle w:val="Style_10"/>
        <w:ind/>
        <w:jc w:val="both"/>
        <w:rPr>
          <w:rFonts w:ascii="Times New Roman" w:hAnsi="Times New Roman"/>
          <w:sz w:val="24"/>
        </w:rPr>
      </w:pPr>
    </w:p>
    <w:p w14:paraId="87040000">
      <w:pPr>
        <w:pStyle w:val="Style_10"/>
        <w:ind/>
        <w:jc w:val="both"/>
        <w:rPr>
          <w:rFonts w:ascii="Times New Roman" w:hAnsi="Times New Roman"/>
          <w:sz w:val="24"/>
        </w:rPr>
      </w:pPr>
      <w:r>
        <w:rPr>
          <w:rFonts w:ascii="Times New Roman" w:hAnsi="Times New Roman"/>
          <w:sz w:val="24"/>
        </w:rPr>
        <w:t>Решение об отказе в</w:t>
      </w:r>
      <w:r>
        <w:rPr>
          <w:rFonts w:ascii="Times New Roman" w:hAnsi="Times New Roman"/>
          <w:sz w:val="24"/>
        </w:rPr>
        <w:t>о</w:t>
      </w:r>
      <w:r>
        <w:rPr>
          <w:rFonts w:ascii="Times New Roman" w:hAnsi="Times New Roman"/>
          <w:sz w:val="24"/>
        </w:rPr>
        <w:t xml:space="preserve"> </w:t>
      </w:r>
      <w:r>
        <w:rPr>
          <w:rFonts w:ascii="Times New Roman" w:hAnsi="Times New Roman"/>
          <w:sz w:val="24"/>
        </w:rPr>
        <w:t>внесении изменений в</w:t>
      </w:r>
      <w:r>
        <w:rPr>
          <w:rFonts w:ascii="Times New Roman" w:hAnsi="Times New Roman"/>
          <w:sz w:val="24"/>
        </w:rPr>
        <w:t xml:space="preserve"> разрешени</w:t>
      </w:r>
      <w:r>
        <w:rPr>
          <w:rFonts w:ascii="Times New Roman" w:hAnsi="Times New Roman"/>
          <w:sz w:val="24"/>
        </w:rPr>
        <w:t>е</w:t>
      </w:r>
      <w:r>
        <w:rPr>
          <w:rFonts w:ascii="Times New Roman" w:hAnsi="Times New Roman"/>
          <w:sz w:val="24"/>
        </w:rPr>
        <w:t xml:space="preserve"> на ввод объекта в эксплуатацию получил</w:t>
      </w:r>
    </w:p>
    <w:p w14:paraId="88040000">
      <w:pPr>
        <w:pStyle w:val="Style_10"/>
        <w:ind/>
        <w:jc w:val="both"/>
        <w:rPr>
          <w:rFonts w:ascii="Times New Roman" w:hAnsi="Times New Roman"/>
        </w:rPr>
      </w:pPr>
    </w:p>
    <w:p w14:paraId="89040000">
      <w:pPr>
        <w:pStyle w:val="Style_10"/>
        <w:ind/>
        <w:jc w:val="both"/>
        <w:rPr>
          <w:rFonts w:ascii="Times New Roman" w:hAnsi="Times New Roman"/>
        </w:rPr>
      </w:pPr>
      <w:r>
        <w:rPr>
          <w:rFonts w:ascii="Times New Roman" w:hAnsi="Times New Roman"/>
        </w:rPr>
        <w:t>"___" ________ 20___ года</w:t>
      </w:r>
    </w:p>
    <w:p w14:paraId="8A040000">
      <w:pPr>
        <w:pStyle w:val="Style_10"/>
        <w:ind/>
        <w:jc w:val="both"/>
        <w:rPr>
          <w:rFonts w:ascii="Times New Roman" w:hAnsi="Times New Roman"/>
        </w:rPr>
      </w:pPr>
    </w:p>
    <w:p w14:paraId="8B040000">
      <w:pPr>
        <w:pStyle w:val="Style_10"/>
        <w:ind/>
        <w:jc w:val="both"/>
        <w:rPr>
          <w:rFonts w:ascii="Times New Roman" w:hAnsi="Times New Roman"/>
        </w:rPr>
      </w:pPr>
      <w:r>
        <w:rPr>
          <w:rFonts w:ascii="Times New Roman" w:hAnsi="Times New Roman"/>
        </w:rPr>
        <w:t>_______________________________   _____________   _________________________</w:t>
      </w:r>
    </w:p>
    <w:p w14:paraId="8C040000">
      <w:pPr>
        <w:pStyle w:val="Style_10"/>
        <w:ind/>
        <w:jc w:val="both"/>
        <w:rPr>
          <w:rFonts w:ascii="Times New Roman" w:hAnsi="Times New Roman"/>
          <w:sz w:val="16"/>
        </w:rPr>
      </w:pPr>
      <w:r>
        <w:rPr>
          <w:rFonts w:ascii="Times New Roman" w:hAnsi="Times New Roman"/>
          <w:sz w:val="16"/>
        </w:rPr>
        <w:t xml:space="preserve">                              (должность)                                       (подпись)                         (расшифровка подписи)</w:t>
      </w:r>
    </w:p>
    <w:p w14:paraId="8D040000">
      <w:pPr>
        <w:pStyle w:val="Style_10"/>
        <w:ind/>
        <w:jc w:val="both"/>
        <w:rPr>
          <w:rFonts w:ascii="Times New Roman" w:hAnsi="Times New Roman"/>
        </w:rPr>
      </w:pPr>
    </w:p>
    <w:p w14:paraId="8E040000">
      <w:pPr>
        <w:pStyle w:val="Style_10"/>
        <w:ind/>
        <w:jc w:val="both"/>
        <w:rPr>
          <w:rFonts w:ascii="Times New Roman" w:hAnsi="Times New Roman"/>
        </w:rPr>
      </w:pPr>
      <w:r>
        <w:rPr>
          <w:rFonts w:ascii="Times New Roman" w:hAnsi="Times New Roman"/>
        </w:rPr>
        <w:t>действующий на основании доверенности от "___" ________ 20___ года № ______</w:t>
      </w:r>
    </w:p>
    <w:p w14:paraId="8F040000">
      <w:pPr>
        <w:pStyle w:val="Style_10"/>
        <w:ind/>
        <w:jc w:val="both"/>
        <w:rPr>
          <w:rFonts w:ascii="Times New Roman" w:hAnsi="Times New Roman"/>
          <w:sz w:val="16"/>
        </w:rPr>
      </w:pPr>
      <w:r>
        <w:rPr>
          <w:rFonts w:ascii="Times New Roman" w:hAnsi="Times New Roman"/>
          <w:sz w:val="16"/>
        </w:rPr>
        <w:t>(заполняется  в  случае  получения  решения  представителем,  не являющимся</w:t>
      </w:r>
    </w:p>
    <w:p w14:paraId="90040000">
      <w:pPr>
        <w:pStyle w:val="Style_10"/>
        <w:ind/>
        <w:jc w:val="both"/>
        <w:rPr>
          <w:rFonts w:ascii="Times New Roman" w:hAnsi="Times New Roman"/>
          <w:sz w:val="16"/>
        </w:rPr>
      </w:pPr>
      <w:r>
        <w:rPr>
          <w:rFonts w:ascii="Times New Roman" w:hAnsi="Times New Roman"/>
          <w:sz w:val="16"/>
        </w:rPr>
        <w:t>законным представителем юридического лица)</w:t>
      </w:r>
    </w:p>
    <w:p w14:paraId="91040000">
      <w:pPr>
        <w:pStyle w:val="Style_10"/>
        <w:ind/>
        <w:jc w:val="both"/>
        <w:rPr>
          <w:rFonts w:ascii="Times New Roman" w:hAnsi="Times New Roman"/>
        </w:rPr>
      </w:pPr>
    </w:p>
    <w:p w14:paraId="92040000">
      <w:pPr>
        <w:pStyle w:val="Style_10"/>
        <w:ind/>
        <w:jc w:val="both"/>
        <w:rPr>
          <w:rFonts w:ascii="Times New Roman" w:hAnsi="Times New Roman"/>
        </w:rPr>
      </w:pPr>
      <w:r>
        <w:rPr>
          <w:rFonts w:ascii="Times New Roman" w:hAnsi="Times New Roman"/>
        </w:rPr>
        <w:t>_______________________________                   _________________________</w:t>
      </w:r>
    </w:p>
    <w:p w14:paraId="93040000">
      <w:pPr>
        <w:pStyle w:val="Style_10"/>
        <w:ind/>
        <w:jc w:val="both"/>
        <w:rPr>
          <w:rFonts w:ascii="Times New Roman" w:hAnsi="Times New Roman"/>
          <w:sz w:val="16"/>
        </w:rPr>
      </w:pPr>
      <w:r>
        <w:rPr>
          <w:rFonts w:ascii="Times New Roman" w:hAnsi="Times New Roman"/>
          <w:sz w:val="16"/>
        </w:rPr>
        <w:t xml:space="preserve">                           (подпись)                                                                (расшифровка подписи)</w:t>
      </w:r>
    </w:p>
    <w:p w14:paraId="94040000">
      <w:pPr>
        <w:sectPr>
          <w:headerReference r:id="rId1" w:type="default"/>
          <w:pgSz w:h="16838" w:orient="portrait" w:w="11906"/>
          <w:pgMar w:bottom="1135" w:footer="720" w:gutter="0" w:header="720" w:left="1134" w:right="567" w:top="426"/>
          <w:pgNumType w:start="1"/>
          <w:titlePg/>
        </w:sectPr>
      </w:pPr>
    </w:p>
    <w:p w14:paraId="95040000">
      <w:pPr>
        <w:pStyle w:val="Style_5"/>
        <w:ind/>
        <w:jc w:val="right"/>
        <w:outlineLvl w:val="1"/>
        <w:rPr>
          <w:rFonts w:ascii="Times New Roman" w:hAnsi="Times New Roman"/>
        </w:rPr>
      </w:pPr>
      <w:r>
        <w:rPr>
          <w:rFonts w:ascii="Times New Roman" w:hAnsi="Times New Roman"/>
        </w:rPr>
        <w:t>Приложение 8</w:t>
      </w:r>
    </w:p>
    <w:p w14:paraId="96040000">
      <w:pPr>
        <w:pStyle w:val="Style_5"/>
        <w:ind/>
        <w:jc w:val="right"/>
        <w:rPr>
          <w:rFonts w:ascii="Times New Roman" w:hAnsi="Times New Roman"/>
        </w:rPr>
      </w:pPr>
      <w:r>
        <w:rPr>
          <w:rFonts w:ascii="Times New Roman" w:hAnsi="Times New Roman"/>
        </w:rPr>
        <w:t>к Административному регламенту</w:t>
      </w:r>
    </w:p>
    <w:p w14:paraId="97040000">
      <w:pPr>
        <w:ind w:firstLine="698" w:left="0"/>
        <w:jc w:val="right"/>
        <w:rPr>
          <w:rFonts w:ascii="Times New Roman" w:hAnsi="Times New Roman"/>
          <w:sz w:val="20"/>
        </w:rPr>
      </w:pPr>
    </w:p>
    <w:p w14:paraId="98040000">
      <w:pPr>
        <w:ind/>
        <w:jc w:val="center"/>
        <w:rPr>
          <w:rFonts w:ascii="Times New Roman" w:hAnsi="Times New Roman"/>
          <w:b w:val="1"/>
          <w:sz w:val="20"/>
        </w:rPr>
      </w:pPr>
    </w:p>
    <w:p w14:paraId="99040000">
      <w:pPr>
        <w:ind/>
        <w:jc w:val="center"/>
        <w:rPr>
          <w:rFonts w:ascii="Times New Roman" w:hAnsi="Times New Roman"/>
          <w:b w:val="1"/>
          <w:sz w:val="20"/>
        </w:rPr>
      </w:pPr>
      <w:r>
        <w:rPr>
          <w:rFonts w:ascii="Times New Roman" w:hAnsi="Times New Roman"/>
          <w:b w:val="1"/>
          <w:sz w:val="20"/>
        </w:rPr>
        <w:t xml:space="preserve">ЖУРНАЛ </w:t>
      </w:r>
    </w:p>
    <w:p w14:paraId="9A040000">
      <w:pPr>
        <w:ind/>
        <w:jc w:val="center"/>
        <w:rPr>
          <w:rFonts w:ascii="Times New Roman" w:hAnsi="Times New Roman"/>
          <w:b w:val="1"/>
          <w:sz w:val="20"/>
        </w:rPr>
      </w:pPr>
      <w:r>
        <w:rPr>
          <w:rFonts w:ascii="Times New Roman" w:hAnsi="Times New Roman"/>
          <w:b w:val="1"/>
          <w:sz w:val="20"/>
        </w:rPr>
        <w:t xml:space="preserve">регистрации разрешений на ввод объектов в эксплуатацию </w:t>
      </w:r>
    </w:p>
    <w:p w14:paraId="9B040000">
      <w:pPr>
        <w:ind/>
        <w:outlineLvl w:val="0"/>
        <w:rPr>
          <w:rFonts w:ascii="Times New Roman" w:hAnsi="Times New Roman"/>
          <w:sz w:val="20"/>
        </w:rPr>
      </w:pPr>
    </w:p>
    <w:tbl>
      <w:tblPr>
        <w:tblStyle w:val="Style_8"/>
        <w:tblInd w:type="dxa" w:w="62"/>
        <w:tblLayout w:type="fixed"/>
        <w:tblCellMar>
          <w:top w:type="dxa" w:w="102"/>
          <w:left w:type="dxa" w:w="62"/>
          <w:bottom w:type="dxa" w:w="102"/>
          <w:right w:type="dxa" w:w="62"/>
        </w:tblCellMar>
      </w:tblPr>
      <w:tblGrid>
        <w:gridCol w:w="510"/>
        <w:gridCol w:w="2609"/>
        <w:gridCol w:w="1701"/>
        <w:gridCol w:w="1843"/>
        <w:gridCol w:w="1842"/>
        <w:gridCol w:w="1985"/>
        <w:gridCol w:w="1700"/>
        <w:gridCol w:w="1700"/>
      </w:tblGrid>
      <w:tr>
        <w:tc>
          <w:tcPr>
            <w:tcW w:type="dxa" w:w="5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C040000">
            <w:pPr>
              <w:ind/>
              <w:jc w:val="center"/>
              <w:rPr>
                <w:rFonts w:ascii="Times New Roman" w:hAnsi="Times New Roman"/>
                <w:sz w:val="20"/>
              </w:rPr>
            </w:pPr>
            <w:r>
              <w:rPr>
                <w:rFonts w:ascii="Times New Roman" w:hAnsi="Times New Roman"/>
                <w:sz w:val="20"/>
              </w:rPr>
              <w:t xml:space="preserve">N п/п </w:t>
            </w:r>
          </w:p>
        </w:tc>
        <w:tc>
          <w:tcPr>
            <w:tcW w:type="dxa" w:w="260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D040000">
            <w:pPr>
              <w:ind/>
              <w:jc w:val="center"/>
              <w:rPr>
                <w:rFonts w:ascii="Times New Roman" w:hAnsi="Times New Roman"/>
                <w:sz w:val="20"/>
              </w:rPr>
            </w:pPr>
            <w:r>
              <w:rPr>
                <w:rFonts w:ascii="Times New Roman" w:hAnsi="Times New Roman"/>
                <w:sz w:val="20"/>
              </w:rPr>
              <w:t xml:space="preserve">Номер разрешения на ввод объекта в эксплуатацию </w:t>
            </w:r>
          </w:p>
        </w:tc>
        <w:tc>
          <w:tcPr>
            <w:tcW w:type="dxa" w:w="170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E040000">
            <w:pPr>
              <w:ind/>
              <w:jc w:val="center"/>
              <w:rPr>
                <w:rFonts w:ascii="Times New Roman" w:hAnsi="Times New Roman"/>
                <w:sz w:val="20"/>
              </w:rPr>
            </w:pPr>
            <w:r>
              <w:rPr>
                <w:rFonts w:ascii="Times New Roman" w:hAnsi="Times New Roman"/>
                <w:sz w:val="20"/>
              </w:rPr>
              <w:t xml:space="preserve">Дата выдачи разрешения на ввод объекта в эксплуатацию </w:t>
            </w:r>
          </w:p>
        </w:tc>
        <w:tc>
          <w:tcPr>
            <w:tcW w:type="dxa" w:w="184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F040000">
            <w:pPr>
              <w:ind/>
              <w:jc w:val="center"/>
              <w:rPr>
                <w:rFonts w:ascii="Times New Roman" w:hAnsi="Times New Roman"/>
                <w:sz w:val="20"/>
              </w:rPr>
            </w:pPr>
            <w:r>
              <w:rPr>
                <w:rFonts w:ascii="Times New Roman" w:hAnsi="Times New Roman"/>
                <w:sz w:val="20"/>
              </w:rPr>
              <w:t xml:space="preserve">Наименование застройщика </w:t>
            </w:r>
          </w:p>
        </w:tc>
        <w:tc>
          <w:tcPr>
            <w:tcW w:type="dxa" w:w="184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0040000">
            <w:pPr>
              <w:ind/>
              <w:jc w:val="center"/>
              <w:rPr>
                <w:rFonts w:ascii="Times New Roman" w:hAnsi="Times New Roman"/>
                <w:sz w:val="20"/>
              </w:rPr>
            </w:pPr>
            <w:r>
              <w:rPr>
                <w:rFonts w:ascii="Times New Roman" w:hAnsi="Times New Roman"/>
                <w:sz w:val="20"/>
              </w:rPr>
              <w:t xml:space="preserve">Наименование объекта капитального строительства </w:t>
            </w:r>
          </w:p>
        </w:tc>
        <w:tc>
          <w:tcPr>
            <w:tcW w:type="dxa" w:w="198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1040000">
            <w:pPr>
              <w:ind/>
              <w:jc w:val="center"/>
              <w:rPr>
                <w:rFonts w:ascii="Times New Roman" w:hAnsi="Times New Roman"/>
                <w:sz w:val="20"/>
              </w:rPr>
            </w:pPr>
            <w:r>
              <w:rPr>
                <w:rFonts w:ascii="Times New Roman" w:hAnsi="Times New Roman"/>
                <w:sz w:val="20"/>
              </w:rPr>
              <w:t xml:space="preserve">Адрес объекта капитального строительства </w:t>
            </w:r>
          </w:p>
        </w:tc>
        <w:tc>
          <w:tcPr>
            <w:tcW w:type="dxa" w:w="17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2040000">
            <w:pPr>
              <w:ind/>
              <w:jc w:val="center"/>
              <w:rPr>
                <w:rFonts w:ascii="Times New Roman" w:hAnsi="Times New Roman"/>
                <w:sz w:val="20"/>
              </w:rPr>
            </w:pPr>
            <w:r>
              <w:rPr>
                <w:rFonts w:ascii="Times New Roman" w:hAnsi="Times New Roman"/>
                <w:sz w:val="20"/>
              </w:rPr>
              <w:t xml:space="preserve">Дата, номер решения о внесении изменений в разрешение на ввод объекта в эксплуатацию </w:t>
            </w:r>
          </w:p>
        </w:tc>
        <w:tc>
          <w:tcPr>
            <w:tcW w:type="dxa" w:w="17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3040000">
            <w:pPr>
              <w:ind/>
              <w:jc w:val="center"/>
              <w:rPr>
                <w:rFonts w:ascii="Times New Roman" w:hAnsi="Times New Roman"/>
                <w:sz w:val="20"/>
              </w:rPr>
            </w:pPr>
            <w:r>
              <w:rPr>
                <w:rFonts w:ascii="Times New Roman" w:hAnsi="Times New Roman"/>
                <w:sz w:val="20"/>
              </w:rPr>
              <w:t>Дата, номер решения об отмене разрешения на ввод объекта в эксплуатацию</w:t>
            </w:r>
          </w:p>
        </w:tc>
      </w:tr>
      <w:tr>
        <w:tc>
          <w:tcPr>
            <w:tcW w:type="dxa" w:w="5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4040000">
            <w:pPr>
              <w:ind/>
              <w:jc w:val="center"/>
              <w:rPr>
                <w:rFonts w:ascii="Times New Roman" w:hAnsi="Times New Roman"/>
                <w:sz w:val="20"/>
              </w:rPr>
            </w:pPr>
            <w:r>
              <w:rPr>
                <w:rFonts w:ascii="Times New Roman" w:hAnsi="Times New Roman"/>
                <w:sz w:val="20"/>
              </w:rPr>
              <w:t xml:space="preserve">1 </w:t>
            </w:r>
          </w:p>
        </w:tc>
        <w:tc>
          <w:tcPr>
            <w:tcW w:type="dxa" w:w="260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5040000">
            <w:pPr>
              <w:ind/>
              <w:jc w:val="center"/>
              <w:rPr>
                <w:rFonts w:ascii="Times New Roman" w:hAnsi="Times New Roman"/>
                <w:sz w:val="20"/>
              </w:rPr>
            </w:pPr>
            <w:r>
              <w:rPr>
                <w:rFonts w:ascii="Times New Roman" w:hAnsi="Times New Roman"/>
                <w:sz w:val="20"/>
              </w:rPr>
              <w:t xml:space="preserve">2 </w:t>
            </w:r>
          </w:p>
        </w:tc>
        <w:tc>
          <w:tcPr>
            <w:tcW w:type="dxa" w:w="170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6040000">
            <w:pPr>
              <w:ind/>
              <w:jc w:val="center"/>
              <w:rPr>
                <w:rFonts w:ascii="Times New Roman" w:hAnsi="Times New Roman"/>
                <w:sz w:val="20"/>
              </w:rPr>
            </w:pPr>
            <w:r>
              <w:rPr>
                <w:rFonts w:ascii="Times New Roman" w:hAnsi="Times New Roman"/>
                <w:sz w:val="20"/>
              </w:rPr>
              <w:t xml:space="preserve">3 </w:t>
            </w:r>
          </w:p>
        </w:tc>
        <w:tc>
          <w:tcPr>
            <w:tcW w:type="dxa" w:w="184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7040000">
            <w:pPr>
              <w:ind/>
              <w:jc w:val="center"/>
              <w:rPr>
                <w:rFonts w:ascii="Times New Roman" w:hAnsi="Times New Roman"/>
                <w:sz w:val="20"/>
              </w:rPr>
            </w:pPr>
            <w:r>
              <w:rPr>
                <w:rFonts w:ascii="Times New Roman" w:hAnsi="Times New Roman"/>
                <w:sz w:val="20"/>
              </w:rPr>
              <w:t xml:space="preserve">4 </w:t>
            </w:r>
          </w:p>
        </w:tc>
        <w:tc>
          <w:tcPr>
            <w:tcW w:type="dxa" w:w="184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8040000">
            <w:pPr>
              <w:ind/>
              <w:jc w:val="center"/>
              <w:rPr>
                <w:rFonts w:ascii="Times New Roman" w:hAnsi="Times New Roman"/>
                <w:sz w:val="20"/>
              </w:rPr>
            </w:pPr>
            <w:r>
              <w:rPr>
                <w:rFonts w:ascii="Times New Roman" w:hAnsi="Times New Roman"/>
                <w:sz w:val="20"/>
              </w:rPr>
              <w:t xml:space="preserve">5 </w:t>
            </w:r>
          </w:p>
        </w:tc>
        <w:tc>
          <w:tcPr>
            <w:tcW w:type="dxa" w:w="198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9040000">
            <w:pPr>
              <w:ind/>
              <w:jc w:val="center"/>
              <w:rPr>
                <w:rFonts w:ascii="Times New Roman" w:hAnsi="Times New Roman"/>
                <w:sz w:val="20"/>
              </w:rPr>
            </w:pPr>
            <w:r>
              <w:rPr>
                <w:rFonts w:ascii="Times New Roman" w:hAnsi="Times New Roman"/>
                <w:sz w:val="20"/>
              </w:rPr>
              <w:t xml:space="preserve">6 </w:t>
            </w:r>
          </w:p>
        </w:tc>
        <w:tc>
          <w:tcPr>
            <w:tcW w:type="dxa" w:w="17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A040000">
            <w:pPr>
              <w:ind/>
              <w:jc w:val="center"/>
              <w:rPr>
                <w:rFonts w:ascii="Times New Roman" w:hAnsi="Times New Roman"/>
                <w:sz w:val="20"/>
              </w:rPr>
            </w:pPr>
            <w:r>
              <w:rPr>
                <w:rFonts w:ascii="Times New Roman" w:hAnsi="Times New Roman"/>
                <w:sz w:val="20"/>
              </w:rPr>
              <w:t xml:space="preserve">7 </w:t>
            </w:r>
          </w:p>
        </w:tc>
        <w:tc>
          <w:tcPr>
            <w:tcW w:type="dxa" w:w="17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B040000">
            <w:pPr>
              <w:ind/>
              <w:jc w:val="center"/>
              <w:rPr>
                <w:rFonts w:ascii="Times New Roman" w:hAnsi="Times New Roman"/>
                <w:sz w:val="20"/>
              </w:rPr>
            </w:pPr>
          </w:p>
        </w:tc>
      </w:tr>
      <w:tr>
        <w:tc>
          <w:tcPr>
            <w:tcW w:type="dxa" w:w="5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C040000">
            <w:pPr>
              <w:rPr>
                <w:rFonts w:ascii="Times New Roman" w:hAnsi="Times New Roman"/>
                <w:sz w:val="20"/>
              </w:rPr>
            </w:pPr>
          </w:p>
        </w:tc>
        <w:tc>
          <w:tcPr>
            <w:tcW w:type="dxa" w:w="260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D040000">
            <w:pPr>
              <w:rPr>
                <w:rFonts w:ascii="Times New Roman" w:hAnsi="Times New Roman"/>
                <w:sz w:val="20"/>
              </w:rPr>
            </w:pPr>
          </w:p>
        </w:tc>
        <w:tc>
          <w:tcPr>
            <w:tcW w:type="dxa" w:w="170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E040000">
            <w:pPr>
              <w:rPr>
                <w:rFonts w:ascii="Times New Roman" w:hAnsi="Times New Roman"/>
                <w:sz w:val="20"/>
              </w:rPr>
            </w:pPr>
          </w:p>
        </w:tc>
        <w:tc>
          <w:tcPr>
            <w:tcW w:type="dxa" w:w="184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F040000">
            <w:pPr>
              <w:rPr>
                <w:rFonts w:ascii="Times New Roman" w:hAnsi="Times New Roman"/>
                <w:sz w:val="20"/>
              </w:rPr>
            </w:pPr>
          </w:p>
        </w:tc>
        <w:tc>
          <w:tcPr>
            <w:tcW w:type="dxa" w:w="184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0040000">
            <w:pPr>
              <w:rPr>
                <w:rFonts w:ascii="Times New Roman" w:hAnsi="Times New Roman"/>
                <w:sz w:val="20"/>
              </w:rPr>
            </w:pPr>
          </w:p>
        </w:tc>
        <w:tc>
          <w:tcPr>
            <w:tcW w:type="dxa" w:w="198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1040000">
            <w:pPr>
              <w:rPr>
                <w:rFonts w:ascii="Times New Roman" w:hAnsi="Times New Roman"/>
                <w:sz w:val="20"/>
              </w:rPr>
            </w:pPr>
          </w:p>
        </w:tc>
        <w:tc>
          <w:tcPr>
            <w:tcW w:type="dxa" w:w="17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2040000">
            <w:pPr>
              <w:rPr>
                <w:rFonts w:ascii="Times New Roman" w:hAnsi="Times New Roman"/>
                <w:sz w:val="20"/>
              </w:rPr>
            </w:pPr>
          </w:p>
        </w:tc>
        <w:tc>
          <w:tcPr>
            <w:tcW w:type="dxa" w:w="17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3040000">
            <w:pPr>
              <w:rPr>
                <w:rFonts w:ascii="Times New Roman" w:hAnsi="Times New Roman"/>
                <w:sz w:val="20"/>
              </w:rPr>
            </w:pPr>
          </w:p>
        </w:tc>
      </w:tr>
      <w:tr>
        <w:tc>
          <w:tcPr>
            <w:tcW w:type="dxa" w:w="5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4040000">
            <w:pPr>
              <w:rPr>
                <w:rFonts w:ascii="Times New Roman" w:hAnsi="Times New Roman"/>
                <w:sz w:val="20"/>
              </w:rPr>
            </w:pPr>
          </w:p>
        </w:tc>
        <w:tc>
          <w:tcPr>
            <w:tcW w:type="dxa" w:w="260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5040000">
            <w:pPr>
              <w:rPr>
                <w:rFonts w:ascii="Times New Roman" w:hAnsi="Times New Roman"/>
                <w:sz w:val="20"/>
              </w:rPr>
            </w:pPr>
          </w:p>
        </w:tc>
        <w:tc>
          <w:tcPr>
            <w:tcW w:type="dxa" w:w="170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6040000">
            <w:pPr>
              <w:rPr>
                <w:rFonts w:ascii="Times New Roman" w:hAnsi="Times New Roman"/>
                <w:sz w:val="20"/>
              </w:rPr>
            </w:pPr>
          </w:p>
        </w:tc>
        <w:tc>
          <w:tcPr>
            <w:tcW w:type="dxa" w:w="184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7040000">
            <w:pPr>
              <w:rPr>
                <w:rFonts w:ascii="Times New Roman" w:hAnsi="Times New Roman"/>
                <w:sz w:val="20"/>
              </w:rPr>
            </w:pPr>
          </w:p>
        </w:tc>
        <w:tc>
          <w:tcPr>
            <w:tcW w:type="dxa" w:w="184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8040000">
            <w:pPr>
              <w:rPr>
                <w:rFonts w:ascii="Times New Roman" w:hAnsi="Times New Roman"/>
                <w:sz w:val="20"/>
              </w:rPr>
            </w:pPr>
          </w:p>
        </w:tc>
        <w:tc>
          <w:tcPr>
            <w:tcW w:type="dxa" w:w="198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9040000">
            <w:pPr>
              <w:rPr>
                <w:rFonts w:ascii="Times New Roman" w:hAnsi="Times New Roman"/>
                <w:sz w:val="20"/>
              </w:rPr>
            </w:pPr>
          </w:p>
        </w:tc>
        <w:tc>
          <w:tcPr>
            <w:tcW w:type="dxa" w:w="17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A040000">
            <w:pPr>
              <w:rPr>
                <w:rFonts w:ascii="Times New Roman" w:hAnsi="Times New Roman"/>
                <w:sz w:val="20"/>
              </w:rPr>
            </w:pPr>
          </w:p>
        </w:tc>
        <w:tc>
          <w:tcPr>
            <w:tcW w:type="dxa" w:w="17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B040000">
            <w:pPr>
              <w:rPr>
                <w:rFonts w:ascii="Times New Roman" w:hAnsi="Times New Roman"/>
                <w:sz w:val="20"/>
              </w:rPr>
            </w:pPr>
          </w:p>
        </w:tc>
      </w:tr>
    </w:tbl>
    <w:p w14:paraId="BC040000">
      <w:pPr>
        <w:pStyle w:val="Style_10"/>
        <w:ind/>
        <w:jc w:val="both"/>
        <w:rPr>
          <w:rFonts w:ascii="Times New Roman" w:hAnsi="Times New Roman"/>
          <w:sz w:val="18"/>
        </w:rPr>
      </w:pPr>
      <w:r>
        <w:rPr>
          <w:rFonts w:ascii="Times New Roman" w:hAnsi="Times New Roman"/>
          <w:sz w:val="18"/>
        </w:rPr>
        <w:t xml:space="preserve"> </w:t>
      </w:r>
    </w:p>
    <w:p w14:paraId="BD040000">
      <w:pPr>
        <w:sectPr>
          <w:headerReference r:id="rId3" w:type="default"/>
          <w:pgSz w:h="11906" w:orient="landscape" w:w="16838"/>
          <w:pgMar w:bottom="567" w:footer="720" w:gutter="0" w:header="720" w:left="1135" w:right="426" w:top="1134"/>
          <w:pgNumType w:start="1"/>
          <w:titlePg/>
        </w:sectPr>
      </w:pPr>
    </w:p>
    <w:p w14:paraId="BE040000">
      <w:pPr>
        <w:pStyle w:val="Style_5"/>
        <w:ind/>
        <w:jc w:val="right"/>
        <w:outlineLvl w:val="1"/>
        <w:rPr>
          <w:rFonts w:ascii="Times New Roman" w:hAnsi="Times New Roman"/>
        </w:rPr>
      </w:pPr>
      <w:r>
        <w:rPr>
          <w:rFonts w:ascii="Times New Roman" w:hAnsi="Times New Roman"/>
        </w:rPr>
        <w:t xml:space="preserve">Приложение </w:t>
      </w:r>
      <w:r>
        <w:rPr>
          <w:rFonts w:ascii="Times New Roman" w:hAnsi="Times New Roman"/>
        </w:rPr>
        <w:t>9</w:t>
      </w:r>
    </w:p>
    <w:p w14:paraId="BF040000">
      <w:pPr>
        <w:pStyle w:val="Style_5"/>
        <w:ind/>
        <w:jc w:val="right"/>
        <w:rPr>
          <w:rFonts w:ascii="Times New Roman" w:hAnsi="Times New Roman"/>
        </w:rPr>
      </w:pPr>
      <w:r>
        <w:rPr>
          <w:rFonts w:ascii="Times New Roman" w:hAnsi="Times New Roman"/>
        </w:rPr>
        <w:t>к Административному регламенту</w:t>
      </w:r>
    </w:p>
    <w:p w14:paraId="C0040000">
      <w:pPr>
        <w:widowControl w:val="0"/>
        <w:spacing w:after="0" w:line="240" w:lineRule="auto"/>
        <w:ind w:firstLine="0" w:left="0"/>
        <w:jc w:val="center"/>
        <w:rPr>
          <w:rFonts w:ascii="Times New Roman" w:hAnsi="Times New Roman"/>
          <w:sz w:val="24"/>
        </w:rPr>
      </w:pPr>
      <w:r>
        <w:rPr>
          <w:rFonts w:ascii="Times New Roman" w:hAnsi="Times New Roman"/>
          <w:sz w:val="24"/>
        </w:rPr>
        <w:drawing>
          <wp:inline>
            <wp:extent cx="436880" cy="573405"/>
            <wp:effectExtent b="0" l="0" r="0" t="0"/>
            <wp:docPr hidden="false" id="10" name="Picture 10"/>
            <a:graphic>
              <a:graphicData uri="http://schemas.openxmlformats.org/drawingml/2006/picture">
                <pic:pic>
                  <pic:nvPicPr>
                    <pic:cNvPr hidden="false" id="9" name="Picture 9"/>
                    <pic:cNvPicPr preferRelativeResize="true"/>
                  </pic:nvPicPr>
                  <pic:blipFill>
                    <a:blip r:embed="rId8"/>
                    <a:srcRect b="0" l="0" r="0" t="0"/>
                    <a:stretch/>
                  </pic:blipFill>
                  <pic:spPr>
                    <a:xfrm flipH="false" flipV="false" rot="0">
                      <a:ext cx="436880" cy="573405"/>
                    </a:xfrm>
                    <a:prstGeom prst="rect"/>
                  </pic:spPr>
                </pic:pic>
              </a:graphicData>
            </a:graphic>
          </wp:inline>
        </w:drawing>
      </w:r>
    </w:p>
    <w:p w14:paraId="C1040000">
      <w:pPr>
        <w:spacing w:after="0" w:line="240" w:lineRule="auto"/>
        <w:ind w:firstLine="0" w:left="0"/>
        <w:jc w:val="center"/>
        <w:outlineLvl w:val="0"/>
        <w:rPr>
          <w:rFonts w:ascii="Times New Roman" w:hAnsi="Times New Roman"/>
          <w:sz w:val="24"/>
        </w:rPr>
      </w:pPr>
      <w:r>
        <w:rPr>
          <w:rFonts w:ascii="Times New Roman" w:hAnsi="Times New Roman"/>
          <w:sz w:val="24"/>
        </w:rPr>
        <w:t xml:space="preserve">АДМИНИСТРАЦИЯ </w:t>
      </w:r>
      <w:r>
        <w:rPr>
          <w:rFonts w:ascii="Times New Roman" w:hAnsi="Times New Roman"/>
          <w:sz w:val="24"/>
        </w:rPr>
        <w:t>ЛЕБЯЖЕНСКОГО ГОРОДСКОГО ПОСЕЛЕНИЯ</w:t>
      </w:r>
      <w:r>
        <w:rPr>
          <w:rFonts w:ascii="Times New Roman" w:hAnsi="Times New Roman"/>
          <w:sz w:val="24"/>
        </w:rPr>
        <w:t xml:space="preserve"> </w:t>
      </w:r>
    </w:p>
    <w:p w14:paraId="C2040000">
      <w:pPr>
        <w:pStyle w:val="Style_5"/>
        <w:spacing w:after="0" w:line="240" w:lineRule="auto"/>
        <w:ind w:firstLine="0" w:left="0"/>
        <w:jc w:val="right"/>
        <w:rPr>
          <w:rFonts w:ascii="Times New Roman" w:hAnsi="Times New Roman"/>
          <w:sz w:val="24"/>
        </w:rPr>
      </w:pPr>
      <w:r>
        <w:rPr>
          <w:rFonts w:ascii="Times New Roman" w:hAnsi="Times New Roman"/>
          <w:sz w:val="24"/>
        </w:rPr>
        <w:t xml:space="preserve">ЛОМОНОСОВСКОГО МУНИЦИПАЛЬНОГО РАЙОНА ЛЕНИНГРАДСКОЙ ОБЛАСТИ </w:t>
      </w:r>
    </w:p>
    <w:p w14:paraId="C3040000">
      <w:pPr>
        <w:pStyle w:val="Style_5"/>
        <w:spacing w:after="0" w:line="240" w:lineRule="auto"/>
        <w:ind w:firstLine="0" w:left="0"/>
        <w:jc w:val="right"/>
        <w:rPr>
          <w:rFonts w:ascii="Times New Roman" w:hAnsi="Times New Roman"/>
          <w:sz w:val="24"/>
        </w:rPr>
      </w:pPr>
      <w:r>
        <w:rPr>
          <w:rFonts w:ascii="Times New Roman" w:hAnsi="Times New Roman"/>
          <w:sz w:val="24"/>
        </w:rPr>
        <w:t xml:space="preserve"> </w:t>
      </w:r>
    </w:p>
    <w:p w14:paraId="C4040000">
      <w:pPr>
        <w:pStyle w:val="Style_10"/>
        <w:ind/>
        <w:jc w:val="center"/>
        <w:rPr>
          <w:rFonts w:ascii="Times New Roman" w:hAnsi="Times New Roman"/>
          <w:sz w:val="24"/>
        </w:rPr>
      </w:pPr>
      <w:r>
        <w:rPr>
          <w:rFonts w:ascii="Times New Roman" w:hAnsi="Times New Roman"/>
          <w:sz w:val="24"/>
        </w:rPr>
        <w:t>РЕШЕНИЕ</w:t>
      </w:r>
    </w:p>
    <w:p w14:paraId="C5040000">
      <w:pPr>
        <w:pStyle w:val="Style_10"/>
        <w:ind/>
        <w:jc w:val="center"/>
        <w:rPr>
          <w:rFonts w:ascii="Times New Roman" w:hAnsi="Times New Roman"/>
          <w:sz w:val="24"/>
        </w:rPr>
      </w:pPr>
      <w:r>
        <w:rPr>
          <w:rFonts w:ascii="Times New Roman" w:hAnsi="Times New Roman"/>
          <w:sz w:val="24"/>
        </w:rPr>
        <w:t>об отказе в приеме документов, необходимых для предоставления муниципальной услуги</w:t>
      </w:r>
    </w:p>
    <w:p w14:paraId="C6040000">
      <w:pPr>
        <w:pStyle w:val="Style_10"/>
        <w:ind/>
        <w:jc w:val="center"/>
        <w:rPr>
          <w:rFonts w:ascii="Times New Roman" w:hAnsi="Times New Roman"/>
          <w:sz w:val="24"/>
        </w:rPr>
      </w:pPr>
    </w:p>
    <w:p w14:paraId="C7040000">
      <w:pPr>
        <w:pStyle w:val="Style_10"/>
        <w:ind/>
        <w:jc w:val="center"/>
        <w:rPr>
          <w:rFonts w:ascii="Times New Roman" w:hAnsi="Times New Roman"/>
          <w:sz w:val="24"/>
        </w:rPr>
      </w:pPr>
      <w:r>
        <w:rPr>
          <w:rFonts w:ascii="Times New Roman" w:hAnsi="Times New Roman"/>
          <w:sz w:val="24"/>
        </w:rPr>
        <w:t>"___" ________ 20___ года</w:t>
      </w:r>
    </w:p>
    <w:p w14:paraId="C8040000">
      <w:pPr>
        <w:pStyle w:val="Style_10"/>
        <w:ind/>
        <w:jc w:val="left"/>
        <w:rPr>
          <w:rFonts w:ascii="Times New Roman" w:hAnsi="Times New Roman"/>
          <w:sz w:val="24"/>
        </w:rPr>
      </w:pPr>
    </w:p>
    <w:p w14:paraId="C9040000">
      <w:pPr>
        <w:pStyle w:val="Style_10"/>
        <w:ind/>
        <w:jc w:val="left"/>
        <w:rPr>
          <w:rFonts w:ascii="Times New Roman" w:hAnsi="Times New Roman"/>
        </w:rPr>
      </w:pPr>
      <w:r>
        <w:rPr>
          <w:rFonts w:ascii="Times New Roman" w:hAnsi="Times New Roman"/>
          <w:sz w:val="24"/>
        </w:rPr>
        <w:t>Рассмотрев заявление</w:t>
      </w:r>
      <w:r>
        <w:rPr>
          <w:rFonts w:ascii="Times New Roman" w:hAnsi="Times New Roman"/>
        </w:rPr>
        <w:t xml:space="preserve"> _____________________________________________________________________</w:t>
      </w:r>
      <w:r>
        <w:rPr>
          <w:rFonts w:ascii="Times New Roman" w:hAnsi="Times New Roman"/>
        </w:rPr>
        <w:t>_________</w:t>
      </w:r>
      <w:r>
        <w:rPr>
          <w:rFonts w:ascii="Times New Roman" w:hAnsi="Times New Roman"/>
        </w:rPr>
        <w:t>___</w:t>
      </w:r>
    </w:p>
    <w:p w14:paraId="CA040000">
      <w:pPr>
        <w:pStyle w:val="Style_10"/>
        <w:ind/>
        <w:jc w:val="center"/>
        <w:rPr>
          <w:rFonts w:ascii="Times New Roman" w:hAnsi="Times New Roman"/>
          <w:sz w:val="16"/>
        </w:rPr>
      </w:pPr>
      <w:r>
        <w:rPr>
          <w:rFonts w:ascii="Times New Roman" w:hAnsi="Times New Roman"/>
          <w:sz w:val="16"/>
        </w:rPr>
        <w:t xml:space="preserve">                               (наименование юридического лица, фамилия, инициалы физического лица,</w:t>
      </w:r>
    </w:p>
    <w:p w14:paraId="CB040000">
      <w:pPr>
        <w:pStyle w:val="Style_10"/>
        <w:ind/>
        <w:jc w:val="both"/>
        <w:rPr>
          <w:rFonts w:ascii="Times New Roman" w:hAnsi="Times New Roman"/>
        </w:rPr>
      </w:pPr>
      <w:r>
        <w:rPr>
          <w:rFonts w:ascii="Times New Roman" w:hAnsi="Times New Roman"/>
        </w:rPr>
        <w:t>_______________________________________________________________________________</w:t>
      </w:r>
      <w:r>
        <w:rPr>
          <w:rFonts w:ascii="Times New Roman" w:hAnsi="Times New Roman"/>
        </w:rPr>
        <w:t>________</w:t>
      </w:r>
      <w:r>
        <w:rPr>
          <w:rFonts w:ascii="Times New Roman" w:hAnsi="Times New Roman"/>
        </w:rPr>
        <w:t>_____________</w:t>
      </w:r>
    </w:p>
    <w:p w14:paraId="CC040000">
      <w:pPr>
        <w:pStyle w:val="Style_10"/>
        <w:ind/>
        <w:jc w:val="center"/>
        <w:rPr>
          <w:rFonts w:ascii="Times New Roman" w:hAnsi="Times New Roman"/>
          <w:sz w:val="16"/>
        </w:rPr>
      </w:pPr>
      <w:r>
        <w:rPr>
          <w:rFonts w:ascii="Times New Roman" w:hAnsi="Times New Roman"/>
          <w:sz w:val="16"/>
        </w:rPr>
        <w:t>обратившегося за внесением изменений в разрешение на ввод объекта в эксплуатацию)</w:t>
      </w:r>
    </w:p>
    <w:p w14:paraId="CD040000">
      <w:pPr>
        <w:pStyle w:val="Style_10"/>
        <w:ind/>
        <w:jc w:val="center"/>
        <w:rPr>
          <w:rFonts w:ascii="Times New Roman" w:hAnsi="Times New Roman"/>
          <w:sz w:val="16"/>
        </w:rPr>
      </w:pPr>
    </w:p>
    <w:p w14:paraId="CE040000">
      <w:pPr>
        <w:pStyle w:val="Style_10"/>
        <w:ind/>
        <w:jc w:val="both"/>
        <w:rPr>
          <w:rFonts w:ascii="Times New Roman" w:hAnsi="Times New Roman"/>
          <w:sz w:val="24"/>
        </w:rPr>
      </w:pPr>
      <w:r>
        <w:rPr>
          <w:rFonts w:ascii="Times New Roman" w:hAnsi="Times New Roman"/>
          <w:sz w:val="24"/>
        </w:rPr>
        <w:t>о выдаче разрешения на ввод в эксплуатацию / о внесении изменений в разрешение на ввод в эксплуатацию (ненужное зачеркнуть) объекта капитального строительства</w:t>
      </w:r>
    </w:p>
    <w:p w14:paraId="CF040000">
      <w:pPr>
        <w:pStyle w:val="Style_10"/>
        <w:ind/>
        <w:jc w:val="both"/>
        <w:rPr>
          <w:rFonts w:ascii="Times New Roman" w:hAnsi="Times New Roman"/>
        </w:rPr>
      </w:pPr>
      <w:r>
        <w:rPr>
          <w:rFonts w:ascii="Times New Roman" w:hAnsi="Times New Roman"/>
        </w:rPr>
        <w:t>______________________________________________________________________________________</w:t>
      </w:r>
      <w:r>
        <w:rPr>
          <w:rFonts w:ascii="Times New Roman" w:hAnsi="Times New Roman"/>
        </w:rPr>
        <w:t>________</w:t>
      </w:r>
      <w:r>
        <w:rPr>
          <w:rFonts w:ascii="Times New Roman" w:hAnsi="Times New Roman"/>
        </w:rPr>
        <w:t>______</w:t>
      </w:r>
    </w:p>
    <w:p w14:paraId="D0040000">
      <w:pPr>
        <w:pStyle w:val="Style_10"/>
        <w:ind/>
        <w:jc w:val="center"/>
        <w:rPr>
          <w:rFonts w:ascii="Times New Roman" w:hAnsi="Times New Roman"/>
          <w:sz w:val="16"/>
        </w:rPr>
      </w:pPr>
      <w:r>
        <w:rPr>
          <w:rFonts w:ascii="Times New Roman" w:hAnsi="Times New Roman"/>
          <w:sz w:val="16"/>
        </w:rPr>
        <w:t>(наименование объекта капитального строительства)</w:t>
      </w:r>
    </w:p>
    <w:p w14:paraId="D1040000">
      <w:pPr>
        <w:pStyle w:val="Style_10"/>
        <w:ind/>
        <w:jc w:val="left"/>
        <w:rPr>
          <w:rFonts w:ascii="Times New Roman" w:hAnsi="Times New Roman"/>
        </w:rPr>
      </w:pPr>
      <w:r>
        <w:rPr>
          <w:rFonts w:ascii="Times New Roman" w:hAnsi="Times New Roman"/>
          <w:sz w:val="24"/>
        </w:rPr>
        <w:t xml:space="preserve">расположенного по адресу: </w:t>
      </w:r>
      <w:r>
        <w:rPr>
          <w:rFonts w:ascii="Times New Roman" w:hAnsi="Times New Roman"/>
        </w:rPr>
        <w:t>_________________________________________________________________</w:t>
      </w:r>
      <w:r>
        <w:rPr>
          <w:rFonts w:ascii="Times New Roman" w:hAnsi="Times New Roman"/>
        </w:rPr>
        <w:t>________</w:t>
      </w:r>
      <w:r>
        <w:rPr>
          <w:rFonts w:ascii="Times New Roman" w:hAnsi="Times New Roman"/>
        </w:rPr>
        <w:t>___</w:t>
      </w:r>
    </w:p>
    <w:p w14:paraId="D2040000">
      <w:pPr>
        <w:pStyle w:val="Style_10"/>
        <w:ind/>
        <w:jc w:val="center"/>
        <w:rPr>
          <w:rFonts w:ascii="Times New Roman" w:hAnsi="Times New Roman"/>
          <w:sz w:val="16"/>
        </w:rPr>
      </w:pPr>
      <w:r>
        <w:rPr>
          <w:rFonts w:ascii="Times New Roman" w:hAnsi="Times New Roman"/>
          <w:sz w:val="16"/>
        </w:rPr>
        <w:t>(место нахождения объекта капитального строительства)</w:t>
      </w:r>
    </w:p>
    <w:p w14:paraId="D3040000">
      <w:pPr>
        <w:pStyle w:val="Style_10"/>
        <w:ind/>
        <w:jc w:val="both"/>
        <w:rPr>
          <w:rFonts w:ascii="Times New Roman" w:hAnsi="Times New Roman"/>
        </w:rPr>
      </w:pPr>
    </w:p>
    <w:p w14:paraId="D4040000">
      <w:pPr>
        <w:pStyle w:val="Style_10"/>
        <w:ind/>
        <w:jc w:val="both"/>
        <w:rPr>
          <w:rFonts w:ascii="Times New Roman" w:hAnsi="Times New Roman"/>
        </w:rPr>
      </w:pPr>
      <w:r>
        <w:rPr>
          <w:rFonts w:ascii="Times New Roman" w:hAnsi="Times New Roman"/>
        </w:rPr>
        <w:t>(входящий № ____ от "___" ________ 20___ года),</w:t>
      </w:r>
    </w:p>
    <w:p w14:paraId="D5040000">
      <w:pPr>
        <w:pStyle w:val="Style_10"/>
        <w:ind/>
        <w:jc w:val="both"/>
        <w:rPr>
          <w:rFonts w:ascii="Times New Roman" w:hAnsi="Times New Roman"/>
        </w:rPr>
      </w:pPr>
    </w:p>
    <w:p w14:paraId="D6040000">
      <w:pPr>
        <w:pStyle w:val="Style_10"/>
        <w:ind w:firstLine="709" w:left="0"/>
        <w:jc w:val="both"/>
        <w:rPr>
          <w:rFonts w:ascii="Times New Roman" w:hAnsi="Times New Roman"/>
          <w:sz w:val="24"/>
        </w:rPr>
      </w:pPr>
      <w:r>
        <w:rPr>
          <w:rFonts w:ascii="Times New Roman" w:hAnsi="Times New Roman"/>
          <w:sz w:val="24"/>
        </w:rPr>
        <w:t xml:space="preserve">руководствуясь </w:t>
      </w:r>
      <w:r>
        <w:rPr>
          <w:rFonts w:ascii="Times New Roman" w:hAnsi="Times New Roman"/>
          <w:sz w:val="24"/>
        </w:rPr>
        <w:t>пунктом 2.9</w:t>
      </w:r>
      <w:r>
        <w:rPr>
          <w:rFonts w:ascii="Times New Roman" w:hAnsi="Times New Roman"/>
          <w:sz w:val="24"/>
        </w:rPr>
        <w:t xml:space="preserve"> </w:t>
      </w:r>
      <w:r>
        <w:rPr>
          <w:rFonts w:ascii="Times New Roman" w:hAnsi="Times New Roman"/>
          <w:sz w:val="24"/>
        </w:rPr>
        <w:t>Административного регламента предоставления Администрацией Лебяженского городского поселения муниципальной услуги по выдаче разрешения на ввод объекта в эксплуатацию, внесению изменений в разрешение на ввод объекта в эксплуатацию, утвержденного ________ Администрации Лебяженского городского поселения</w:t>
      </w:r>
    </w:p>
    <w:p w14:paraId="D7040000">
      <w:pPr>
        <w:pStyle w:val="Style_10"/>
        <w:ind w:firstLine="709" w:left="0"/>
        <w:jc w:val="both"/>
        <w:rPr>
          <w:rFonts w:ascii="Times New Roman" w:hAnsi="Times New Roman"/>
        </w:rPr>
      </w:pPr>
    </w:p>
    <w:p w14:paraId="D8040000">
      <w:pPr>
        <w:pStyle w:val="Style_10"/>
        <w:ind/>
        <w:jc w:val="center"/>
        <w:rPr>
          <w:rFonts w:ascii="Times New Roman" w:hAnsi="Times New Roman"/>
          <w:sz w:val="24"/>
        </w:rPr>
      </w:pPr>
      <w:r>
        <w:rPr>
          <w:rFonts w:ascii="Times New Roman" w:hAnsi="Times New Roman"/>
          <w:sz w:val="24"/>
        </w:rPr>
        <w:t>РЕШИЛ:</w:t>
      </w:r>
    </w:p>
    <w:p w14:paraId="D9040000">
      <w:pPr>
        <w:pStyle w:val="Style_10"/>
        <w:ind/>
        <w:jc w:val="both"/>
        <w:rPr>
          <w:rFonts w:ascii="Times New Roman" w:hAnsi="Times New Roman"/>
          <w:sz w:val="24"/>
        </w:rPr>
      </w:pPr>
    </w:p>
    <w:p w14:paraId="DA040000">
      <w:pPr>
        <w:pStyle w:val="Style_10"/>
        <w:ind w:firstLine="426" w:left="0"/>
        <w:jc w:val="both"/>
        <w:rPr>
          <w:rFonts w:ascii="Times New Roman" w:hAnsi="Times New Roman"/>
          <w:sz w:val="24"/>
        </w:rPr>
      </w:pPr>
      <w:r>
        <w:rPr>
          <w:rFonts w:ascii="Times New Roman" w:hAnsi="Times New Roman"/>
          <w:sz w:val="24"/>
        </w:rPr>
        <w:t>Отказать в приеме указанного заявления и приложенных к нему документов по следующим основаниям:</w:t>
      </w:r>
    </w:p>
    <w:p w14:paraId="DB040000">
      <w:pPr>
        <w:pStyle w:val="Style_10"/>
        <w:ind/>
        <w:jc w:val="both"/>
        <w:rPr>
          <w:rFonts w:ascii="Times New Roman" w:hAnsi="Times New Roman"/>
        </w:rPr>
      </w:pPr>
      <w:r>
        <w:rPr>
          <w:rFonts w:ascii="Times New Roman" w:hAnsi="Times New Roman"/>
        </w:rPr>
        <w:t>___________________________________________________________________________________________</w:t>
      </w:r>
      <w:r>
        <w:rPr>
          <w:rFonts w:ascii="Times New Roman" w:hAnsi="Times New Roman"/>
        </w:rPr>
        <w:t>________</w:t>
      </w:r>
      <w:r>
        <w:rPr>
          <w:rFonts w:ascii="Times New Roman" w:hAnsi="Times New Roman"/>
        </w:rPr>
        <w:t>_</w:t>
      </w:r>
    </w:p>
    <w:p w14:paraId="DC040000">
      <w:pPr>
        <w:pStyle w:val="Style_10"/>
        <w:ind/>
        <w:jc w:val="center"/>
        <w:rPr>
          <w:rFonts w:ascii="Times New Roman" w:hAnsi="Times New Roman"/>
          <w:sz w:val="16"/>
        </w:rPr>
      </w:pPr>
      <w:r>
        <w:rPr>
          <w:rFonts w:ascii="Times New Roman" w:hAnsi="Times New Roman"/>
          <w:sz w:val="16"/>
        </w:rPr>
        <w:t>(указываются основания в соответствии пунктом 2.9 Административного регламента)</w:t>
      </w:r>
    </w:p>
    <w:p w14:paraId="DD040000">
      <w:pPr>
        <w:pStyle w:val="Style_10"/>
        <w:ind/>
        <w:jc w:val="both"/>
        <w:rPr>
          <w:rFonts w:ascii="Times New Roman" w:hAnsi="Times New Roman"/>
        </w:rPr>
      </w:pPr>
    </w:p>
    <w:p w14:paraId="DE040000">
      <w:pPr>
        <w:pStyle w:val="Style_10"/>
        <w:ind/>
        <w:jc w:val="both"/>
        <w:rPr>
          <w:rFonts w:ascii="Times New Roman" w:hAnsi="Times New Roman"/>
        </w:rPr>
      </w:pPr>
      <w:r>
        <w:rPr>
          <w:rFonts w:ascii="Times New Roman" w:hAnsi="Times New Roman"/>
        </w:rPr>
        <w:t>____________________________________ ____________ _________________________</w:t>
      </w:r>
    </w:p>
    <w:p w14:paraId="DF040000">
      <w:pPr>
        <w:pStyle w:val="Style_10"/>
        <w:ind/>
        <w:jc w:val="both"/>
        <w:rPr>
          <w:rFonts w:ascii="Times New Roman" w:hAnsi="Times New Roman"/>
          <w:sz w:val="16"/>
        </w:rPr>
      </w:pPr>
      <w:r>
        <w:rPr>
          <w:rFonts w:ascii="Times New Roman" w:hAnsi="Times New Roman"/>
          <w:sz w:val="16"/>
        </w:rPr>
        <w:t xml:space="preserve">              (должность лица, принявшего решение)              (подпись)                  (расшифровка подписи)</w:t>
      </w:r>
    </w:p>
    <w:p w14:paraId="E0040000">
      <w:pPr>
        <w:pStyle w:val="Style_10"/>
        <w:ind/>
        <w:jc w:val="both"/>
        <w:rPr>
          <w:rFonts w:ascii="Times New Roman" w:hAnsi="Times New Roman"/>
        </w:rPr>
      </w:pPr>
    </w:p>
    <w:p w14:paraId="E1040000">
      <w:pPr>
        <w:pStyle w:val="Style_10"/>
        <w:ind/>
        <w:jc w:val="both"/>
        <w:rPr>
          <w:rFonts w:ascii="Times New Roman" w:hAnsi="Times New Roman"/>
        </w:rPr>
      </w:pPr>
      <w:r>
        <w:rPr>
          <w:rFonts w:ascii="Times New Roman" w:hAnsi="Times New Roman"/>
        </w:rPr>
        <w:t>М.П.</w:t>
      </w:r>
    </w:p>
    <w:p w14:paraId="E2040000">
      <w:pPr>
        <w:pStyle w:val="Style_10"/>
        <w:ind w:firstLine="426" w:left="0"/>
        <w:jc w:val="both"/>
        <w:rPr>
          <w:rFonts w:ascii="Times New Roman" w:hAnsi="Times New Roman"/>
        </w:rPr>
      </w:pPr>
    </w:p>
    <w:p w14:paraId="E3040000">
      <w:pPr>
        <w:pStyle w:val="Style_10"/>
        <w:ind w:firstLine="426" w:left="0"/>
        <w:jc w:val="both"/>
        <w:rPr>
          <w:rFonts w:ascii="Times New Roman" w:hAnsi="Times New Roman"/>
          <w:sz w:val="24"/>
        </w:rPr>
      </w:pPr>
      <w:r>
        <w:rPr>
          <w:rFonts w:ascii="Times New Roman" w:hAnsi="Times New Roman"/>
          <w:sz w:val="24"/>
        </w:rPr>
        <w:t xml:space="preserve">Решение об отказе </w:t>
      </w:r>
      <w:r>
        <w:rPr>
          <w:rFonts w:ascii="Times New Roman" w:hAnsi="Times New Roman"/>
          <w:sz w:val="24"/>
        </w:rPr>
        <w:t>в приеме документов, необходимых для предоставления муниципальной услуги,</w:t>
      </w:r>
      <w:r>
        <w:rPr>
          <w:rFonts w:ascii="Times New Roman" w:hAnsi="Times New Roman"/>
          <w:sz w:val="24"/>
        </w:rPr>
        <w:t xml:space="preserve"> получил</w:t>
      </w:r>
    </w:p>
    <w:p w14:paraId="E4040000">
      <w:pPr>
        <w:pStyle w:val="Style_10"/>
        <w:ind/>
        <w:jc w:val="both"/>
        <w:rPr>
          <w:rFonts w:ascii="Times New Roman" w:hAnsi="Times New Roman"/>
        </w:rPr>
      </w:pPr>
    </w:p>
    <w:p w14:paraId="E5040000">
      <w:pPr>
        <w:pStyle w:val="Style_10"/>
        <w:ind/>
        <w:jc w:val="both"/>
        <w:rPr>
          <w:rFonts w:ascii="Times New Roman" w:hAnsi="Times New Roman"/>
        </w:rPr>
      </w:pPr>
      <w:r>
        <w:rPr>
          <w:rFonts w:ascii="Times New Roman" w:hAnsi="Times New Roman"/>
        </w:rPr>
        <w:t>"___" ________ 20___ года</w:t>
      </w:r>
    </w:p>
    <w:p w14:paraId="E6040000">
      <w:pPr>
        <w:pStyle w:val="Style_10"/>
        <w:ind/>
        <w:jc w:val="both"/>
        <w:rPr>
          <w:rFonts w:ascii="Times New Roman" w:hAnsi="Times New Roman"/>
        </w:rPr>
      </w:pPr>
    </w:p>
    <w:p w14:paraId="E7040000">
      <w:pPr>
        <w:pStyle w:val="Style_10"/>
        <w:ind/>
        <w:jc w:val="both"/>
        <w:rPr>
          <w:rFonts w:ascii="Times New Roman" w:hAnsi="Times New Roman"/>
        </w:rPr>
      </w:pPr>
      <w:r>
        <w:rPr>
          <w:rFonts w:ascii="Times New Roman" w:hAnsi="Times New Roman"/>
        </w:rPr>
        <w:t>_______________________________   _____________   _________________________</w:t>
      </w:r>
    </w:p>
    <w:p w14:paraId="E8040000">
      <w:pPr>
        <w:pStyle w:val="Style_10"/>
        <w:ind/>
        <w:jc w:val="both"/>
        <w:rPr>
          <w:rFonts w:ascii="Times New Roman" w:hAnsi="Times New Roman"/>
          <w:sz w:val="16"/>
        </w:rPr>
      </w:pPr>
      <w:r>
        <w:rPr>
          <w:rFonts w:ascii="Times New Roman" w:hAnsi="Times New Roman"/>
          <w:sz w:val="16"/>
        </w:rPr>
        <w:t xml:space="preserve">                        (должность)                                       (подпись)                         (расшифровка подписи)</w:t>
      </w:r>
    </w:p>
    <w:p w14:paraId="E9040000">
      <w:pPr>
        <w:pStyle w:val="Style_10"/>
        <w:ind/>
        <w:jc w:val="both"/>
        <w:rPr>
          <w:rFonts w:ascii="Times New Roman" w:hAnsi="Times New Roman"/>
        </w:rPr>
      </w:pPr>
    </w:p>
    <w:p w14:paraId="EA040000">
      <w:pPr>
        <w:pStyle w:val="Style_10"/>
        <w:ind/>
        <w:jc w:val="both"/>
        <w:rPr>
          <w:rFonts w:ascii="Times New Roman" w:hAnsi="Times New Roman"/>
        </w:rPr>
      </w:pPr>
      <w:r>
        <w:rPr>
          <w:rFonts w:ascii="Times New Roman" w:hAnsi="Times New Roman"/>
        </w:rPr>
        <w:t>действующий на основании доверенности от "___" ________ 20___ года № ______</w:t>
      </w:r>
    </w:p>
    <w:p w14:paraId="EB040000">
      <w:pPr>
        <w:pStyle w:val="Style_10"/>
        <w:ind/>
        <w:jc w:val="both"/>
        <w:rPr>
          <w:rFonts w:ascii="Times New Roman" w:hAnsi="Times New Roman"/>
          <w:sz w:val="16"/>
        </w:rPr>
      </w:pPr>
      <w:r>
        <w:rPr>
          <w:rFonts w:ascii="Times New Roman" w:hAnsi="Times New Roman"/>
          <w:sz w:val="16"/>
        </w:rPr>
        <w:t>(заполняется  в  случае  получения  решения  представителем,  не являющимся</w:t>
      </w:r>
    </w:p>
    <w:p w14:paraId="EC040000">
      <w:pPr>
        <w:pStyle w:val="Style_10"/>
        <w:ind/>
        <w:jc w:val="both"/>
        <w:rPr>
          <w:rFonts w:ascii="Times New Roman" w:hAnsi="Times New Roman"/>
          <w:sz w:val="16"/>
        </w:rPr>
      </w:pPr>
      <w:r>
        <w:rPr>
          <w:rFonts w:ascii="Times New Roman" w:hAnsi="Times New Roman"/>
          <w:sz w:val="16"/>
        </w:rPr>
        <w:t>законным представителем юридического лица)</w:t>
      </w:r>
    </w:p>
    <w:p w14:paraId="ED040000">
      <w:pPr>
        <w:pStyle w:val="Style_10"/>
        <w:ind/>
        <w:jc w:val="both"/>
        <w:rPr>
          <w:rFonts w:ascii="Times New Roman" w:hAnsi="Times New Roman"/>
        </w:rPr>
      </w:pPr>
    </w:p>
    <w:p w14:paraId="EE040000">
      <w:pPr>
        <w:pStyle w:val="Style_10"/>
        <w:ind/>
        <w:jc w:val="both"/>
        <w:rPr>
          <w:rFonts w:ascii="Times New Roman" w:hAnsi="Times New Roman"/>
        </w:rPr>
      </w:pPr>
      <w:r>
        <w:rPr>
          <w:rFonts w:ascii="Times New Roman" w:hAnsi="Times New Roman"/>
        </w:rPr>
        <w:t>_______________________________                   _________________________</w:t>
      </w:r>
    </w:p>
    <w:p w14:paraId="EF040000">
      <w:pPr>
        <w:pStyle w:val="Style_10"/>
        <w:spacing w:line="360" w:lineRule="auto"/>
        <w:ind/>
        <w:jc w:val="both"/>
        <w:rPr>
          <w:rFonts w:ascii="Times New Roman" w:hAnsi="Times New Roman"/>
          <w:sz w:val="16"/>
        </w:rPr>
      </w:pPr>
      <w:r>
        <w:rPr>
          <w:rFonts w:ascii="Times New Roman" w:hAnsi="Times New Roman"/>
          <w:sz w:val="16"/>
        </w:rPr>
        <w:t xml:space="preserve">                               (подпись)                                                         (расшифровка подписи)</w:t>
      </w:r>
    </w:p>
    <w:p w14:paraId="F0040000">
      <w:pPr>
        <w:pStyle w:val="Style_10"/>
        <w:spacing w:line="360" w:lineRule="auto"/>
        <w:ind/>
        <w:jc w:val="both"/>
        <w:rPr>
          <w:rFonts w:ascii="Times New Roman" w:hAnsi="Times New Roman"/>
          <w:sz w:val="16"/>
        </w:rPr>
      </w:pPr>
    </w:p>
    <w:p w14:paraId="F1040000">
      <w:pPr>
        <w:pStyle w:val="Style_10"/>
        <w:spacing w:line="360" w:lineRule="auto"/>
        <w:ind/>
        <w:jc w:val="both"/>
        <w:rPr>
          <w:rFonts w:ascii="Times New Roman" w:hAnsi="Times New Roman"/>
          <w:sz w:val="16"/>
        </w:rPr>
      </w:pPr>
    </w:p>
    <w:p w14:paraId="F2040000">
      <w:pPr>
        <w:pStyle w:val="Style_10"/>
        <w:spacing w:line="360" w:lineRule="auto"/>
        <w:ind/>
        <w:jc w:val="both"/>
        <w:rPr>
          <w:rFonts w:ascii="Times New Roman" w:hAnsi="Times New Roman"/>
          <w:sz w:val="16"/>
        </w:rPr>
      </w:pPr>
    </w:p>
    <w:p w14:paraId="F3040000">
      <w:pPr>
        <w:spacing w:line="240" w:lineRule="auto"/>
        <w:ind w:firstLine="0" w:left="3402"/>
        <w:jc w:val="right"/>
        <w:rPr>
          <w:rFonts w:ascii="Times New Roman" w:hAnsi="Times New Roman"/>
        </w:rPr>
      </w:pPr>
      <w:r>
        <w:rPr>
          <w:rFonts w:ascii="Times New Roman" w:hAnsi="Times New Roman"/>
        </w:rPr>
        <w:t>Приложение 10</w:t>
      </w:r>
    </w:p>
    <w:p w14:paraId="F4040000">
      <w:pPr>
        <w:spacing w:line="240" w:lineRule="auto"/>
        <w:ind w:firstLine="0" w:left="3402"/>
        <w:jc w:val="right"/>
        <w:rPr>
          <w:rFonts w:ascii="Times New Roman" w:hAnsi="Times New Roman"/>
        </w:rPr>
      </w:pPr>
      <w:r>
        <w:rPr>
          <w:rFonts w:ascii="Times New Roman" w:hAnsi="Times New Roman"/>
          <w:sz w:val="24"/>
        </w:rPr>
        <w:t>к Административному регламенту</w:t>
      </w:r>
      <w:r>
        <w:rPr>
          <w:rFonts w:ascii="Times New Roman" w:hAnsi="Times New Roman"/>
          <w:sz w:val="24"/>
        </w:rPr>
        <w:t xml:space="preserve"> </w:t>
      </w:r>
    </w:p>
    <w:p w14:paraId="F5040000">
      <w:pPr>
        <w:widowControl w:val="0"/>
        <w:spacing w:line="240" w:lineRule="auto"/>
        <w:ind w:firstLine="0" w:left="-284"/>
        <w:rPr>
          <w:rFonts w:ascii="Times New Roman" w:hAnsi="Times New Roman"/>
          <w:b w:val="1"/>
        </w:rPr>
      </w:pPr>
      <w:r>
        <w:rPr>
          <w:rFonts w:ascii="Times New Roman" w:hAnsi="Times New Roman"/>
          <w:b w:val="1"/>
        </w:rPr>
        <w:t>М</w:t>
      </w:r>
      <w:r>
        <w:rPr>
          <w:rFonts w:ascii="Times New Roman" w:hAnsi="Times New Roman"/>
          <w:b w:val="1"/>
        </w:rPr>
        <w:t>есто нахождения</w:t>
      </w:r>
      <w:r>
        <w:rPr>
          <w:rFonts w:ascii="Times New Roman" w:hAnsi="Times New Roman"/>
          <w:b w:val="1"/>
        </w:rPr>
        <w:t xml:space="preserve"> </w:t>
      </w:r>
      <w:r>
        <w:rPr>
          <w:rFonts w:ascii="Times New Roman" w:hAnsi="Times New Roman"/>
          <w:b w:val="1"/>
        </w:rPr>
        <w:t>администрации Лебяженско</w:t>
      </w:r>
      <w:r>
        <w:rPr>
          <w:rFonts w:ascii="Times New Roman" w:hAnsi="Times New Roman"/>
          <w:b w:val="1"/>
        </w:rPr>
        <w:t>го</w:t>
      </w:r>
      <w:r>
        <w:rPr>
          <w:rFonts w:ascii="Times New Roman" w:hAnsi="Times New Roman"/>
          <w:b w:val="1"/>
        </w:rPr>
        <w:t xml:space="preserve"> городско</w:t>
      </w:r>
      <w:r>
        <w:rPr>
          <w:rFonts w:ascii="Times New Roman" w:hAnsi="Times New Roman"/>
          <w:b w:val="1"/>
        </w:rPr>
        <w:t>го</w:t>
      </w:r>
      <w:r>
        <w:rPr>
          <w:rFonts w:ascii="Times New Roman" w:hAnsi="Times New Roman"/>
          <w:b w:val="1"/>
        </w:rPr>
        <w:t xml:space="preserve"> поселени</w:t>
      </w:r>
      <w:r>
        <w:rPr>
          <w:rFonts w:ascii="Times New Roman" w:hAnsi="Times New Roman"/>
          <w:b w:val="1"/>
        </w:rPr>
        <w:t>я</w:t>
      </w:r>
      <w:r>
        <w:rPr>
          <w:rFonts w:ascii="Times New Roman" w:hAnsi="Times New Roman"/>
          <w:b w:val="1"/>
        </w:rPr>
        <w:t>:</w:t>
      </w:r>
    </w:p>
    <w:p w14:paraId="F6040000">
      <w:pPr>
        <w:spacing w:line="240" w:lineRule="auto"/>
        <w:ind w:firstLine="0" w:left="-284"/>
        <w:jc w:val="both"/>
        <w:rPr>
          <w:rFonts w:ascii="Times New Roman" w:hAnsi="Times New Roman"/>
          <w:b w:val="1"/>
        </w:rPr>
      </w:pPr>
      <w:r>
        <w:rPr>
          <w:rFonts w:ascii="Times New Roman" w:hAnsi="Times New Roman"/>
          <w:b w:val="1"/>
        </w:rPr>
        <w:t>П</w:t>
      </w:r>
      <w:r>
        <w:rPr>
          <w:rFonts w:ascii="Times New Roman" w:hAnsi="Times New Roman"/>
          <w:b w:val="1"/>
        </w:rPr>
        <w:t>очтовый адрес:</w:t>
      </w:r>
    </w:p>
    <w:p w14:paraId="F7040000">
      <w:pPr>
        <w:spacing w:line="240" w:lineRule="auto"/>
        <w:ind w:firstLine="0" w:left="-284"/>
        <w:jc w:val="both"/>
        <w:rPr>
          <w:rFonts w:ascii="Times New Roman" w:hAnsi="Times New Roman"/>
        </w:rPr>
      </w:pPr>
      <w:r>
        <w:rPr>
          <w:rFonts w:ascii="Times New Roman" w:hAnsi="Times New Roman"/>
        </w:rPr>
        <w:t>188532, Ленинградская область, Ломоносовский район, пос. Лебяжье, ул. Приморская, д. 68.</w:t>
      </w:r>
    </w:p>
    <w:p w14:paraId="F8040000">
      <w:pPr>
        <w:spacing w:line="240" w:lineRule="auto"/>
        <w:ind w:firstLine="0" w:left="-284"/>
        <w:jc w:val="both"/>
        <w:rPr>
          <w:rFonts w:ascii="Times New Roman" w:hAnsi="Times New Roman"/>
        </w:rPr>
      </w:pPr>
      <w:r>
        <w:rPr>
          <w:rFonts w:ascii="Times New Roman" w:hAnsi="Times New Roman"/>
          <w:b w:val="1"/>
        </w:rPr>
        <w:t>Т</w:t>
      </w:r>
      <w:r>
        <w:rPr>
          <w:rFonts w:ascii="Times New Roman" w:hAnsi="Times New Roman"/>
          <w:b w:val="1"/>
        </w:rPr>
        <w:t>елефо</w:t>
      </w:r>
      <w:r>
        <w:rPr>
          <w:rFonts w:ascii="Times New Roman" w:hAnsi="Times New Roman"/>
          <w:b w:val="1"/>
        </w:rPr>
        <w:t>н:</w:t>
      </w:r>
      <w:r>
        <w:rPr>
          <w:rFonts w:ascii="Times New Roman" w:hAnsi="Times New Roman"/>
        </w:rPr>
        <w:t xml:space="preserve"> 8 (81376) 76 156, 8 (81376) 76 663;</w:t>
      </w:r>
    </w:p>
    <w:p w14:paraId="F9040000">
      <w:pPr>
        <w:widowControl w:val="0"/>
        <w:tabs>
          <w:tab w:leader="none" w:pos="142" w:val="left"/>
          <w:tab w:leader="none" w:pos="284" w:val="left"/>
        </w:tabs>
        <w:spacing w:line="240" w:lineRule="auto"/>
        <w:ind w:firstLine="0" w:left="-284"/>
        <w:jc w:val="both"/>
        <w:rPr>
          <w:rFonts w:ascii="Times New Roman" w:hAnsi="Times New Roman"/>
        </w:rPr>
      </w:pPr>
      <w:r>
        <w:rPr>
          <w:rFonts w:ascii="Times New Roman" w:hAnsi="Times New Roman"/>
          <w:b w:val="1"/>
        </w:rPr>
        <w:t>Факс:</w:t>
      </w:r>
      <w:r>
        <w:rPr>
          <w:rFonts w:ascii="Times New Roman" w:hAnsi="Times New Roman"/>
        </w:rPr>
        <w:t xml:space="preserve"> 8 (81376) 76 663;</w:t>
      </w:r>
    </w:p>
    <w:p w14:paraId="FA040000">
      <w:pPr>
        <w:widowControl w:val="0"/>
        <w:tabs>
          <w:tab w:leader="none" w:pos="142" w:val="left"/>
          <w:tab w:leader="none" w:pos="284" w:val="left"/>
        </w:tabs>
        <w:spacing w:line="240" w:lineRule="auto"/>
        <w:ind w:firstLine="0" w:left="-284"/>
        <w:jc w:val="both"/>
        <w:rPr>
          <w:rFonts w:ascii="Times New Roman" w:hAnsi="Times New Roman"/>
        </w:rPr>
      </w:pPr>
      <w:r>
        <w:rPr>
          <w:rFonts w:ascii="Times New Roman" w:hAnsi="Times New Roman"/>
          <w:b w:val="1"/>
        </w:rPr>
        <w:t>Сай</w:t>
      </w:r>
      <w:r>
        <w:rPr>
          <w:rFonts w:ascii="Times New Roman" w:hAnsi="Times New Roman"/>
          <w:b w:val="1"/>
        </w:rPr>
        <w:t>т:</w:t>
      </w:r>
      <w:r>
        <w:rPr>
          <w:rFonts w:ascii="Times New Roman" w:hAnsi="Times New Roman"/>
        </w:rPr>
        <w:t xml:space="preserve"> </w:t>
      </w:r>
      <w:r>
        <w:rPr>
          <w:rStyle w:val="Style_11_ch"/>
          <w:rFonts w:ascii="Times New Roman" w:hAnsi="Times New Roman"/>
        </w:rPr>
        <w:fldChar w:fldCharType="begin"/>
      </w:r>
      <w:r>
        <w:rPr>
          <w:rStyle w:val="Style_11_ch"/>
          <w:rFonts w:ascii="Times New Roman" w:hAnsi="Times New Roman"/>
        </w:rPr>
        <w:instrText>HYPERLINK "http://lebiaje.ru/"</w:instrText>
      </w:r>
      <w:r>
        <w:rPr>
          <w:rStyle w:val="Style_11_ch"/>
          <w:rFonts w:ascii="Times New Roman" w:hAnsi="Times New Roman"/>
        </w:rPr>
        <w:fldChar w:fldCharType="separate"/>
      </w:r>
      <w:r>
        <w:rPr>
          <w:rStyle w:val="Style_11_ch"/>
          <w:rFonts w:ascii="Times New Roman" w:hAnsi="Times New Roman"/>
        </w:rPr>
        <w:t>http://lebiaje.ru/</w:t>
      </w:r>
      <w:r>
        <w:rPr>
          <w:rStyle w:val="Style_11_ch"/>
          <w:rFonts w:ascii="Times New Roman" w:hAnsi="Times New Roman"/>
        </w:rPr>
        <w:fldChar w:fldCharType="end"/>
      </w:r>
      <w:r>
        <w:rPr>
          <w:rFonts w:ascii="Times New Roman" w:hAnsi="Times New Roman"/>
        </w:rPr>
        <w:t>;</w:t>
      </w:r>
    </w:p>
    <w:p w14:paraId="FB040000">
      <w:pPr>
        <w:spacing w:after="0" w:before="0" w:line="240" w:lineRule="auto"/>
        <w:ind w:firstLine="0" w:left="-284"/>
        <w:rPr>
          <w:rFonts w:ascii="Times New Roman" w:hAnsi="Times New Roman"/>
        </w:rPr>
      </w:pPr>
      <w:r>
        <w:rPr>
          <w:rFonts w:ascii="Times New Roman" w:hAnsi="Times New Roman"/>
          <w:b w:val="1"/>
        </w:rPr>
        <w:t>Э</w:t>
      </w:r>
      <w:r>
        <w:rPr>
          <w:rFonts w:ascii="Times New Roman" w:hAnsi="Times New Roman"/>
          <w:b w:val="1"/>
        </w:rPr>
        <w:t>лектронн</w:t>
      </w:r>
      <w:r>
        <w:rPr>
          <w:rFonts w:ascii="Times New Roman" w:hAnsi="Times New Roman"/>
          <w:b w:val="1"/>
        </w:rPr>
        <w:t>ая</w:t>
      </w:r>
      <w:r>
        <w:rPr>
          <w:rFonts w:ascii="Times New Roman" w:hAnsi="Times New Roman"/>
          <w:b w:val="1"/>
        </w:rPr>
        <w:t xml:space="preserve"> почт</w:t>
      </w:r>
      <w:r>
        <w:rPr>
          <w:rFonts w:ascii="Times New Roman" w:hAnsi="Times New Roman"/>
          <w:b w:val="1"/>
        </w:rPr>
        <w:t>а:</w:t>
      </w:r>
      <w:r>
        <w:rPr>
          <w:rFonts w:ascii="Times New Roman" w:hAnsi="Times New Roman"/>
        </w:rPr>
        <w:t xml:space="preserve"> </w:t>
      </w:r>
      <w:r>
        <w:rPr>
          <w:rStyle w:val="Style_11_ch"/>
          <w:rFonts w:ascii="Times New Roman" w:hAnsi="Times New Roman"/>
        </w:rPr>
        <w:fldChar w:fldCharType="begin"/>
      </w:r>
      <w:r>
        <w:rPr>
          <w:rStyle w:val="Style_11_ch"/>
          <w:rFonts w:ascii="Times New Roman" w:hAnsi="Times New Roman"/>
        </w:rPr>
        <w:instrText>HYPERLINK "mailto:adm.lebiaje@mail.ru"</w:instrText>
      </w:r>
      <w:r>
        <w:rPr>
          <w:rStyle w:val="Style_11_ch"/>
          <w:rFonts w:ascii="Times New Roman" w:hAnsi="Times New Roman"/>
        </w:rPr>
        <w:fldChar w:fldCharType="separate"/>
      </w:r>
      <w:r>
        <w:rPr>
          <w:rStyle w:val="Style_11_ch"/>
          <w:rFonts w:ascii="Times New Roman" w:hAnsi="Times New Roman"/>
        </w:rPr>
        <w:t>adm.lebiaje@mail.ru</w:t>
      </w:r>
      <w:r>
        <w:rPr>
          <w:rStyle w:val="Style_11_ch"/>
          <w:rFonts w:ascii="Times New Roman" w:hAnsi="Times New Roman"/>
        </w:rPr>
        <w:fldChar w:fldCharType="end"/>
      </w:r>
    </w:p>
    <w:p w14:paraId="FC040000">
      <w:pPr>
        <w:spacing w:after="0" w:before="0"/>
        <w:ind w:firstLine="0" w:left="-284"/>
        <w:jc w:val="center"/>
        <w:rPr>
          <w:rFonts w:ascii="Times New Roman" w:hAnsi="Times New Roman"/>
        </w:rPr>
      </w:pPr>
      <w:r>
        <w:rPr>
          <w:rFonts w:ascii="Times New Roman" w:hAnsi="Times New Roman"/>
          <w:b w:val="1"/>
        </w:rPr>
        <w:t>ГРАФИК РАБОТЫ</w:t>
      </w:r>
    </w:p>
    <w:p w14:paraId="FD040000">
      <w:pPr>
        <w:spacing w:after="0" w:before="0"/>
        <w:ind w:firstLine="0" w:left="-284"/>
        <w:jc w:val="center"/>
        <w:rPr>
          <w:rFonts w:ascii="Times New Roman" w:hAnsi="Times New Roman"/>
        </w:rPr>
      </w:pPr>
      <w:r>
        <w:rPr>
          <w:rFonts w:ascii="Times New Roman" w:hAnsi="Times New Roman"/>
          <w:b w:val="1"/>
        </w:rPr>
        <w:t>администрации Лебяженского городского поселения</w:t>
      </w:r>
    </w:p>
    <w:tbl>
      <w:tblPr>
        <w:tblStyle w:val="Style_8"/>
        <w:tblInd w:type="dxa" w:w="2"/>
        <w:tblLayout w:type="fixed"/>
        <w:tblCellMar>
          <w:top w:type="dxa" w:w="0"/>
          <w:left w:type="dxa" w:w="75"/>
          <w:bottom w:type="dxa" w:w="0"/>
          <w:right w:type="dxa" w:w="75"/>
        </w:tblCellMar>
      </w:tblPr>
      <w:tblGrid>
        <w:gridCol w:w="4649"/>
        <w:gridCol w:w="4700"/>
      </w:tblGrid>
      <w:tr>
        <w:tc>
          <w:tcPr>
            <w:tcW w:type="dxa" w:w="4649"/>
            <w:tcBorders>
              <w:top w:color="000000" w:sz="4" w:val="single"/>
              <w:left w:color="000000" w:sz="4" w:val="single"/>
              <w:bottom w:color="000000" w:sz="4" w:val="single"/>
              <w:right w:color="000000" w:sz="4" w:val="single"/>
            </w:tcBorders>
            <w:tcMar>
              <w:top w:type="dxa" w:w="0"/>
              <w:left w:type="dxa" w:w="75"/>
              <w:bottom w:type="dxa" w:w="0"/>
              <w:right w:type="dxa" w:w="75"/>
            </w:tcMar>
          </w:tcPr>
          <w:p w14:paraId="FE040000">
            <w:pPr>
              <w:widowControl w:val="0"/>
              <w:spacing w:line="240" w:lineRule="auto"/>
              <w:ind w:firstLine="0" w:left="-284"/>
              <w:jc w:val="center"/>
              <w:rPr>
                <w:rFonts w:ascii="Times New Roman" w:hAnsi="Times New Roman"/>
              </w:rPr>
            </w:pPr>
            <w:r>
              <w:rPr>
                <w:rFonts w:ascii="Times New Roman" w:hAnsi="Times New Roman"/>
              </w:rPr>
              <w:t>Дни недели</w:t>
            </w:r>
          </w:p>
        </w:tc>
        <w:tc>
          <w:tcPr>
            <w:tcW w:type="dxa" w:w="4700"/>
            <w:tcBorders>
              <w:top w:color="000000" w:sz="4" w:val="single"/>
              <w:left w:color="000000" w:sz="4" w:val="single"/>
              <w:bottom w:color="000000" w:sz="4" w:val="single"/>
              <w:right w:color="000000" w:sz="4" w:val="single"/>
            </w:tcBorders>
            <w:tcMar>
              <w:top w:type="dxa" w:w="0"/>
              <w:left w:type="dxa" w:w="75"/>
              <w:bottom w:type="dxa" w:w="0"/>
              <w:right w:type="dxa" w:w="75"/>
            </w:tcMar>
          </w:tcPr>
          <w:p w14:paraId="FF040000">
            <w:pPr>
              <w:widowControl w:val="0"/>
              <w:spacing w:line="240" w:lineRule="auto"/>
              <w:ind w:firstLine="0" w:left="-284"/>
              <w:jc w:val="center"/>
              <w:rPr>
                <w:rFonts w:ascii="Times New Roman" w:hAnsi="Times New Roman"/>
              </w:rPr>
            </w:pPr>
            <w:r>
              <w:rPr>
                <w:rFonts w:ascii="Times New Roman" w:hAnsi="Times New Roman"/>
              </w:rPr>
              <w:t>Время</w:t>
            </w:r>
          </w:p>
        </w:tc>
      </w:tr>
      <w:tr>
        <w:tc>
          <w:tcPr>
            <w:tcW w:type="dxa" w:w="4649"/>
            <w:tcBorders>
              <w:top w:color="000000" w:sz="4" w:val="single"/>
              <w:left w:color="000000" w:sz="4" w:val="single"/>
              <w:right w:color="000000" w:sz="4" w:val="single"/>
            </w:tcBorders>
            <w:tcMar>
              <w:top w:type="dxa" w:w="0"/>
              <w:left w:type="dxa" w:w="75"/>
              <w:bottom w:type="dxa" w:w="0"/>
              <w:right w:type="dxa" w:w="75"/>
            </w:tcMar>
          </w:tcPr>
          <w:p w14:paraId="00050000">
            <w:pPr>
              <w:widowControl w:val="0"/>
              <w:spacing w:line="240" w:lineRule="auto"/>
              <w:ind w:firstLine="0" w:left="-284"/>
              <w:jc w:val="center"/>
              <w:rPr>
                <w:rFonts w:ascii="Times New Roman" w:hAnsi="Times New Roman"/>
              </w:rPr>
            </w:pPr>
            <w:r>
              <w:rPr>
                <w:rFonts w:ascii="Times New Roman" w:hAnsi="Times New Roman"/>
              </w:rPr>
              <w:t>Понедельник</w:t>
            </w:r>
          </w:p>
        </w:tc>
        <w:tc>
          <w:tcPr>
            <w:tcW w:type="dxa" w:w="4700"/>
            <w:tcBorders>
              <w:top w:color="000000" w:sz="4" w:val="single"/>
              <w:left w:color="000000" w:sz="4" w:val="single"/>
              <w:right w:color="000000" w:sz="4" w:val="single"/>
            </w:tcBorders>
            <w:tcMar>
              <w:top w:type="dxa" w:w="0"/>
              <w:left w:type="dxa" w:w="75"/>
              <w:bottom w:type="dxa" w:w="0"/>
              <w:right w:type="dxa" w:w="75"/>
            </w:tcMar>
          </w:tcPr>
          <w:p w14:paraId="0105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rPr>
          <w:trHeight w:hRule="atLeast" w:val="259"/>
        </w:trPr>
        <w:tc>
          <w:tcPr>
            <w:tcW w:type="dxa" w:w="4649"/>
            <w:tcBorders>
              <w:left w:color="000000" w:sz="4" w:val="single"/>
              <w:right w:color="000000" w:sz="4" w:val="single"/>
            </w:tcBorders>
            <w:tcMar>
              <w:top w:type="dxa" w:w="0"/>
              <w:left w:type="dxa" w:w="75"/>
              <w:bottom w:type="dxa" w:w="0"/>
              <w:right w:type="dxa" w:w="75"/>
            </w:tcMar>
          </w:tcPr>
          <w:p w14:paraId="02050000">
            <w:pPr>
              <w:widowControl w:val="0"/>
              <w:spacing w:line="240" w:lineRule="auto"/>
              <w:ind w:firstLine="0" w:left="-284"/>
              <w:jc w:val="center"/>
              <w:rPr>
                <w:rFonts w:ascii="Times New Roman" w:hAnsi="Times New Roman"/>
              </w:rPr>
            </w:pPr>
            <w:r>
              <w:rPr>
                <w:rFonts w:ascii="Times New Roman" w:hAnsi="Times New Roman"/>
              </w:rPr>
              <w:t>Вторник</w:t>
            </w:r>
          </w:p>
        </w:tc>
        <w:tc>
          <w:tcPr>
            <w:tcW w:type="dxa" w:w="4700"/>
            <w:tcBorders>
              <w:left w:color="000000" w:sz="4" w:val="single"/>
              <w:right w:color="000000" w:sz="4" w:val="single"/>
            </w:tcBorders>
            <w:tcMar>
              <w:top w:type="dxa" w:w="0"/>
              <w:left w:type="dxa" w:w="75"/>
              <w:bottom w:type="dxa" w:w="0"/>
              <w:right w:type="dxa" w:w="75"/>
            </w:tcMar>
          </w:tcPr>
          <w:p w14:paraId="0305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04050000">
            <w:pPr>
              <w:widowControl w:val="0"/>
              <w:spacing w:line="240" w:lineRule="auto"/>
              <w:ind w:firstLine="0" w:left="-284"/>
              <w:jc w:val="center"/>
              <w:rPr>
                <w:rFonts w:ascii="Times New Roman" w:hAnsi="Times New Roman"/>
              </w:rPr>
            </w:pPr>
            <w:r>
              <w:rPr>
                <w:rFonts w:ascii="Times New Roman" w:hAnsi="Times New Roman"/>
              </w:rPr>
              <w:t>Среда</w:t>
            </w:r>
          </w:p>
        </w:tc>
        <w:tc>
          <w:tcPr>
            <w:tcW w:type="dxa" w:w="4700"/>
            <w:tcBorders>
              <w:left w:color="000000" w:sz="4" w:val="single"/>
              <w:right w:color="000000" w:sz="4" w:val="single"/>
            </w:tcBorders>
            <w:tcMar>
              <w:top w:type="dxa" w:w="0"/>
              <w:left w:type="dxa" w:w="75"/>
              <w:bottom w:type="dxa" w:w="0"/>
              <w:right w:type="dxa" w:w="75"/>
            </w:tcMar>
          </w:tcPr>
          <w:p w14:paraId="0505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06050000">
            <w:pPr>
              <w:widowControl w:val="0"/>
              <w:spacing w:line="240" w:lineRule="auto"/>
              <w:ind w:firstLine="0" w:left="-284"/>
              <w:jc w:val="center"/>
              <w:rPr>
                <w:rFonts w:ascii="Times New Roman" w:hAnsi="Times New Roman"/>
              </w:rPr>
            </w:pPr>
            <w:r>
              <w:rPr>
                <w:rFonts w:ascii="Times New Roman" w:hAnsi="Times New Roman"/>
              </w:rPr>
              <w:t>Четверг</w:t>
            </w:r>
          </w:p>
        </w:tc>
        <w:tc>
          <w:tcPr>
            <w:tcW w:type="dxa" w:w="4700"/>
            <w:tcBorders>
              <w:left w:color="000000" w:sz="4" w:val="single"/>
              <w:right w:color="000000" w:sz="4" w:val="single"/>
            </w:tcBorders>
            <w:tcMar>
              <w:top w:type="dxa" w:w="0"/>
              <w:left w:type="dxa" w:w="75"/>
              <w:bottom w:type="dxa" w:w="0"/>
              <w:right w:type="dxa" w:w="75"/>
            </w:tcMar>
          </w:tcPr>
          <w:p w14:paraId="0705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bottom w:color="000000" w:sz="4" w:val="single"/>
              <w:right w:color="000000" w:sz="4" w:val="single"/>
            </w:tcBorders>
            <w:tcMar>
              <w:top w:type="dxa" w:w="0"/>
              <w:left w:type="dxa" w:w="75"/>
              <w:bottom w:type="dxa" w:w="0"/>
              <w:right w:type="dxa" w:w="75"/>
            </w:tcMar>
          </w:tcPr>
          <w:p w14:paraId="08050000">
            <w:pPr>
              <w:widowControl w:val="0"/>
              <w:spacing w:line="240" w:lineRule="auto"/>
              <w:ind w:firstLine="0" w:left="-284"/>
              <w:jc w:val="center"/>
              <w:rPr>
                <w:rFonts w:ascii="Times New Roman" w:hAnsi="Times New Roman"/>
              </w:rPr>
            </w:pPr>
            <w:r>
              <w:rPr>
                <w:rFonts w:ascii="Times New Roman" w:hAnsi="Times New Roman"/>
              </w:rPr>
              <w:t>Пятница</w:t>
            </w:r>
          </w:p>
        </w:tc>
        <w:tc>
          <w:tcPr>
            <w:tcW w:type="dxa" w:w="4700"/>
            <w:tcBorders>
              <w:left w:color="000000" w:sz="4" w:val="single"/>
              <w:bottom w:color="000000" w:sz="4" w:val="single"/>
              <w:right w:color="000000" w:sz="4" w:val="single"/>
            </w:tcBorders>
            <w:tcMar>
              <w:top w:type="dxa" w:w="0"/>
              <w:left w:type="dxa" w:w="75"/>
              <w:bottom w:type="dxa" w:w="0"/>
              <w:right w:type="dxa" w:w="75"/>
            </w:tcMar>
          </w:tcPr>
          <w:p w14:paraId="09050000">
            <w:pPr>
              <w:widowControl w:val="0"/>
              <w:spacing w:line="240" w:lineRule="auto"/>
              <w:ind w:firstLine="0" w:left="-284"/>
              <w:jc w:val="center"/>
              <w:rPr>
                <w:rFonts w:ascii="Times New Roman" w:hAnsi="Times New Roman"/>
              </w:rPr>
            </w:pPr>
            <w:r>
              <w:rPr>
                <w:rFonts w:ascii="Times New Roman" w:hAnsi="Times New Roman"/>
              </w:rPr>
              <w:t>с 08.15 до 1</w:t>
            </w:r>
            <w:r>
              <w:rPr>
                <w:rFonts w:ascii="Times New Roman" w:hAnsi="Times New Roman"/>
              </w:rPr>
              <w:t>6</w:t>
            </w:r>
            <w:r>
              <w:rPr>
                <w:rFonts w:ascii="Times New Roman" w:hAnsi="Times New Roman"/>
              </w:rPr>
              <w:t xml:space="preserve">.15, перерыв с 13.00 до </w:t>
            </w:r>
            <w:r>
              <w:rPr>
                <w:rFonts w:ascii="Times New Roman" w:hAnsi="Times New Roman"/>
              </w:rPr>
              <w:t>13.48</w:t>
            </w:r>
          </w:p>
        </w:tc>
      </w:tr>
    </w:tbl>
    <w:p w14:paraId="0A050000">
      <w:pPr>
        <w:widowControl w:val="0"/>
        <w:spacing w:line="240" w:lineRule="auto"/>
        <w:ind w:firstLine="0" w:left="-284"/>
        <w:jc w:val="both"/>
        <w:rPr>
          <w:rFonts w:ascii="Times New Roman" w:hAnsi="Times New Roman"/>
        </w:rPr>
      </w:pPr>
    </w:p>
    <w:p w14:paraId="0B050000">
      <w:pPr>
        <w:spacing w:after="0" w:before="0" w:line="240" w:lineRule="auto"/>
        <w:ind w:firstLine="0" w:left="-284"/>
        <w:jc w:val="center"/>
        <w:rPr>
          <w:rFonts w:ascii="Times New Roman" w:hAnsi="Times New Roman"/>
          <w:b w:val="1"/>
        </w:rPr>
      </w:pPr>
      <w:r>
        <w:rPr>
          <w:rFonts w:ascii="Times New Roman" w:hAnsi="Times New Roman"/>
          <w:b w:val="1"/>
        </w:rPr>
        <w:t>ПРИЁМ ГРАЖДАН</w:t>
      </w:r>
    </w:p>
    <w:p w14:paraId="0C050000">
      <w:pPr>
        <w:spacing w:after="0" w:before="0"/>
        <w:ind w:firstLine="0" w:left="-284"/>
        <w:jc w:val="center"/>
        <w:rPr>
          <w:rFonts w:ascii="Times New Roman" w:hAnsi="Times New Roman"/>
          <w:b w:val="1"/>
        </w:rPr>
      </w:pPr>
    </w:p>
    <w:p w14:paraId="0D050000">
      <w:pPr>
        <w:spacing w:after="0" w:before="0"/>
        <w:ind w:firstLine="0" w:left="-284"/>
        <w:rPr>
          <w:rFonts w:ascii="Times New Roman" w:hAnsi="Times New Roman"/>
        </w:rPr>
      </w:pPr>
      <w:r>
        <w:rPr>
          <w:rFonts w:ascii="Times New Roman" w:hAnsi="Times New Roman"/>
        </w:rPr>
        <w:t xml:space="preserve">глава администрации - </w:t>
      </w:r>
      <w:r>
        <w:rPr>
          <w:rFonts w:ascii="Times New Roman" w:hAnsi="Times New Roman"/>
          <w:b w:val="1"/>
        </w:rPr>
        <w:t>вторник</w:t>
      </w:r>
      <w:r>
        <w:rPr>
          <w:rFonts w:ascii="Times New Roman" w:hAnsi="Times New Roman"/>
        </w:rPr>
        <w:t xml:space="preserve"> с 12.00 до 16.00 часов</w:t>
      </w:r>
    </w:p>
    <w:p w14:paraId="0E050000">
      <w:pPr>
        <w:spacing w:after="0" w:before="0"/>
        <w:ind w:firstLine="0" w:left="-284"/>
        <w:rPr>
          <w:rFonts w:ascii="Times New Roman" w:hAnsi="Times New Roman"/>
        </w:rPr>
      </w:pPr>
      <w:r>
        <w:rPr>
          <w:rFonts w:ascii="Times New Roman" w:hAnsi="Times New Roman"/>
        </w:rPr>
        <w:t xml:space="preserve">специалисты администрации - </w:t>
      </w:r>
      <w:r>
        <w:rPr>
          <w:rFonts w:ascii="Times New Roman" w:hAnsi="Times New Roman"/>
          <w:b w:val="1"/>
        </w:rPr>
        <w:t>вторник</w:t>
      </w:r>
      <w:r>
        <w:rPr>
          <w:rFonts w:ascii="Times New Roman" w:hAnsi="Times New Roman"/>
        </w:rPr>
        <w:t xml:space="preserve"> с 09.00 до 17.00 часов</w:t>
      </w:r>
    </w:p>
    <w:p w14:paraId="0F050000">
      <w:pPr>
        <w:spacing w:after="0" w:before="0" w:line="240" w:lineRule="auto"/>
        <w:ind w:firstLine="0" w:left="-284"/>
        <w:rPr>
          <w:rFonts w:ascii="Times New Roman" w:hAnsi="Times New Roman"/>
        </w:rPr>
      </w:pPr>
      <w:r>
        <w:rPr>
          <w:rFonts w:ascii="Times New Roman" w:hAnsi="Times New Roman"/>
        </w:rPr>
        <w:t xml:space="preserve">специалист по совершению нотариальных действий - </w:t>
      </w:r>
      <w:r>
        <w:rPr>
          <w:rFonts w:ascii="Times New Roman" w:hAnsi="Times New Roman"/>
          <w:b w:val="1"/>
        </w:rPr>
        <w:t>четверг</w:t>
      </w:r>
      <w:r>
        <w:rPr>
          <w:rFonts w:ascii="Times New Roman" w:hAnsi="Times New Roman"/>
        </w:rPr>
        <w:t xml:space="preserve"> с 14.00 до 17.00 часов</w:t>
      </w:r>
    </w:p>
    <w:p w14:paraId="10050000">
      <w:pPr>
        <w:spacing w:after="0" w:before="0"/>
        <w:ind w:firstLine="0" w:left="-284"/>
        <w:rPr>
          <w:rFonts w:ascii="Times New Roman" w:hAnsi="Times New Roman"/>
        </w:rPr>
      </w:pPr>
    </w:p>
    <w:p w14:paraId="11050000">
      <w:pPr>
        <w:tabs>
          <w:tab w:leader="none" w:pos="142" w:val="left"/>
          <w:tab w:leader="none" w:pos="284" w:val="left"/>
        </w:tabs>
        <w:ind w:firstLine="0" w:left="-284"/>
        <w:jc w:val="center"/>
        <w:rPr>
          <w:rFonts w:ascii="Times New Roman" w:hAnsi="Times New Roman"/>
          <w:b w:val="1"/>
        </w:rPr>
      </w:pPr>
      <w:r>
        <w:rPr>
          <w:rFonts w:ascii="Times New Roman" w:hAnsi="Times New Roman"/>
          <w:b w:val="1"/>
        </w:rPr>
        <w:t xml:space="preserve">ЧАСЫ ПРИЕМА </w:t>
      </w:r>
      <w:r>
        <w:rPr>
          <w:rFonts w:ascii="Times New Roman" w:hAnsi="Times New Roman"/>
          <w:b w:val="1"/>
        </w:rPr>
        <w:t>КОРРЕСПОНДЕНЦИИ</w:t>
      </w:r>
    </w:p>
    <w:tbl>
      <w:tblPr>
        <w:tblStyle w:val="Style_8"/>
        <w:tblInd w:type="dxa" w:w="2"/>
        <w:tblLayout w:type="fixed"/>
        <w:tblCellMar>
          <w:top w:type="dxa" w:w="0"/>
          <w:left w:type="dxa" w:w="75"/>
          <w:bottom w:type="dxa" w:w="0"/>
          <w:right w:type="dxa" w:w="75"/>
        </w:tblCellMar>
      </w:tblPr>
      <w:tblGrid>
        <w:gridCol w:w="4649"/>
        <w:gridCol w:w="4700"/>
      </w:tblGrid>
      <w:tr>
        <w:tc>
          <w:tcPr>
            <w:tcW w:type="dxa" w:w="4649"/>
            <w:tcBorders>
              <w:top w:color="000000" w:sz="4" w:val="single"/>
              <w:left w:color="000000" w:sz="4" w:val="single"/>
              <w:bottom w:color="000000" w:sz="4" w:val="single"/>
              <w:right w:color="000000" w:sz="4" w:val="single"/>
            </w:tcBorders>
            <w:tcMar>
              <w:top w:type="dxa" w:w="0"/>
              <w:left w:type="dxa" w:w="75"/>
              <w:bottom w:type="dxa" w:w="0"/>
              <w:right w:type="dxa" w:w="75"/>
            </w:tcMar>
          </w:tcPr>
          <w:p w14:paraId="12050000">
            <w:pPr>
              <w:widowControl w:val="0"/>
              <w:ind w:firstLine="0" w:left="-284"/>
              <w:jc w:val="center"/>
              <w:rPr>
                <w:rFonts w:ascii="Times New Roman" w:hAnsi="Times New Roman"/>
              </w:rPr>
            </w:pPr>
            <w:r>
              <w:rPr>
                <w:rFonts w:ascii="Times New Roman" w:hAnsi="Times New Roman"/>
              </w:rPr>
              <w:t>Дни недели</w:t>
            </w:r>
          </w:p>
        </w:tc>
        <w:tc>
          <w:tcPr>
            <w:tcW w:type="dxa" w:w="4700"/>
            <w:tcBorders>
              <w:top w:color="000000" w:sz="4" w:val="single"/>
              <w:left w:color="000000" w:sz="4" w:val="single"/>
              <w:bottom w:color="000000" w:sz="4" w:val="single"/>
              <w:right w:color="000000" w:sz="4" w:val="single"/>
            </w:tcBorders>
            <w:tcMar>
              <w:top w:type="dxa" w:w="0"/>
              <w:left w:type="dxa" w:w="75"/>
              <w:bottom w:type="dxa" w:w="0"/>
              <w:right w:type="dxa" w:w="75"/>
            </w:tcMar>
          </w:tcPr>
          <w:p w14:paraId="13050000">
            <w:pPr>
              <w:widowControl w:val="0"/>
              <w:ind w:firstLine="0" w:left="-284"/>
              <w:jc w:val="center"/>
              <w:rPr>
                <w:rFonts w:ascii="Times New Roman" w:hAnsi="Times New Roman"/>
              </w:rPr>
            </w:pPr>
            <w:r>
              <w:rPr>
                <w:rFonts w:ascii="Times New Roman" w:hAnsi="Times New Roman"/>
              </w:rPr>
              <w:t>Время</w:t>
            </w:r>
          </w:p>
        </w:tc>
      </w:tr>
      <w:tr>
        <w:tc>
          <w:tcPr>
            <w:tcW w:type="dxa" w:w="4649"/>
            <w:tcBorders>
              <w:top w:color="000000" w:sz="4" w:val="single"/>
              <w:left w:color="000000" w:sz="4" w:val="single"/>
              <w:right w:color="000000" w:sz="4" w:val="single"/>
            </w:tcBorders>
            <w:tcMar>
              <w:top w:type="dxa" w:w="0"/>
              <w:left w:type="dxa" w:w="75"/>
              <w:bottom w:type="dxa" w:w="0"/>
              <w:right w:type="dxa" w:w="75"/>
            </w:tcMar>
          </w:tcPr>
          <w:p w14:paraId="14050000">
            <w:pPr>
              <w:widowControl w:val="0"/>
              <w:ind w:firstLine="0" w:left="-284"/>
              <w:jc w:val="center"/>
              <w:rPr>
                <w:rFonts w:ascii="Times New Roman" w:hAnsi="Times New Roman"/>
              </w:rPr>
            </w:pPr>
            <w:r>
              <w:rPr>
                <w:rFonts w:ascii="Times New Roman" w:hAnsi="Times New Roman"/>
              </w:rPr>
              <w:t>Понедельник</w:t>
            </w:r>
          </w:p>
        </w:tc>
        <w:tc>
          <w:tcPr>
            <w:tcW w:type="dxa" w:w="4700"/>
            <w:tcBorders>
              <w:top w:color="000000" w:sz="4" w:val="single"/>
              <w:left w:color="000000" w:sz="4" w:val="single"/>
              <w:right w:color="000000" w:sz="4" w:val="single"/>
            </w:tcBorders>
            <w:tcMar>
              <w:top w:type="dxa" w:w="0"/>
              <w:left w:type="dxa" w:w="75"/>
              <w:bottom w:type="dxa" w:w="0"/>
              <w:right w:type="dxa" w:w="75"/>
            </w:tcMar>
          </w:tcPr>
          <w:p w14:paraId="1505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16050000">
            <w:pPr>
              <w:widowControl w:val="0"/>
              <w:ind w:firstLine="0" w:left="-284"/>
              <w:jc w:val="center"/>
              <w:rPr>
                <w:rFonts w:ascii="Times New Roman" w:hAnsi="Times New Roman"/>
              </w:rPr>
            </w:pPr>
            <w:r>
              <w:rPr>
                <w:rFonts w:ascii="Times New Roman" w:hAnsi="Times New Roman"/>
              </w:rPr>
              <w:t>Вторник</w:t>
            </w:r>
          </w:p>
        </w:tc>
        <w:tc>
          <w:tcPr>
            <w:tcW w:type="dxa" w:w="4700"/>
            <w:tcBorders>
              <w:left w:color="000000" w:sz="4" w:val="single"/>
              <w:right w:color="000000" w:sz="4" w:val="single"/>
            </w:tcBorders>
            <w:tcMar>
              <w:top w:type="dxa" w:w="0"/>
              <w:left w:type="dxa" w:w="75"/>
              <w:bottom w:type="dxa" w:w="0"/>
              <w:right w:type="dxa" w:w="75"/>
            </w:tcMar>
          </w:tcPr>
          <w:p w14:paraId="1705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18050000">
            <w:pPr>
              <w:widowControl w:val="0"/>
              <w:ind w:firstLine="0" w:left="-284"/>
              <w:jc w:val="center"/>
              <w:rPr>
                <w:rFonts w:ascii="Times New Roman" w:hAnsi="Times New Roman"/>
              </w:rPr>
            </w:pPr>
            <w:r>
              <w:rPr>
                <w:rFonts w:ascii="Times New Roman" w:hAnsi="Times New Roman"/>
              </w:rPr>
              <w:t>Среда</w:t>
            </w:r>
          </w:p>
        </w:tc>
        <w:tc>
          <w:tcPr>
            <w:tcW w:type="dxa" w:w="4700"/>
            <w:tcBorders>
              <w:left w:color="000000" w:sz="4" w:val="single"/>
              <w:right w:color="000000" w:sz="4" w:val="single"/>
            </w:tcBorders>
            <w:tcMar>
              <w:top w:type="dxa" w:w="0"/>
              <w:left w:type="dxa" w:w="75"/>
              <w:bottom w:type="dxa" w:w="0"/>
              <w:right w:type="dxa" w:w="75"/>
            </w:tcMar>
          </w:tcPr>
          <w:p w14:paraId="1905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1A050000">
            <w:pPr>
              <w:widowControl w:val="0"/>
              <w:ind w:firstLine="0" w:left="-284"/>
              <w:jc w:val="center"/>
              <w:rPr>
                <w:rFonts w:ascii="Times New Roman" w:hAnsi="Times New Roman"/>
              </w:rPr>
            </w:pPr>
            <w:r>
              <w:rPr>
                <w:rFonts w:ascii="Times New Roman" w:hAnsi="Times New Roman"/>
              </w:rPr>
              <w:t>Четверг</w:t>
            </w:r>
          </w:p>
        </w:tc>
        <w:tc>
          <w:tcPr>
            <w:tcW w:type="dxa" w:w="4700"/>
            <w:tcBorders>
              <w:left w:color="000000" w:sz="4" w:val="single"/>
              <w:right w:color="000000" w:sz="4" w:val="single"/>
            </w:tcBorders>
            <w:tcMar>
              <w:top w:type="dxa" w:w="0"/>
              <w:left w:type="dxa" w:w="75"/>
              <w:bottom w:type="dxa" w:w="0"/>
              <w:right w:type="dxa" w:w="75"/>
            </w:tcMar>
          </w:tcPr>
          <w:p w14:paraId="1B05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bottom w:color="000000" w:sz="4" w:val="single"/>
              <w:right w:color="000000" w:sz="4" w:val="single"/>
            </w:tcBorders>
            <w:tcMar>
              <w:top w:type="dxa" w:w="0"/>
              <w:left w:type="dxa" w:w="75"/>
              <w:bottom w:type="dxa" w:w="0"/>
              <w:right w:type="dxa" w:w="75"/>
            </w:tcMar>
          </w:tcPr>
          <w:p w14:paraId="1C050000">
            <w:pPr>
              <w:widowControl w:val="0"/>
              <w:ind w:firstLine="0" w:left="-284"/>
              <w:jc w:val="center"/>
              <w:rPr>
                <w:rFonts w:ascii="Times New Roman" w:hAnsi="Times New Roman"/>
              </w:rPr>
            </w:pPr>
            <w:r>
              <w:rPr>
                <w:rFonts w:ascii="Times New Roman" w:hAnsi="Times New Roman"/>
              </w:rPr>
              <w:t>Пятница</w:t>
            </w:r>
          </w:p>
        </w:tc>
        <w:tc>
          <w:tcPr>
            <w:tcW w:type="dxa" w:w="4700"/>
            <w:tcBorders>
              <w:left w:color="000000" w:sz="4" w:val="single"/>
              <w:bottom w:color="000000" w:sz="4" w:val="single"/>
              <w:right w:color="000000" w:sz="4" w:val="single"/>
            </w:tcBorders>
            <w:tcMar>
              <w:top w:type="dxa" w:w="0"/>
              <w:left w:type="dxa" w:w="75"/>
              <w:bottom w:type="dxa" w:w="0"/>
              <w:right w:type="dxa" w:w="75"/>
            </w:tcMar>
          </w:tcPr>
          <w:p w14:paraId="1D050000">
            <w:pPr>
              <w:widowControl w:val="0"/>
              <w:ind w:firstLine="0" w:left="-284"/>
              <w:jc w:val="center"/>
              <w:rPr>
                <w:rFonts w:ascii="Times New Roman" w:hAnsi="Times New Roman"/>
              </w:rPr>
            </w:pPr>
            <w:r>
              <w:rPr>
                <w:rFonts w:ascii="Times New Roman" w:hAnsi="Times New Roman"/>
              </w:rPr>
              <w:t>с 08.15 до 1</w:t>
            </w:r>
            <w:r>
              <w:rPr>
                <w:rFonts w:ascii="Times New Roman" w:hAnsi="Times New Roman"/>
              </w:rPr>
              <w:t>6</w:t>
            </w:r>
            <w:r>
              <w:rPr>
                <w:rFonts w:ascii="Times New Roman" w:hAnsi="Times New Roman"/>
              </w:rPr>
              <w:t>.15, перерыв с 13.00 до 13.48</w:t>
            </w:r>
          </w:p>
        </w:tc>
      </w:tr>
    </w:tbl>
    <w:p w14:paraId="1E050000">
      <w:pPr>
        <w:widowControl w:val="0"/>
        <w:ind w:firstLine="709" w:left="-284"/>
        <w:jc w:val="both"/>
        <w:rPr>
          <w:rFonts w:ascii="Times New Roman" w:hAnsi="Times New Roman"/>
        </w:rPr>
      </w:pPr>
    </w:p>
    <w:p w14:paraId="1F050000">
      <w:pPr>
        <w:widowControl w:val="0"/>
        <w:ind w:firstLine="709" w:left="-284"/>
        <w:jc w:val="both"/>
        <w:rPr>
          <w:rFonts w:ascii="Times New Roman" w:hAnsi="Times New Roman"/>
        </w:rPr>
      </w:pPr>
      <w:r>
        <w:rPr>
          <w:rFonts w:ascii="Times New Roman" w:hAnsi="Times New Roman"/>
        </w:rPr>
        <w:t>Продолжительность рабочего дня, непосредственно предшествующего нерабочему праздничному дню, уменьшается на один час.</w:t>
      </w:r>
    </w:p>
    <w:p w14:paraId="20050000">
      <w:pPr>
        <w:pStyle w:val="Style_10"/>
        <w:spacing w:line="360" w:lineRule="auto"/>
        <w:ind/>
        <w:jc w:val="both"/>
        <w:rPr>
          <w:rFonts w:ascii="Times New Roman" w:hAnsi="Times New Roman"/>
          <w:sz w:val="16"/>
        </w:rPr>
      </w:pPr>
    </w:p>
    <w:sectPr>
      <w:headerReference r:id="rId2" w:type="default"/>
      <w:pgSz w:h="16838" w:orient="portrait" w:w="11906"/>
      <w:pgMar w:bottom="1135" w:footer="720" w:gutter="0" w:header="720" w:left="1134" w:right="567" w:top="426"/>
      <w:pgNumType w:start="1"/>
      <w:titlePg/>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1000000">
    <w:pPr>
      <w:pStyle w:val="Style_1"/>
      <w:ind/>
      <w:jc w:val="center"/>
    </w:pPr>
  </w:p>
  <w:p w14:paraId="02000000">
    <w:pPr>
      <w:pStyle w:val="Style_1"/>
    </w:pPr>
  </w:p>
</w:hdr>
</file>

<file path=word/header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3000000">
    <w:pPr>
      <w:pStyle w:val="Style_1"/>
      <w:ind/>
      <w:jc w:val="center"/>
    </w:pPr>
  </w:p>
  <w:p w14:paraId="04000000">
    <w:pPr>
      <w:pStyle w:val="Style_1"/>
    </w:pPr>
  </w:p>
</w:hdr>
</file>

<file path=word/header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5000000">
    <w:pPr>
      <w:pStyle w:val="Style_1"/>
      <w:ind/>
      <w:jc w:val="center"/>
    </w:pPr>
  </w:p>
  <w:p w14:paraId="06000000">
    <w:pPr>
      <w:pStyle w:val="Style_1"/>
    </w:pP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left"/>
      <w:pPr>
        <w:tabs>
          <w:tab w:leader="none" w:pos="0" w:val="left"/>
        </w:tabs>
        <w:ind w:hanging="360" w:left="218"/>
      </w:pPr>
    </w:lvl>
  </w:abstractNum>
  <w:abstractNum w:abstractNumId="1">
    <w:lvl w:ilvl="0">
      <w:numFmt w:val="bullet"/>
      <w:lvlText w:val="-"/>
      <w:pPr>
        <w:ind w:hanging="360" w:left="720"/>
      </w:pPr>
      <w:rPr>
        <w:rFonts w:ascii="Calibri" w:hAnsi="Calibri"/>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Calibri" w:hAnsi="Calibri"/>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Calibri" w:hAnsi="Calibri"/>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2">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3">
    <w:lvl w:ilvl="0">
      <w:start w:val="1"/>
      <w:numFmt w:val="decimal"/>
      <w:lvlJc w:val="left"/>
      <w:pPr>
        <w:tabs>
          <w:tab w:leader="none" w:pos="432" w:val="left"/>
        </w:tabs>
        <w:ind w:hanging="432" w:left="432"/>
      </w:pPr>
    </w:lvl>
    <w:lvl w:ilvl="1">
      <w:start w:val="1"/>
      <w:numFmt w:val="decimal"/>
      <w:pStyle w:val="Style_195"/>
      <w:lvlJc w:val="left"/>
      <w:pPr>
        <w:tabs>
          <w:tab w:leader="none" w:pos="576" w:val="left"/>
        </w:tabs>
        <w:ind w:hanging="576" w:left="576"/>
      </w:pPr>
    </w:lvl>
    <w:lvl w:ilvl="2">
      <w:start w:val="1"/>
      <w:numFmt w:val="decimal"/>
      <w:pStyle w:val="Style_51"/>
      <w:lvlJc w:val="left"/>
      <w:pPr>
        <w:tabs>
          <w:tab w:leader="none" w:pos="720" w:val="left"/>
        </w:tabs>
        <w:ind w:hanging="720" w:left="720"/>
      </w:pPr>
    </w:lvl>
    <w:lvl w:ilvl="3">
      <w:start w:val="1"/>
      <w:numFmt w:val="decimal"/>
      <w:pStyle w:val="Style_190"/>
      <w:lvlJc w:val="left"/>
      <w:pPr>
        <w:tabs>
          <w:tab w:leader="none" w:pos="864" w:val="left"/>
        </w:tabs>
        <w:ind w:hanging="864" w:left="864"/>
      </w:pPr>
    </w:lvl>
    <w:lvl w:ilvl="4">
      <w:start w:val="1"/>
      <w:numFmt w:val="decimal"/>
      <w:lvlJc w:val="left"/>
      <w:pPr>
        <w:tabs>
          <w:tab w:leader="none" w:pos="1008" w:val="left"/>
        </w:tabs>
        <w:ind w:hanging="1008" w:left="1008"/>
      </w:pPr>
    </w:lvl>
    <w:lvl w:ilvl="5">
      <w:start w:val="1"/>
      <w:numFmt w:val="decimal"/>
      <w:lvlJc w:val="left"/>
      <w:pPr>
        <w:tabs>
          <w:tab w:leader="none" w:pos="1152" w:val="left"/>
        </w:tabs>
        <w:ind w:hanging="1152" w:left="1152"/>
      </w:pPr>
    </w:lvl>
    <w:lvl w:ilvl="6">
      <w:start w:val="1"/>
      <w:numFmt w:val="decimal"/>
      <w:lvlJc w:val="left"/>
      <w:pPr>
        <w:tabs>
          <w:tab w:leader="none" w:pos="1296" w:val="left"/>
        </w:tabs>
        <w:ind w:hanging="1296" w:left="1296"/>
      </w:pPr>
    </w:lvl>
    <w:lvl w:ilvl="7">
      <w:start w:val="1"/>
      <w:numFmt w:val="decimal"/>
      <w:lvlJc w:val="left"/>
      <w:pPr>
        <w:tabs>
          <w:tab w:leader="none" w:pos="1440" w:val="left"/>
        </w:tabs>
        <w:ind w:hanging="1440" w:left="1440"/>
      </w:pPr>
    </w:lvl>
    <w:lvl w:ilvl="8">
      <w:start w:val="1"/>
      <w:numFmt w:val="decimal"/>
      <w:lvlJc w:val="left"/>
      <w:pPr>
        <w:tabs>
          <w:tab w:leader="none" w:pos="1584" w:val="left"/>
        </w:tabs>
        <w:ind w:hanging="1584" w:left="1584"/>
      </w:pPr>
    </w:lvl>
  </w:abstractNum>
  <w:num w:numId="1">
    <w:abstractNumId w:val="0"/>
  </w:num>
  <w:num w:numId="2">
    <w:abstractNumId w:val="1"/>
  </w:num>
  <w:num w:numId="3">
    <w:abstractNumId w:val="2"/>
  </w:num>
  <w:num w:numId="4">
    <w:abstractNumId w:val="3"/>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imes New Roman" w:hAnsi="Times New Roman"/>
        <w:color w:val="000000"/>
        <w:spacing w:val="0"/>
        <w:sz w:val="20"/>
      </w:rPr>
    </w:rPrDefault>
    <w:pPrDefault>
      <w:pPr>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2" w:type="paragraph">
    <w:name w:val="Normal"/>
    <w:link w:val="Style_12_ch"/>
    <w:uiPriority w:val="0"/>
    <w:qFormat/>
    <w:pPr>
      <w:spacing w:after="200" w:line="276" w:lineRule="auto"/>
      <w:ind/>
    </w:pPr>
    <w:rPr>
      <w:rFonts w:ascii="Calibri" w:hAnsi="Calibri"/>
      <w:sz w:val="22"/>
    </w:rPr>
  </w:style>
  <w:style w:default="1" w:styleId="Style_12_ch" w:type="character">
    <w:name w:val="Normal"/>
    <w:link w:val="Style_12"/>
    <w:rPr>
      <w:rFonts w:ascii="Calibri" w:hAnsi="Calibri"/>
      <w:sz w:val="22"/>
    </w:rPr>
  </w:style>
  <w:style w:styleId="Style_13" w:type="paragraph">
    <w:name w:val="WW8Num42z2"/>
    <w:link w:val="Style_13_ch"/>
    <w:rPr>
      <w:rFonts w:ascii="Wingdings" w:hAnsi="Wingdings"/>
    </w:rPr>
  </w:style>
  <w:style w:styleId="Style_13_ch" w:type="character">
    <w:name w:val="WW8Num42z2"/>
    <w:link w:val="Style_13"/>
    <w:rPr>
      <w:rFonts w:ascii="Wingdings" w:hAnsi="Wingdings"/>
    </w:rPr>
  </w:style>
  <w:style w:styleId="Style_14" w:type="paragraph">
    <w:name w:val="WW8Num39z0"/>
    <w:link w:val="Style_14_ch"/>
  </w:style>
  <w:style w:styleId="Style_14_ch" w:type="character">
    <w:name w:val="WW8Num39z0"/>
    <w:link w:val="Style_14"/>
  </w:style>
  <w:style w:styleId="Style_15" w:type="paragraph">
    <w:name w:val="toc 2"/>
    <w:next w:val="Style_12"/>
    <w:link w:val="Style_15_ch"/>
    <w:uiPriority w:val="39"/>
    <w:pPr>
      <w:ind w:firstLine="0" w:left="200"/>
      <w:jc w:val="left"/>
    </w:pPr>
    <w:rPr>
      <w:rFonts w:ascii="XO Thames" w:hAnsi="XO Thames"/>
      <w:sz w:val="28"/>
    </w:rPr>
  </w:style>
  <w:style w:styleId="Style_15_ch" w:type="character">
    <w:name w:val="toc 2"/>
    <w:link w:val="Style_15"/>
    <w:rPr>
      <w:rFonts w:ascii="XO Thames" w:hAnsi="XO Thames"/>
      <w:sz w:val="28"/>
    </w:rPr>
  </w:style>
  <w:style w:styleId="Style_16" w:type="paragraph">
    <w:name w:val="WW8Num32z7"/>
    <w:link w:val="Style_16_ch"/>
  </w:style>
  <w:style w:styleId="Style_16_ch" w:type="character">
    <w:name w:val="WW8Num32z7"/>
    <w:link w:val="Style_16"/>
  </w:style>
  <w:style w:styleId="Style_17" w:type="paragraph">
    <w:name w:val="WW8Num2z1"/>
    <w:link w:val="Style_17_ch"/>
    <w:rPr>
      <w:rFonts w:ascii="Courier New" w:hAnsi="Courier New"/>
    </w:rPr>
  </w:style>
  <w:style w:styleId="Style_17_ch" w:type="character">
    <w:name w:val="WW8Num2z1"/>
    <w:link w:val="Style_17"/>
    <w:rPr>
      <w:rFonts w:ascii="Courier New" w:hAnsi="Courier New"/>
    </w:rPr>
  </w:style>
  <w:style w:styleId="Style_18" w:type="paragraph">
    <w:name w:val="Заголовок 2 Знак"/>
    <w:link w:val="Style_18_ch"/>
    <w:rPr>
      <w:rFonts w:ascii="Cambria" w:hAnsi="Cambria"/>
      <w:b w:val="1"/>
      <w:color w:val="4F81BD"/>
      <w:sz w:val="26"/>
    </w:rPr>
  </w:style>
  <w:style w:styleId="Style_18_ch" w:type="character">
    <w:name w:val="Заголовок 2 Знак"/>
    <w:link w:val="Style_18"/>
    <w:rPr>
      <w:rFonts w:ascii="Cambria" w:hAnsi="Cambria"/>
      <w:b w:val="1"/>
      <w:color w:val="4F81BD"/>
      <w:sz w:val="26"/>
    </w:rPr>
  </w:style>
  <w:style w:styleId="Style_19" w:type="paragraph">
    <w:name w:val="WW8Num4z7"/>
    <w:link w:val="Style_19_ch"/>
  </w:style>
  <w:style w:styleId="Style_19_ch" w:type="character">
    <w:name w:val="WW8Num4z7"/>
    <w:link w:val="Style_19"/>
  </w:style>
  <w:style w:styleId="Style_2" w:type="paragraph">
    <w:name w:val="ConsPlusTitle"/>
    <w:link w:val="Style_2_ch"/>
    <w:pPr>
      <w:ind/>
      <w:jc w:val="both"/>
    </w:pPr>
    <w:rPr>
      <w:b w:val="1"/>
      <w:sz w:val="28"/>
    </w:rPr>
  </w:style>
  <w:style w:styleId="Style_2_ch" w:type="character">
    <w:name w:val="ConsPlusTitle"/>
    <w:link w:val="Style_2"/>
    <w:rPr>
      <w:b w:val="1"/>
      <w:sz w:val="28"/>
    </w:rPr>
  </w:style>
  <w:style w:styleId="Style_20" w:type="paragraph">
    <w:name w:val="Тема примечания Знак"/>
    <w:link w:val="Style_20_ch"/>
    <w:rPr>
      <w:b w:val="1"/>
    </w:rPr>
  </w:style>
  <w:style w:styleId="Style_20_ch" w:type="character">
    <w:name w:val="Тема примечания Знак"/>
    <w:link w:val="Style_20"/>
    <w:rPr>
      <w:b w:val="1"/>
    </w:rPr>
  </w:style>
  <w:style w:styleId="Style_21" w:type="paragraph">
    <w:name w:val="WW8Num40z0"/>
    <w:link w:val="Style_21_ch"/>
  </w:style>
  <w:style w:styleId="Style_21_ch" w:type="character">
    <w:name w:val="WW8Num40z0"/>
    <w:link w:val="Style_21"/>
  </w:style>
  <w:style w:styleId="Style_22" w:type="paragraph">
    <w:name w:val="toc 4"/>
    <w:next w:val="Style_12"/>
    <w:link w:val="Style_22_ch"/>
    <w:uiPriority w:val="39"/>
    <w:pPr>
      <w:ind w:firstLine="0" w:left="600"/>
      <w:jc w:val="left"/>
    </w:pPr>
    <w:rPr>
      <w:rFonts w:ascii="XO Thames" w:hAnsi="XO Thames"/>
      <w:sz w:val="28"/>
    </w:rPr>
  </w:style>
  <w:style w:styleId="Style_22_ch" w:type="character">
    <w:name w:val="toc 4"/>
    <w:link w:val="Style_22"/>
    <w:rPr>
      <w:rFonts w:ascii="XO Thames" w:hAnsi="XO Thames"/>
      <w:sz w:val="28"/>
    </w:rPr>
  </w:style>
  <w:style w:styleId="Style_23" w:type="paragraph">
    <w:name w:val="WW8Num2z3"/>
    <w:link w:val="Style_23_ch"/>
    <w:rPr>
      <w:rFonts w:ascii="Symbol" w:hAnsi="Symbol"/>
    </w:rPr>
  </w:style>
  <w:style w:styleId="Style_23_ch" w:type="character">
    <w:name w:val="WW8Num2z3"/>
    <w:link w:val="Style_23"/>
    <w:rPr>
      <w:rFonts w:ascii="Symbol" w:hAnsi="Symbol"/>
    </w:rPr>
  </w:style>
  <w:style w:styleId="Style_24" w:type="paragraph">
    <w:name w:val="WW8Num13z6"/>
    <w:link w:val="Style_24_ch"/>
  </w:style>
  <w:style w:styleId="Style_24_ch" w:type="character">
    <w:name w:val="WW8Num13z6"/>
    <w:link w:val="Style_24"/>
  </w:style>
  <w:style w:styleId="Style_25" w:type="paragraph">
    <w:name w:val="Body Text Indent"/>
    <w:basedOn w:val="Style_12"/>
    <w:link w:val="Style_25_ch"/>
    <w:pPr>
      <w:spacing w:after="120" w:before="0" w:line="240" w:lineRule="auto"/>
      <w:ind w:firstLine="0" w:left="283" w:right="0"/>
    </w:pPr>
    <w:rPr>
      <w:rFonts w:ascii="Times New Roman" w:hAnsi="Times New Roman"/>
      <w:sz w:val="24"/>
    </w:rPr>
  </w:style>
  <w:style w:styleId="Style_25_ch" w:type="character">
    <w:name w:val="Body Text Indent"/>
    <w:basedOn w:val="Style_12_ch"/>
    <w:link w:val="Style_25"/>
    <w:rPr>
      <w:rFonts w:ascii="Times New Roman" w:hAnsi="Times New Roman"/>
      <w:sz w:val="24"/>
    </w:rPr>
  </w:style>
  <w:style w:styleId="Style_26" w:type="paragraph">
    <w:name w:val="WW8Num34z0"/>
    <w:link w:val="Style_26_ch"/>
  </w:style>
  <w:style w:styleId="Style_26_ch" w:type="character">
    <w:name w:val="WW8Num34z0"/>
    <w:link w:val="Style_26"/>
  </w:style>
  <w:style w:styleId="Style_27" w:type="paragraph">
    <w:name w:val="WW8Num4z5"/>
    <w:link w:val="Style_27_ch"/>
  </w:style>
  <w:style w:styleId="Style_27_ch" w:type="character">
    <w:name w:val="WW8Num4z5"/>
    <w:link w:val="Style_27"/>
  </w:style>
  <w:style w:styleId="Style_28" w:type="paragraph">
    <w:name w:val="WW8Num22z3"/>
    <w:link w:val="Style_28_ch"/>
  </w:style>
  <w:style w:styleId="Style_28_ch" w:type="character">
    <w:name w:val="WW8Num22z3"/>
    <w:link w:val="Style_28"/>
  </w:style>
  <w:style w:styleId="Style_29" w:type="paragraph">
    <w:name w:val="WW8Num32z2"/>
    <w:link w:val="Style_29_ch"/>
  </w:style>
  <w:style w:styleId="Style_29_ch" w:type="character">
    <w:name w:val="WW8Num32z2"/>
    <w:link w:val="Style_29"/>
  </w:style>
  <w:style w:styleId="Style_3" w:type="paragraph">
    <w:name w:val="Основной текст2"/>
    <w:link w:val="Style_3_ch"/>
    <w:rPr>
      <w:rFonts w:ascii="Times New Roman" w:hAnsi="Times New Roman"/>
      <w:color w:val="000000"/>
      <w:spacing w:val="0"/>
      <w:sz w:val="26"/>
      <w:u w:val="none"/>
    </w:rPr>
  </w:style>
  <w:style w:styleId="Style_3_ch" w:type="character">
    <w:name w:val="Основной текст2"/>
    <w:link w:val="Style_3"/>
    <w:rPr>
      <w:rFonts w:ascii="Times New Roman" w:hAnsi="Times New Roman"/>
      <w:color w:val="000000"/>
      <w:spacing w:val="0"/>
      <w:sz w:val="26"/>
      <w:u w:val="none"/>
    </w:rPr>
  </w:style>
  <w:style w:styleId="Style_30" w:type="paragraph">
    <w:name w:val="WW8Num17z3"/>
    <w:link w:val="Style_30_ch"/>
  </w:style>
  <w:style w:styleId="Style_30_ch" w:type="character">
    <w:name w:val="WW8Num17z3"/>
    <w:link w:val="Style_30"/>
  </w:style>
  <w:style w:styleId="Style_4" w:type="paragraph">
    <w:name w:val="List Paragraph"/>
    <w:basedOn w:val="Style_12"/>
    <w:link w:val="Style_4_ch"/>
    <w:pPr>
      <w:spacing w:after="200" w:before="0"/>
      <w:ind w:firstLine="0" w:left="720" w:right="0"/>
      <w:contextualSpacing w:val="1"/>
    </w:pPr>
  </w:style>
  <w:style w:styleId="Style_4_ch" w:type="character">
    <w:name w:val="List Paragraph"/>
    <w:basedOn w:val="Style_12_ch"/>
    <w:link w:val="Style_4"/>
  </w:style>
  <w:style w:styleId="Style_31" w:type="paragraph">
    <w:name w:val="Основной текст Знак"/>
    <w:link w:val="Style_31_ch"/>
    <w:rPr>
      <w:rFonts w:ascii="Times New Roman" w:hAnsi="Times New Roman"/>
      <w:sz w:val="24"/>
    </w:rPr>
  </w:style>
  <w:style w:styleId="Style_31_ch" w:type="character">
    <w:name w:val="Основной текст Знак"/>
    <w:link w:val="Style_31"/>
    <w:rPr>
      <w:rFonts w:ascii="Times New Roman" w:hAnsi="Times New Roman"/>
      <w:sz w:val="24"/>
    </w:rPr>
  </w:style>
  <w:style w:styleId="Style_32" w:type="paragraph">
    <w:name w:val="toc 6"/>
    <w:next w:val="Style_12"/>
    <w:link w:val="Style_32_ch"/>
    <w:uiPriority w:val="39"/>
    <w:pPr>
      <w:ind w:firstLine="0" w:left="1000"/>
      <w:jc w:val="left"/>
    </w:pPr>
    <w:rPr>
      <w:rFonts w:ascii="XO Thames" w:hAnsi="XO Thames"/>
      <w:sz w:val="28"/>
    </w:rPr>
  </w:style>
  <w:style w:styleId="Style_32_ch" w:type="character">
    <w:name w:val="toc 6"/>
    <w:link w:val="Style_32"/>
    <w:rPr>
      <w:rFonts w:ascii="XO Thames" w:hAnsi="XO Thames"/>
      <w:sz w:val="28"/>
    </w:rPr>
  </w:style>
  <w:style w:styleId="Style_33" w:type="paragraph">
    <w:name w:val="toc 7"/>
    <w:next w:val="Style_12"/>
    <w:link w:val="Style_33_ch"/>
    <w:uiPriority w:val="39"/>
    <w:pPr>
      <w:ind w:firstLine="0" w:left="1200"/>
      <w:jc w:val="left"/>
    </w:pPr>
    <w:rPr>
      <w:rFonts w:ascii="XO Thames" w:hAnsi="XO Thames"/>
      <w:sz w:val="28"/>
    </w:rPr>
  </w:style>
  <w:style w:styleId="Style_33_ch" w:type="character">
    <w:name w:val="toc 7"/>
    <w:link w:val="Style_33"/>
    <w:rPr>
      <w:rFonts w:ascii="XO Thames" w:hAnsi="XO Thames"/>
      <w:sz w:val="28"/>
    </w:rPr>
  </w:style>
  <w:style w:styleId="Style_34" w:type="paragraph">
    <w:name w:val="WW8Num13z0"/>
    <w:link w:val="Style_34_ch"/>
  </w:style>
  <w:style w:styleId="Style_34_ch" w:type="character">
    <w:name w:val="WW8Num13z0"/>
    <w:link w:val="Style_34"/>
  </w:style>
  <w:style w:styleId="Style_35" w:type="paragraph">
    <w:name w:val="Основной текст 21"/>
    <w:basedOn w:val="Style_12"/>
    <w:link w:val="Style_35_ch"/>
    <w:pPr>
      <w:spacing w:after="0" w:before="0" w:line="240" w:lineRule="auto"/>
      <w:ind/>
    </w:pPr>
    <w:rPr>
      <w:rFonts w:ascii="Arial" w:hAnsi="Arial"/>
      <w:b w:val="1"/>
      <w:sz w:val="24"/>
    </w:rPr>
  </w:style>
  <w:style w:styleId="Style_35_ch" w:type="character">
    <w:name w:val="Основной текст 21"/>
    <w:basedOn w:val="Style_12_ch"/>
    <w:link w:val="Style_35"/>
    <w:rPr>
      <w:rFonts w:ascii="Arial" w:hAnsi="Arial"/>
      <w:b w:val="1"/>
      <w:sz w:val="24"/>
    </w:rPr>
  </w:style>
  <w:style w:styleId="Style_36" w:type="paragraph">
    <w:name w:val="WW8Num42z3"/>
    <w:link w:val="Style_36_ch"/>
    <w:rPr>
      <w:rFonts w:ascii="Symbol" w:hAnsi="Symbol"/>
    </w:rPr>
  </w:style>
  <w:style w:styleId="Style_36_ch" w:type="character">
    <w:name w:val="WW8Num42z3"/>
    <w:link w:val="Style_36"/>
    <w:rPr>
      <w:rFonts w:ascii="Symbol" w:hAnsi="Symbol"/>
    </w:rPr>
  </w:style>
  <w:style w:styleId="Style_37" w:type="paragraph">
    <w:name w:val="WW8Num1z0"/>
    <w:link w:val="Style_37_ch"/>
    <w:rPr>
      <w:rFonts w:ascii="Vladimir Script" w:hAnsi="Vladimir Script"/>
    </w:rPr>
  </w:style>
  <w:style w:styleId="Style_37_ch" w:type="character">
    <w:name w:val="WW8Num1z0"/>
    <w:link w:val="Style_37"/>
    <w:rPr>
      <w:rFonts w:ascii="Vladimir Script" w:hAnsi="Vladimir Script"/>
    </w:rPr>
  </w:style>
  <w:style w:styleId="Style_38" w:type="paragraph">
    <w:name w:val="WW8Num8z0"/>
    <w:link w:val="Style_38_ch"/>
  </w:style>
  <w:style w:styleId="Style_38_ch" w:type="character">
    <w:name w:val="WW8Num8z0"/>
    <w:link w:val="Style_38"/>
  </w:style>
  <w:style w:styleId="Style_39" w:type="paragraph">
    <w:name w:val="WW8Num42z0"/>
    <w:link w:val="Style_39_ch"/>
    <w:rPr>
      <w:rFonts w:ascii="Vladimir Script" w:hAnsi="Vladimir Script"/>
    </w:rPr>
  </w:style>
  <w:style w:styleId="Style_39_ch" w:type="character">
    <w:name w:val="WW8Num42z0"/>
    <w:link w:val="Style_39"/>
    <w:rPr>
      <w:rFonts w:ascii="Vladimir Script" w:hAnsi="Vladimir Script"/>
    </w:rPr>
  </w:style>
  <w:style w:styleId="Style_40" w:type="paragraph">
    <w:name w:val="WW8Num28z3"/>
    <w:link w:val="Style_40_ch"/>
    <w:rPr>
      <w:rFonts w:ascii="Symbol" w:hAnsi="Symbol"/>
    </w:rPr>
  </w:style>
  <w:style w:styleId="Style_40_ch" w:type="character">
    <w:name w:val="WW8Num28z3"/>
    <w:link w:val="Style_40"/>
    <w:rPr>
      <w:rFonts w:ascii="Symbol" w:hAnsi="Symbol"/>
    </w:rPr>
  </w:style>
  <w:style w:styleId="Style_41" w:type="paragraph">
    <w:name w:val="WW8Num4z0"/>
    <w:link w:val="Style_41_ch"/>
    <w:rPr>
      <w:b w:val="0"/>
    </w:rPr>
  </w:style>
  <w:style w:styleId="Style_41_ch" w:type="character">
    <w:name w:val="WW8Num4z0"/>
    <w:link w:val="Style_41"/>
    <w:rPr>
      <w:b w:val="0"/>
    </w:rPr>
  </w:style>
  <w:style w:styleId="Style_42" w:type="paragraph">
    <w:name w:val="ConsNormal"/>
    <w:link w:val="Style_42_ch"/>
    <w:pPr>
      <w:widowControl w:val="0"/>
      <w:ind w:firstLine="720" w:left="0" w:right="19772"/>
    </w:pPr>
    <w:rPr>
      <w:rFonts w:ascii="Arial" w:hAnsi="Arial"/>
    </w:rPr>
  </w:style>
  <w:style w:styleId="Style_42_ch" w:type="character">
    <w:name w:val="ConsNormal"/>
    <w:link w:val="Style_42"/>
    <w:rPr>
      <w:rFonts w:ascii="Arial" w:hAnsi="Arial"/>
    </w:rPr>
  </w:style>
  <w:style w:styleId="Style_43" w:type="paragraph">
    <w:name w:val="page number"/>
    <w:link w:val="Style_43_ch"/>
  </w:style>
  <w:style w:styleId="Style_43_ch" w:type="character">
    <w:name w:val="page number"/>
    <w:link w:val="Style_43"/>
  </w:style>
  <w:style w:styleId="Style_44" w:type="paragraph">
    <w:name w:val="WW8Num17z7"/>
    <w:link w:val="Style_44_ch"/>
  </w:style>
  <w:style w:styleId="Style_44_ch" w:type="character">
    <w:name w:val="WW8Num17z7"/>
    <w:link w:val="Style_44"/>
  </w:style>
  <w:style w:styleId="Style_45" w:type="paragraph">
    <w:name w:val="WW8Num32z4"/>
    <w:link w:val="Style_45_ch"/>
  </w:style>
  <w:style w:styleId="Style_45_ch" w:type="character">
    <w:name w:val="WW8Num32z4"/>
    <w:link w:val="Style_45"/>
  </w:style>
  <w:style w:styleId="Style_46" w:type="paragraph">
    <w:name w:val="WW8Num13z5"/>
    <w:link w:val="Style_46_ch"/>
  </w:style>
  <w:style w:styleId="Style_46_ch" w:type="character">
    <w:name w:val="WW8Num13z5"/>
    <w:link w:val="Style_46"/>
  </w:style>
  <w:style w:styleId="Style_47" w:type="paragraph">
    <w:name w:val="WW8Num18z0"/>
    <w:link w:val="Style_47_ch"/>
    <w:rPr>
      <w:rFonts w:ascii="Times New Roman" w:hAnsi="Times New Roman"/>
    </w:rPr>
  </w:style>
  <w:style w:styleId="Style_47_ch" w:type="character">
    <w:name w:val="WW8Num18z0"/>
    <w:link w:val="Style_47"/>
    <w:rPr>
      <w:rFonts w:ascii="Times New Roman" w:hAnsi="Times New Roman"/>
    </w:rPr>
  </w:style>
  <w:style w:styleId="Style_48" w:type="paragraph">
    <w:name w:val="WW8Num1z1"/>
    <w:link w:val="Style_48_ch"/>
    <w:rPr>
      <w:rFonts w:ascii="Courier New" w:hAnsi="Courier New"/>
    </w:rPr>
  </w:style>
  <w:style w:styleId="Style_48_ch" w:type="character">
    <w:name w:val="WW8Num1z1"/>
    <w:link w:val="Style_48"/>
    <w:rPr>
      <w:rFonts w:ascii="Courier New" w:hAnsi="Courier New"/>
    </w:rPr>
  </w:style>
  <w:style w:styleId="Style_49" w:type="paragraph">
    <w:name w:val="Öâåòîâîå âûäåëåíèå"/>
    <w:link w:val="Style_49_ch"/>
    <w:rPr>
      <w:b w:val="1"/>
      <w:color w:val="26282F"/>
    </w:rPr>
  </w:style>
  <w:style w:styleId="Style_49_ch" w:type="character">
    <w:name w:val="Öâåòîâîå âûäåëåíèå"/>
    <w:link w:val="Style_49"/>
    <w:rPr>
      <w:b w:val="1"/>
      <w:color w:val="26282F"/>
    </w:rPr>
  </w:style>
  <w:style w:styleId="Style_50" w:type="paragraph">
    <w:name w:val="WW8Num12z3"/>
    <w:link w:val="Style_50_ch"/>
    <w:rPr>
      <w:rFonts w:ascii="Symbol" w:hAnsi="Symbol"/>
    </w:rPr>
  </w:style>
  <w:style w:styleId="Style_50_ch" w:type="character">
    <w:name w:val="WW8Num12z3"/>
    <w:link w:val="Style_50"/>
    <w:rPr>
      <w:rFonts w:ascii="Symbol" w:hAnsi="Symbol"/>
    </w:rPr>
  </w:style>
  <w:style w:styleId="Style_51" w:type="paragraph">
    <w:name w:val="heading 3"/>
    <w:basedOn w:val="Style_12"/>
    <w:next w:val="Style_52"/>
    <w:link w:val="Style_51_ch"/>
    <w:uiPriority w:val="9"/>
    <w:qFormat/>
    <w:pPr>
      <w:numPr>
        <w:ilvl w:val="2"/>
        <w:numId w:val="4"/>
      </w:numPr>
      <w:spacing w:after="15" w:before="90" w:line="240" w:lineRule="auto"/>
      <w:ind/>
      <w:outlineLvl w:val="2"/>
    </w:pPr>
    <w:rPr>
      <w:rFonts w:ascii="Arial" w:hAnsi="Arial"/>
      <w:b w:val="1"/>
      <w:smallCaps w:val="1"/>
      <w:color w:val="00009A"/>
      <w:sz w:val="27"/>
    </w:rPr>
  </w:style>
  <w:style w:styleId="Style_51_ch" w:type="character">
    <w:name w:val="heading 3"/>
    <w:basedOn w:val="Style_12_ch"/>
    <w:link w:val="Style_51"/>
    <w:rPr>
      <w:rFonts w:ascii="Arial" w:hAnsi="Arial"/>
      <w:b w:val="1"/>
      <w:smallCaps w:val="1"/>
      <w:color w:val="00009A"/>
      <w:sz w:val="27"/>
    </w:rPr>
  </w:style>
  <w:style w:styleId="Style_53" w:type="paragraph">
    <w:name w:val="WW8Num26z0"/>
    <w:link w:val="Style_53_ch"/>
  </w:style>
  <w:style w:styleId="Style_53_ch" w:type="character">
    <w:name w:val="WW8Num26z0"/>
    <w:link w:val="Style_53"/>
  </w:style>
  <w:style w:styleId="Style_7" w:type="paragraph">
    <w:name w:val="Название"/>
    <w:basedOn w:val="Style_12"/>
    <w:link w:val="Style_7_ch"/>
    <w:pPr>
      <w:spacing w:after="0" w:line="240" w:lineRule="auto"/>
      <w:ind/>
      <w:jc w:val="center"/>
    </w:pPr>
    <w:rPr>
      <w:rFonts w:ascii="Times New Roman" w:hAnsi="Times New Roman"/>
      <w:b w:val="1"/>
      <w:spacing w:val="20"/>
      <w:sz w:val="28"/>
    </w:rPr>
  </w:style>
  <w:style w:styleId="Style_7_ch" w:type="character">
    <w:name w:val="Название"/>
    <w:basedOn w:val="Style_12_ch"/>
    <w:link w:val="Style_7"/>
    <w:rPr>
      <w:rFonts w:ascii="Times New Roman" w:hAnsi="Times New Roman"/>
      <w:b w:val="1"/>
      <w:spacing w:val="20"/>
      <w:sz w:val="28"/>
    </w:rPr>
  </w:style>
  <w:style w:styleId="Style_54" w:type="paragraph">
    <w:name w:val="Основной шрифт абзаца1"/>
    <w:link w:val="Style_54_ch"/>
  </w:style>
  <w:style w:styleId="Style_54_ch" w:type="character">
    <w:name w:val="Основной шрифт абзаца1"/>
    <w:link w:val="Style_54"/>
  </w:style>
  <w:style w:styleId="Style_55" w:type="paragraph">
    <w:name w:val="WW8Num35z0"/>
    <w:link w:val="Style_55_ch"/>
  </w:style>
  <w:style w:styleId="Style_55_ch" w:type="character">
    <w:name w:val="WW8Num35z0"/>
    <w:link w:val="Style_55"/>
  </w:style>
  <w:style w:styleId="Style_56" w:type="paragraph">
    <w:name w:val="WW8Num4z3"/>
    <w:link w:val="Style_56_ch"/>
  </w:style>
  <w:style w:styleId="Style_56_ch" w:type="character">
    <w:name w:val="WW8Num4z3"/>
    <w:link w:val="Style_56"/>
  </w:style>
  <w:style w:styleId="Style_57" w:type="paragraph">
    <w:name w:val="WW8Num1z2"/>
    <w:link w:val="Style_57_ch"/>
    <w:rPr>
      <w:rFonts w:ascii="Wingdings" w:hAnsi="Wingdings"/>
    </w:rPr>
  </w:style>
  <w:style w:styleId="Style_57_ch" w:type="character">
    <w:name w:val="WW8Num1z2"/>
    <w:link w:val="Style_57"/>
    <w:rPr>
      <w:rFonts w:ascii="Wingdings" w:hAnsi="Wingdings"/>
    </w:rPr>
  </w:style>
  <w:style w:styleId="Style_58" w:type="paragraph">
    <w:name w:val="WW8Num38z0"/>
    <w:link w:val="Style_58_ch"/>
    <w:rPr>
      <w:rFonts w:ascii="Vladimir Script" w:hAnsi="Vladimir Script"/>
    </w:rPr>
  </w:style>
  <w:style w:styleId="Style_58_ch" w:type="character">
    <w:name w:val="WW8Num38z0"/>
    <w:link w:val="Style_58"/>
    <w:rPr>
      <w:rFonts w:ascii="Vladimir Script" w:hAnsi="Vladimir Script"/>
    </w:rPr>
  </w:style>
  <w:style w:styleId="Style_5" w:type="paragraph">
    <w:name w:val="ConsPlusNormal"/>
    <w:link w:val="Style_5_ch"/>
    <w:pPr>
      <w:widowControl w:val="0"/>
      <w:ind w:firstLine="720" w:left="0"/>
    </w:pPr>
    <w:rPr>
      <w:rFonts w:ascii="Arial" w:hAnsi="Arial"/>
    </w:rPr>
  </w:style>
  <w:style w:styleId="Style_5_ch" w:type="character">
    <w:name w:val="ConsPlusNormal"/>
    <w:link w:val="Style_5"/>
    <w:rPr>
      <w:rFonts w:ascii="Arial" w:hAnsi="Arial"/>
    </w:rPr>
  </w:style>
  <w:style w:styleId="Style_59" w:type="paragraph">
    <w:name w:val="WW8Num12z0"/>
    <w:link w:val="Style_59_ch"/>
    <w:rPr>
      <w:rFonts w:ascii="Vladimir Script" w:hAnsi="Vladimir Script"/>
    </w:rPr>
  </w:style>
  <w:style w:styleId="Style_59_ch" w:type="character">
    <w:name w:val="WW8Num12z0"/>
    <w:link w:val="Style_59"/>
    <w:rPr>
      <w:rFonts w:ascii="Vladimir Script" w:hAnsi="Vladimir Script"/>
    </w:rPr>
  </w:style>
  <w:style w:styleId="Style_60" w:type="paragraph">
    <w:name w:val="WW8Num4z4"/>
    <w:link w:val="Style_60_ch"/>
  </w:style>
  <w:style w:styleId="Style_60_ch" w:type="character">
    <w:name w:val="WW8Num4z4"/>
    <w:link w:val="Style_60"/>
  </w:style>
  <w:style w:styleId="Style_61" w:type="paragraph">
    <w:name w:val="Текст примечания Знак"/>
    <w:link w:val="Style_61_ch"/>
  </w:style>
  <w:style w:styleId="Style_61_ch" w:type="character">
    <w:name w:val="Текст примечания Знак"/>
    <w:link w:val="Style_61"/>
  </w:style>
  <w:style w:styleId="Style_62" w:type="paragraph">
    <w:name w:val="WW8Num22z4"/>
    <w:link w:val="Style_62_ch"/>
  </w:style>
  <w:style w:styleId="Style_62_ch" w:type="character">
    <w:name w:val="WW8Num22z4"/>
    <w:link w:val="Style_62"/>
  </w:style>
  <w:style w:styleId="Style_63" w:type="paragraph">
    <w:name w:val="WW8Num31z1"/>
    <w:link w:val="Style_63_ch"/>
    <w:rPr>
      <w:b w:val="0"/>
    </w:rPr>
  </w:style>
  <w:style w:styleId="Style_63_ch" w:type="character">
    <w:name w:val="WW8Num31z1"/>
    <w:link w:val="Style_63"/>
    <w:rPr>
      <w:b w:val="0"/>
    </w:rPr>
  </w:style>
  <w:style w:styleId="Style_64" w:type="paragraph">
    <w:name w:val="caption"/>
    <w:basedOn w:val="Style_12"/>
    <w:link w:val="Style_64_ch"/>
    <w:pPr>
      <w:spacing w:after="120" w:before="120"/>
      <w:ind/>
    </w:pPr>
    <w:rPr>
      <w:i w:val="1"/>
      <w:sz w:val="24"/>
    </w:rPr>
  </w:style>
  <w:style w:styleId="Style_64_ch" w:type="character">
    <w:name w:val="caption"/>
    <w:basedOn w:val="Style_12_ch"/>
    <w:link w:val="Style_64"/>
    <w:rPr>
      <w:i w:val="1"/>
      <w:sz w:val="24"/>
    </w:rPr>
  </w:style>
  <w:style w:styleId="Style_65" w:type="paragraph">
    <w:name w:val="WW8Num36z2"/>
    <w:link w:val="Style_65_ch"/>
    <w:rPr>
      <w:rFonts w:ascii="Wingdings" w:hAnsi="Wingdings"/>
    </w:rPr>
  </w:style>
  <w:style w:styleId="Style_65_ch" w:type="character">
    <w:name w:val="WW8Num36z2"/>
    <w:link w:val="Style_65"/>
    <w:rPr>
      <w:rFonts w:ascii="Wingdings" w:hAnsi="Wingdings"/>
    </w:rPr>
  </w:style>
  <w:style w:styleId="Style_66" w:type="paragraph">
    <w:name w:val="WW8Num16z0"/>
    <w:link w:val="Style_66_ch"/>
  </w:style>
  <w:style w:styleId="Style_66_ch" w:type="character">
    <w:name w:val="WW8Num16z0"/>
    <w:link w:val="Style_66"/>
  </w:style>
  <w:style w:styleId="Style_67" w:type="paragraph">
    <w:name w:val="ConsPlusCell"/>
    <w:link w:val="Style_67_ch"/>
    <w:pPr>
      <w:widowControl w:val="0"/>
      <w:ind/>
    </w:pPr>
    <w:rPr>
      <w:rFonts w:ascii="Arial" w:hAnsi="Arial"/>
    </w:rPr>
  </w:style>
  <w:style w:styleId="Style_67_ch" w:type="character">
    <w:name w:val="ConsPlusCell"/>
    <w:link w:val="Style_67"/>
    <w:rPr>
      <w:rFonts w:ascii="Arial" w:hAnsi="Arial"/>
    </w:rPr>
  </w:style>
  <w:style w:styleId="Style_68" w:type="paragraph">
    <w:name w:val="WW8Num22z8"/>
    <w:link w:val="Style_68_ch"/>
  </w:style>
  <w:style w:styleId="Style_68_ch" w:type="character">
    <w:name w:val="WW8Num22z8"/>
    <w:link w:val="Style_68"/>
  </w:style>
  <w:style w:styleId="Style_69" w:type="paragraph">
    <w:name w:val="Название Знак1"/>
    <w:link w:val="Style_69_ch"/>
    <w:rPr>
      <w:rFonts w:ascii="Cambria" w:hAnsi="Cambria"/>
      <w:b w:val="1"/>
      <w:sz w:val="32"/>
    </w:rPr>
  </w:style>
  <w:style w:styleId="Style_69_ch" w:type="character">
    <w:name w:val="Название Знак1"/>
    <w:link w:val="Style_69"/>
    <w:rPr>
      <w:rFonts w:ascii="Cambria" w:hAnsi="Cambria"/>
      <w:b w:val="1"/>
      <w:sz w:val="32"/>
    </w:rPr>
  </w:style>
  <w:style w:styleId="Style_70" w:type="paragraph">
    <w:name w:val="Знак примечания1"/>
    <w:link w:val="Style_70_ch"/>
    <w:rPr>
      <w:sz w:val="16"/>
    </w:rPr>
  </w:style>
  <w:style w:styleId="Style_70_ch" w:type="character">
    <w:name w:val="Знак примечания1"/>
    <w:link w:val="Style_70"/>
    <w:rPr>
      <w:sz w:val="16"/>
    </w:rPr>
  </w:style>
  <w:style w:styleId="Style_71" w:type="paragraph">
    <w:name w:val="WW8Num36z0"/>
    <w:link w:val="Style_71_ch"/>
    <w:rPr>
      <w:rFonts w:ascii="Vladimir Script" w:hAnsi="Vladimir Script"/>
      <w:sz w:val="28"/>
    </w:rPr>
  </w:style>
  <w:style w:styleId="Style_71_ch" w:type="character">
    <w:name w:val="WW8Num36z0"/>
    <w:link w:val="Style_71"/>
    <w:rPr>
      <w:rFonts w:ascii="Vladimir Script" w:hAnsi="Vladimir Script"/>
      <w:sz w:val="28"/>
    </w:rPr>
  </w:style>
  <w:style w:styleId="Style_72" w:type="paragraph">
    <w:name w:val="Название проектного документа"/>
    <w:basedOn w:val="Style_12"/>
    <w:link w:val="Style_72_ch"/>
    <w:pPr>
      <w:widowControl w:val="0"/>
      <w:spacing w:after="0" w:line="240" w:lineRule="auto"/>
      <w:ind w:firstLine="0" w:left="1701"/>
      <w:jc w:val="center"/>
    </w:pPr>
    <w:rPr>
      <w:rFonts w:ascii="Arial" w:hAnsi="Arial"/>
      <w:b w:val="1"/>
      <w:color w:val="000080"/>
      <w:sz w:val="32"/>
    </w:rPr>
  </w:style>
  <w:style w:styleId="Style_72_ch" w:type="character">
    <w:name w:val="Название проектного документа"/>
    <w:basedOn w:val="Style_12_ch"/>
    <w:link w:val="Style_72"/>
    <w:rPr>
      <w:rFonts w:ascii="Arial" w:hAnsi="Arial"/>
      <w:b w:val="1"/>
      <w:color w:val="000080"/>
      <w:sz w:val="32"/>
    </w:rPr>
  </w:style>
  <w:style w:styleId="Style_73" w:type="paragraph">
    <w:name w:val="WW8Num37z0"/>
    <w:link w:val="Style_73_ch"/>
  </w:style>
  <w:style w:styleId="Style_73_ch" w:type="character">
    <w:name w:val="WW8Num37z0"/>
    <w:link w:val="Style_73"/>
  </w:style>
  <w:style w:styleId="Style_74" w:type="paragraph">
    <w:name w:val="WW8Num41z0"/>
    <w:link w:val="Style_74_ch"/>
  </w:style>
  <w:style w:styleId="Style_74_ch" w:type="character">
    <w:name w:val="WW8Num41z0"/>
    <w:link w:val="Style_74"/>
  </w:style>
  <w:style w:styleId="Style_75" w:type="paragraph">
    <w:name w:val="Основной текст 31"/>
    <w:basedOn w:val="Style_12"/>
    <w:link w:val="Style_75_ch"/>
    <w:pPr>
      <w:spacing w:after="120" w:before="0"/>
      <w:ind/>
    </w:pPr>
    <w:rPr>
      <w:sz w:val="16"/>
    </w:rPr>
  </w:style>
  <w:style w:styleId="Style_75_ch" w:type="character">
    <w:name w:val="Основной текст 31"/>
    <w:basedOn w:val="Style_12_ch"/>
    <w:link w:val="Style_75"/>
    <w:rPr>
      <w:sz w:val="16"/>
    </w:rPr>
  </w:style>
  <w:style w:styleId="Style_76" w:type="paragraph">
    <w:name w:val="Указатель1"/>
    <w:basedOn w:val="Style_12"/>
    <w:link w:val="Style_76_ch"/>
  </w:style>
  <w:style w:styleId="Style_76_ch" w:type="character">
    <w:name w:val="Указатель1"/>
    <w:basedOn w:val="Style_12_ch"/>
    <w:link w:val="Style_76"/>
  </w:style>
  <w:style w:styleId="Style_77" w:type="paragraph">
    <w:name w:val="WW8Num17z2"/>
    <w:link w:val="Style_77_ch"/>
  </w:style>
  <w:style w:styleId="Style_77_ch" w:type="character">
    <w:name w:val="WW8Num17z2"/>
    <w:link w:val="Style_77"/>
  </w:style>
  <w:style w:styleId="Style_78" w:type="paragraph">
    <w:name w:val="apple-converted-space"/>
    <w:link w:val="Style_78_ch"/>
  </w:style>
  <w:style w:styleId="Style_78_ch" w:type="character">
    <w:name w:val="apple-converted-space"/>
    <w:link w:val="Style_78"/>
  </w:style>
  <w:style w:styleId="Style_79" w:type="paragraph">
    <w:name w:val="Balloon Text"/>
    <w:basedOn w:val="Style_12"/>
    <w:link w:val="Style_79_ch"/>
    <w:pPr>
      <w:spacing w:after="0" w:before="0" w:line="240" w:lineRule="auto"/>
      <w:ind/>
    </w:pPr>
    <w:rPr>
      <w:rFonts w:ascii="Tahoma" w:hAnsi="Tahoma"/>
      <w:sz w:val="16"/>
    </w:rPr>
  </w:style>
  <w:style w:styleId="Style_79_ch" w:type="character">
    <w:name w:val="Balloon Text"/>
    <w:basedOn w:val="Style_12_ch"/>
    <w:link w:val="Style_79"/>
    <w:rPr>
      <w:rFonts w:ascii="Tahoma" w:hAnsi="Tahoma"/>
      <w:sz w:val="16"/>
    </w:rPr>
  </w:style>
  <w:style w:styleId="Style_80" w:type="paragraph">
    <w:name w:val="WW8Num13z8"/>
    <w:link w:val="Style_80_ch"/>
  </w:style>
  <w:style w:styleId="Style_80_ch" w:type="character">
    <w:name w:val="WW8Num13z8"/>
    <w:link w:val="Style_80"/>
  </w:style>
  <w:style w:styleId="Style_81" w:type="paragraph">
    <w:name w:val="WW8Num42z1"/>
    <w:link w:val="Style_81_ch"/>
    <w:rPr>
      <w:rFonts w:ascii="Courier New" w:hAnsi="Courier New"/>
    </w:rPr>
  </w:style>
  <w:style w:styleId="Style_81_ch" w:type="character">
    <w:name w:val="WW8Num42z1"/>
    <w:link w:val="Style_81"/>
    <w:rPr>
      <w:rFonts w:ascii="Courier New" w:hAnsi="Courier New"/>
    </w:rPr>
  </w:style>
  <w:style w:styleId="Style_82" w:type="paragraph">
    <w:name w:val="WW8Num28z1"/>
    <w:link w:val="Style_82_ch"/>
  </w:style>
  <w:style w:styleId="Style_82_ch" w:type="character">
    <w:name w:val="WW8Num28z1"/>
    <w:link w:val="Style_82"/>
  </w:style>
  <w:style w:styleId="Style_83" w:type="paragraph">
    <w:name w:val="Текст выноски Знак"/>
    <w:link w:val="Style_83_ch"/>
    <w:rPr>
      <w:rFonts w:ascii="Tahoma" w:hAnsi="Tahoma"/>
      <w:sz w:val="16"/>
    </w:rPr>
  </w:style>
  <w:style w:styleId="Style_83_ch" w:type="character">
    <w:name w:val="Текст выноски Знак"/>
    <w:link w:val="Style_83"/>
    <w:rPr>
      <w:rFonts w:ascii="Tahoma" w:hAnsi="Tahoma"/>
      <w:sz w:val="16"/>
    </w:rPr>
  </w:style>
  <w:style w:styleId="Style_84" w:type="paragraph">
    <w:name w:val="No Spacing"/>
    <w:link w:val="Style_84_ch"/>
    <w:rPr>
      <w:sz w:val="24"/>
    </w:rPr>
  </w:style>
  <w:style w:styleId="Style_84_ch" w:type="character">
    <w:name w:val="No Spacing"/>
    <w:link w:val="Style_84"/>
    <w:rPr>
      <w:sz w:val="24"/>
    </w:rPr>
  </w:style>
  <w:style w:styleId="Style_85" w:type="paragraph">
    <w:name w:val="WW8Num15z0"/>
    <w:link w:val="Style_85_ch"/>
  </w:style>
  <w:style w:styleId="Style_85_ch" w:type="character">
    <w:name w:val="WW8Num15z0"/>
    <w:link w:val="Style_85"/>
  </w:style>
  <w:style w:styleId="Style_86" w:type="paragraph">
    <w:name w:val="Знак Знак Знак Знак Знак Знак Знак"/>
    <w:basedOn w:val="Style_12"/>
    <w:link w:val="Style_86_ch"/>
    <w:pPr>
      <w:spacing w:after="0" w:before="0" w:line="240" w:lineRule="auto"/>
      <w:ind/>
    </w:pPr>
    <w:rPr>
      <w:rFonts w:ascii="Verdana" w:hAnsi="Verdana"/>
      <w:sz w:val="24"/>
    </w:rPr>
  </w:style>
  <w:style w:styleId="Style_86_ch" w:type="character">
    <w:name w:val="Знак Знак Знак Знак Знак Знак Знак"/>
    <w:basedOn w:val="Style_12_ch"/>
    <w:link w:val="Style_86"/>
    <w:rPr>
      <w:rFonts w:ascii="Verdana" w:hAnsi="Verdana"/>
      <w:sz w:val="24"/>
    </w:rPr>
  </w:style>
  <w:style w:styleId="Style_87" w:type="paragraph">
    <w:name w:val="Стандартный HTML Знак"/>
    <w:link w:val="Style_87_ch"/>
    <w:rPr>
      <w:rFonts w:ascii="Courier New" w:hAnsi="Courier New"/>
      <w:sz w:val="20"/>
    </w:rPr>
  </w:style>
  <w:style w:styleId="Style_87_ch" w:type="character">
    <w:name w:val="Стандартный HTML Знак"/>
    <w:link w:val="Style_87"/>
    <w:rPr>
      <w:rFonts w:ascii="Courier New" w:hAnsi="Courier New"/>
      <w:sz w:val="20"/>
    </w:rPr>
  </w:style>
  <w:style w:styleId="Style_88" w:type="paragraph">
    <w:name w:val="WW8Num6z0"/>
    <w:link w:val="Style_88_ch"/>
    <w:rPr>
      <w:i w:val="0"/>
    </w:rPr>
  </w:style>
  <w:style w:styleId="Style_88_ch" w:type="character">
    <w:name w:val="WW8Num6z0"/>
    <w:link w:val="Style_88"/>
    <w:rPr>
      <w:i w:val="0"/>
    </w:rPr>
  </w:style>
  <w:style w:styleId="Style_89" w:type="paragraph">
    <w:name w:val="Font Style13"/>
    <w:link w:val="Style_89_ch"/>
    <w:rPr>
      <w:rFonts w:ascii="Times New Roman" w:hAnsi="Times New Roman"/>
      <w:spacing w:val="-10"/>
      <w:sz w:val="28"/>
    </w:rPr>
  </w:style>
  <w:style w:styleId="Style_89_ch" w:type="character">
    <w:name w:val="Font Style13"/>
    <w:link w:val="Style_89"/>
    <w:rPr>
      <w:rFonts w:ascii="Times New Roman" w:hAnsi="Times New Roman"/>
      <w:spacing w:val="-10"/>
      <w:sz w:val="28"/>
    </w:rPr>
  </w:style>
  <w:style w:styleId="Style_90" w:type="paragraph">
    <w:name w:val="toc 3"/>
    <w:next w:val="Style_12"/>
    <w:link w:val="Style_90_ch"/>
    <w:uiPriority w:val="39"/>
    <w:pPr>
      <w:ind w:firstLine="0" w:left="400"/>
      <w:jc w:val="left"/>
    </w:pPr>
    <w:rPr>
      <w:rFonts w:ascii="XO Thames" w:hAnsi="XO Thames"/>
      <w:sz w:val="28"/>
    </w:rPr>
  </w:style>
  <w:style w:styleId="Style_90_ch" w:type="character">
    <w:name w:val="toc 3"/>
    <w:link w:val="Style_90"/>
    <w:rPr>
      <w:rFonts w:ascii="XO Thames" w:hAnsi="XO Thames"/>
      <w:sz w:val="28"/>
    </w:rPr>
  </w:style>
  <w:style w:styleId="Style_91" w:type="paragraph">
    <w:name w:val="WW8Num22z6"/>
    <w:link w:val="Style_91_ch"/>
  </w:style>
  <w:style w:styleId="Style_91_ch" w:type="character">
    <w:name w:val="WW8Num22z6"/>
    <w:link w:val="Style_91"/>
  </w:style>
  <w:style w:styleId="Style_92" w:type="paragraph">
    <w:name w:val="WW8Num9z0"/>
    <w:link w:val="Style_92_ch"/>
  </w:style>
  <w:style w:styleId="Style_92_ch" w:type="character">
    <w:name w:val="WW8Num9z0"/>
    <w:link w:val="Style_92"/>
  </w:style>
  <w:style w:styleId="Style_93" w:type="paragraph">
    <w:name w:val="WW8Num4z1"/>
    <w:link w:val="Style_93_ch"/>
  </w:style>
  <w:style w:styleId="Style_93_ch" w:type="character">
    <w:name w:val="WW8Num4z1"/>
    <w:link w:val="Style_93"/>
  </w:style>
  <w:style w:styleId="Style_94" w:type="paragraph">
    <w:name w:val="WW8Num17z1"/>
    <w:link w:val="Style_94_ch"/>
  </w:style>
  <w:style w:styleId="Style_94_ch" w:type="character">
    <w:name w:val="WW8Num17z1"/>
    <w:link w:val="Style_94"/>
  </w:style>
  <w:style w:styleId="Style_95" w:type="paragraph">
    <w:name w:val="WW8Num17z8"/>
    <w:link w:val="Style_95_ch"/>
  </w:style>
  <w:style w:styleId="Style_95_ch" w:type="character">
    <w:name w:val="WW8Num17z8"/>
    <w:link w:val="Style_95"/>
  </w:style>
  <w:style w:styleId="Style_96" w:type="paragraph">
    <w:name w:val="WW8Num21z1"/>
    <w:link w:val="Style_96_ch"/>
    <w:rPr>
      <w:rFonts w:ascii="Courier New" w:hAnsi="Courier New"/>
    </w:rPr>
  </w:style>
  <w:style w:styleId="Style_96_ch" w:type="character">
    <w:name w:val="WW8Num21z1"/>
    <w:link w:val="Style_96"/>
    <w:rPr>
      <w:rFonts w:ascii="Courier New" w:hAnsi="Courier New"/>
    </w:rPr>
  </w:style>
  <w:style w:styleId="Style_97" w:type="paragraph">
    <w:name w:val="HTML Preformatted"/>
    <w:basedOn w:val="Style_12"/>
    <w:link w:val="Style_97_ch"/>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612" w:right="0"/>
    </w:pPr>
    <w:rPr>
      <w:rFonts w:ascii="Courier New" w:hAnsi="Courier New"/>
      <w:sz w:val="20"/>
    </w:rPr>
  </w:style>
  <w:style w:styleId="Style_97_ch" w:type="character">
    <w:name w:val="HTML Preformatted"/>
    <w:basedOn w:val="Style_12_ch"/>
    <w:link w:val="Style_97"/>
    <w:rPr>
      <w:rFonts w:ascii="Courier New" w:hAnsi="Courier New"/>
      <w:sz w:val="20"/>
    </w:rPr>
  </w:style>
  <w:style w:styleId="Style_98" w:type="paragraph">
    <w:name w:val="WW8Num32z0"/>
    <w:link w:val="Style_98_ch"/>
  </w:style>
  <w:style w:styleId="Style_98_ch" w:type="character">
    <w:name w:val="WW8Num32z0"/>
    <w:link w:val="Style_98"/>
  </w:style>
  <w:style w:styleId="Style_99" w:type="paragraph">
    <w:name w:val="WW8Num27z0"/>
    <w:link w:val="Style_99_ch"/>
    <w:rPr>
      <w:b w:val="0"/>
    </w:rPr>
  </w:style>
  <w:style w:styleId="Style_99_ch" w:type="character">
    <w:name w:val="WW8Num27z0"/>
    <w:link w:val="Style_99"/>
    <w:rPr>
      <w:b w:val="0"/>
    </w:rPr>
  </w:style>
  <w:style w:styleId="Style_100" w:type="paragraph">
    <w:name w:val="WW8Num38z2"/>
    <w:link w:val="Style_100_ch"/>
    <w:rPr>
      <w:rFonts w:ascii="Wingdings" w:hAnsi="Wingdings"/>
    </w:rPr>
  </w:style>
  <w:style w:styleId="Style_100_ch" w:type="character">
    <w:name w:val="WW8Num38z2"/>
    <w:link w:val="Style_100"/>
    <w:rPr>
      <w:rFonts w:ascii="Wingdings" w:hAnsi="Wingdings"/>
    </w:rPr>
  </w:style>
  <w:style w:styleId="Style_101" w:type="paragraph">
    <w:name w:val="WW8Num5z0"/>
    <w:link w:val="Style_101_ch"/>
  </w:style>
  <w:style w:styleId="Style_101_ch" w:type="character">
    <w:name w:val="WW8Num5z0"/>
    <w:link w:val="Style_101"/>
  </w:style>
  <w:style w:styleId="Style_102" w:type="paragraph">
    <w:name w:val="WW8Num13z7"/>
    <w:link w:val="Style_102_ch"/>
  </w:style>
  <w:style w:styleId="Style_102_ch" w:type="character">
    <w:name w:val="WW8Num13z7"/>
    <w:link w:val="Style_102"/>
  </w:style>
  <w:style w:styleId="Style_103" w:type="paragraph">
    <w:name w:val="Заголовок таблицы"/>
    <w:basedOn w:val="Style_104"/>
    <w:link w:val="Style_103_ch"/>
    <w:pPr>
      <w:ind/>
      <w:jc w:val="center"/>
    </w:pPr>
    <w:rPr>
      <w:b w:val="1"/>
    </w:rPr>
  </w:style>
  <w:style w:styleId="Style_103_ch" w:type="character">
    <w:name w:val="Заголовок таблицы"/>
    <w:basedOn w:val="Style_104_ch"/>
    <w:link w:val="Style_103"/>
    <w:rPr>
      <w:b w:val="1"/>
    </w:rPr>
  </w:style>
  <w:style w:styleId="Style_105" w:type="paragraph">
    <w:name w:val="WW8Num36z3"/>
    <w:link w:val="Style_105_ch"/>
    <w:rPr>
      <w:rFonts w:ascii="Symbol" w:hAnsi="Symbol"/>
    </w:rPr>
  </w:style>
  <w:style w:styleId="Style_105_ch" w:type="character">
    <w:name w:val="WW8Num36z3"/>
    <w:link w:val="Style_105"/>
    <w:rPr>
      <w:rFonts w:ascii="Symbol" w:hAnsi="Symbol"/>
    </w:rPr>
  </w:style>
  <w:style w:styleId="Style_106" w:type="paragraph">
    <w:name w:val="WW8Num5z1"/>
    <w:link w:val="Style_106_ch"/>
    <w:rPr>
      <w:b w:val="0"/>
    </w:rPr>
  </w:style>
  <w:style w:styleId="Style_106_ch" w:type="character">
    <w:name w:val="WW8Num5z1"/>
    <w:link w:val="Style_106"/>
    <w:rPr>
      <w:b w:val="0"/>
    </w:rPr>
  </w:style>
  <w:style w:styleId="Style_107" w:type="paragraph">
    <w:name w:val="WW8Num13z2"/>
    <w:link w:val="Style_107_ch"/>
  </w:style>
  <w:style w:styleId="Style_107_ch" w:type="character">
    <w:name w:val="WW8Num13z2"/>
    <w:link w:val="Style_107"/>
  </w:style>
  <w:style w:styleId="Style_6" w:type="paragraph">
    <w:name w:val="Normal (Web)"/>
    <w:basedOn w:val="Style_12"/>
    <w:link w:val="Style_6_ch"/>
    <w:pPr>
      <w:spacing w:after="120" w:before="120" w:line="240" w:lineRule="auto"/>
      <w:ind/>
    </w:pPr>
    <w:rPr>
      <w:rFonts w:ascii="Times New Roman" w:hAnsi="Times New Roman"/>
      <w:sz w:val="24"/>
    </w:rPr>
  </w:style>
  <w:style w:styleId="Style_6_ch" w:type="character">
    <w:name w:val="Normal (Web)"/>
    <w:basedOn w:val="Style_12_ch"/>
    <w:link w:val="Style_6"/>
    <w:rPr>
      <w:rFonts w:ascii="Times New Roman" w:hAnsi="Times New Roman"/>
      <w:sz w:val="24"/>
    </w:rPr>
  </w:style>
  <w:style w:styleId="Style_108" w:type="paragraph">
    <w:name w:val="WW8Num18z2"/>
    <w:link w:val="Style_108_ch"/>
    <w:rPr>
      <w:rFonts w:ascii="Wingdings" w:hAnsi="Wingdings"/>
    </w:rPr>
  </w:style>
  <w:style w:styleId="Style_108_ch" w:type="character">
    <w:name w:val="WW8Num18z2"/>
    <w:link w:val="Style_108"/>
    <w:rPr>
      <w:rFonts w:ascii="Wingdings" w:hAnsi="Wingdings"/>
    </w:rPr>
  </w:style>
  <w:style w:styleId="Style_109" w:type="paragraph">
    <w:name w:val="Default Paragraph Font"/>
    <w:link w:val="Style_109_ch"/>
  </w:style>
  <w:style w:styleId="Style_109_ch" w:type="character">
    <w:name w:val="Default Paragraph Font"/>
    <w:link w:val="Style_109"/>
  </w:style>
  <w:style w:styleId="Style_110" w:type="paragraph">
    <w:name w:val="WW8Num10z0"/>
    <w:link w:val="Style_110_ch"/>
    <w:rPr>
      <w:rFonts w:ascii="Vladimir Script" w:hAnsi="Vladimir Script"/>
    </w:rPr>
  </w:style>
  <w:style w:styleId="Style_110_ch" w:type="character">
    <w:name w:val="WW8Num10z0"/>
    <w:link w:val="Style_110"/>
    <w:rPr>
      <w:rFonts w:ascii="Vladimir Script" w:hAnsi="Vladimir Script"/>
    </w:rPr>
  </w:style>
  <w:style w:styleId="Style_111" w:type="paragraph">
    <w:name w:val="heading 5"/>
    <w:next w:val="Style_12"/>
    <w:link w:val="Style_111_ch"/>
    <w:uiPriority w:val="9"/>
    <w:qFormat/>
    <w:pPr>
      <w:spacing w:after="120" w:before="120"/>
      <w:ind/>
      <w:jc w:val="both"/>
      <w:outlineLvl w:val="4"/>
    </w:pPr>
    <w:rPr>
      <w:rFonts w:ascii="XO Thames" w:hAnsi="XO Thames"/>
      <w:b w:val="1"/>
      <w:sz w:val="22"/>
    </w:rPr>
  </w:style>
  <w:style w:styleId="Style_111_ch" w:type="character">
    <w:name w:val="heading 5"/>
    <w:link w:val="Style_111"/>
    <w:rPr>
      <w:rFonts w:ascii="XO Thames" w:hAnsi="XO Thames"/>
      <w:b w:val="1"/>
      <w:sz w:val="22"/>
    </w:rPr>
  </w:style>
  <w:style w:styleId="Style_112" w:type="paragraph">
    <w:name w:val="WW8Num7z0"/>
    <w:link w:val="Style_112_ch"/>
    <w:rPr>
      <w:i w:val="0"/>
    </w:rPr>
  </w:style>
  <w:style w:styleId="Style_112_ch" w:type="character">
    <w:name w:val="WW8Num7z0"/>
    <w:link w:val="Style_112"/>
    <w:rPr>
      <w:i w:val="0"/>
    </w:rPr>
  </w:style>
  <w:style w:styleId="Style_113" w:type="paragraph">
    <w:name w:val="WW8Num13z4"/>
    <w:link w:val="Style_113_ch"/>
  </w:style>
  <w:style w:styleId="Style_113_ch" w:type="character">
    <w:name w:val="WW8Num13z4"/>
    <w:link w:val="Style_113"/>
  </w:style>
  <w:style w:styleId="Style_1" w:type="paragraph">
    <w:name w:val="header"/>
    <w:basedOn w:val="Style_12"/>
    <w:link w:val="Style_1_ch"/>
    <w:pPr>
      <w:tabs>
        <w:tab w:leader="none" w:pos="4677" w:val="center"/>
        <w:tab w:leader="none" w:pos="9355" w:val="right"/>
      </w:tabs>
      <w:spacing w:after="0" w:before="0" w:line="240" w:lineRule="auto"/>
      <w:ind/>
    </w:pPr>
    <w:rPr>
      <w:rFonts w:ascii="Times New Roman" w:hAnsi="Times New Roman"/>
      <w:sz w:val="24"/>
    </w:rPr>
  </w:style>
  <w:style w:styleId="Style_1_ch" w:type="character">
    <w:name w:val="header"/>
    <w:basedOn w:val="Style_12_ch"/>
    <w:link w:val="Style_1"/>
    <w:rPr>
      <w:rFonts w:ascii="Times New Roman" w:hAnsi="Times New Roman"/>
      <w:sz w:val="24"/>
    </w:rPr>
  </w:style>
  <w:style w:styleId="Style_114" w:type="paragraph">
    <w:name w:val="Заголовок 4 Знак"/>
    <w:link w:val="Style_114_ch"/>
    <w:rPr>
      <w:rFonts w:ascii="Times New Roman" w:hAnsi="Times New Roman"/>
      <w:b w:val="1"/>
      <w:sz w:val="28"/>
    </w:rPr>
  </w:style>
  <w:style w:styleId="Style_114_ch" w:type="character">
    <w:name w:val="Заголовок 4 Знак"/>
    <w:link w:val="Style_114"/>
    <w:rPr>
      <w:rFonts w:ascii="Times New Roman" w:hAnsi="Times New Roman"/>
      <w:b w:val="1"/>
      <w:sz w:val="28"/>
    </w:rPr>
  </w:style>
  <w:style w:styleId="Style_115" w:type="paragraph">
    <w:name w:val="WW8Num17z0"/>
    <w:link w:val="Style_115_ch"/>
  </w:style>
  <w:style w:styleId="Style_115_ch" w:type="character">
    <w:name w:val="WW8Num17z0"/>
    <w:link w:val="Style_115"/>
  </w:style>
  <w:style w:styleId="Style_116" w:type="paragraph">
    <w:name w:val="WW8Num20z0"/>
    <w:link w:val="Style_116_ch"/>
  </w:style>
  <w:style w:styleId="Style_116_ch" w:type="character">
    <w:name w:val="WW8Num20z0"/>
    <w:link w:val="Style_116"/>
  </w:style>
  <w:style w:styleId="Style_117" w:type="paragraph">
    <w:name w:val="WW8Num17z4"/>
    <w:link w:val="Style_117_ch"/>
  </w:style>
  <w:style w:styleId="Style_117_ch" w:type="character">
    <w:name w:val="WW8Num17z4"/>
    <w:link w:val="Style_117"/>
  </w:style>
  <w:style w:styleId="Style_9" w:type="paragraph">
    <w:name w:val="heading 1"/>
    <w:basedOn w:val="Style_12"/>
    <w:next w:val="Style_12"/>
    <w:link w:val="Style_9_ch"/>
    <w:uiPriority w:val="9"/>
    <w:qFormat/>
    <w:pPr>
      <w:keepNext w:val="1"/>
      <w:spacing w:after="60" w:before="240" w:line="240" w:lineRule="auto"/>
      <w:ind/>
      <w:outlineLvl w:val="0"/>
    </w:pPr>
    <w:rPr>
      <w:rFonts w:ascii="Arial" w:hAnsi="Arial"/>
      <w:b w:val="1"/>
      <w:sz w:val="32"/>
    </w:rPr>
  </w:style>
  <w:style w:styleId="Style_9_ch" w:type="character">
    <w:name w:val="heading 1"/>
    <w:basedOn w:val="Style_12_ch"/>
    <w:link w:val="Style_9"/>
    <w:rPr>
      <w:rFonts w:ascii="Arial" w:hAnsi="Arial"/>
      <w:b w:val="1"/>
      <w:sz w:val="32"/>
    </w:rPr>
  </w:style>
  <w:style w:styleId="Style_118" w:type="paragraph">
    <w:name w:val="WW8Num14z0"/>
    <w:link w:val="Style_118_ch"/>
  </w:style>
  <w:style w:styleId="Style_118_ch" w:type="character">
    <w:name w:val="WW8Num14z0"/>
    <w:link w:val="Style_118"/>
  </w:style>
  <w:style w:styleId="Style_119" w:type="paragraph">
    <w:name w:val="WW8Num6z1"/>
    <w:link w:val="Style_119_ch"/>
  </w:style>
  <w:style w:styleId="Style_119_ch" w:type="character">
    <w:name w:val="WW8Num6z1"/>
    <w:link w:val="Style_119"/>
  </w:style>
  <w:style w:styleId="Style_120" w:type="paragraph">
    <w:name w:val="WW8Num21z3"/>
    <w:link w:val="Style_120_ch"/>
    <w:rPr>
      <w:rFonts w:ascii="Symbol" w:hAnsi="Symbol"/>
    </w:rPr>
  </w:style>
  <w:style w:styleId="Style_120_ch" w:type="character">
    <w:name w:val="WW8Num21z3"/>
    <w:link w:val="Style_120"/>
    <w:rPr>
      <w:rFonts w:ascii="Symbol" w:hAnsi="Symbol"/>
    </w:rPr>
  </w:style>
  <w:style w:styleId="Style_121" w:type="paragraph">
    <w:name w:val="WW8Num19z0"/>
    <w:link w:val="Style_121_ch"/>
    <w:rPr>
      <w:b w:val="0"/>
    </w:rPr>
  </w:style>
  <w:style w:styleId="Style_121_ch" w:type="character">
    <w:name w:val="WW8Num19z0"/>
    <w:link w:val="Style_121"/>
    <w:rPr>
      <w:b w:val="0"/>
    </w:rPr>
  </w:style>
  <w:style w:styleId="Style_122" w:type="paragraph">
    <w:name w:val="WW8Num22z7"/>
    <w:link w:val="Style_122_ch"/>
  </w:style>
  <w:style w:styleId="Style_122_ch" w:type="character">
    <w:name w:val="WW8Num22z7"/>
    <w:link w:val="Style_122"/>
  </w:style>
  <w:style w:styleId="Style_11" w:type="paragraph">
    <w:name w:val="Hyperlink"/>
    <w:link w:val="Style_11_ch"/>
    <w:rPr>
      <w:color w:val="0000FF"/>
      <w:u w:val="single"/>
    </w:rPr>
  </w:style>
  <w:style w:styleId="Style_11_ch" w:type="character">
    <w:name w:val="Hyperlink"/>
    <w:link w:val="Style_11"/>
    <w:rPr>
      <w:color w:val="0000FF"/>
      <w:u w:val="single"/>
    </w:rPr>
  </w:style>
  <w:style w:styleId="Style_123" w:type="paragraph">
    <w:name w:val="Footnote"/>
    <w:link w:val="Style_123_ch"/>
    <w:pPr>
      <w:ind w:firstLine="851" w:left="0"/>
      <w:jc w:val="both"/>
    </w:pPr>
    <w:rPr>
      <w:rFonts w:ascii="XO Thames" w:hAnsi="XO Thames"/>
      <w:sz w:val="22"/>
    </w:rPr>
  </w:style>
  <w:style w:styleId="Style_123_ch" w:type="character">
    <w:name w:val="Footnote"/>
    <w:link w:val="Style_123"/>
    <w:rPr>
      <w:rFonts w:ascii="XO Thames" w:hAnsi="XO Thames"/>
      <w:sz w:val="22"/>
    </w:rPr>
  </w:style>
  <w:style w:styleId="Style_124" w:type="paragraph">
    <w:name w:val="Заголовок 3 Знак"/>
    <w:link w:val="Style_124_ch"/>
    <w:rPr>
      <w:rFonts w:ascii="Arial" w:hAnsi="Arial"/>
      <w:b w:val="1"/>
      <w:smallCaps w:val="1"/>
      <w:color w:val="00009A"/>
      <w:sz w:val="27"/>
    </w:rPr>
  </w:style>
  <w:style w:styleId="Style_124_ch" w:type="character">
    <w:name w:val="Заголовок 3 Знак"/>
    <w:link w:val="Style_124"/>
    <w:rPr>
      <w:rFonts w:ascii="Arial" w:hAnsi="Arial"/>
      <w:b w:val="1"/>
      <w:smallCaps w:val="1"/>
      <w:color w:val="00009A"/>
      <w:sz w:val="27"/>
    </w:rPr>
  </w:style>
  <w:style w:styleId="Style_125" w:type="paragraph">
    <w:name w:val="toc 1"/>
    <w:next w:val="Style_12"/>
    <w:link w:val="Style_125_ch"/>
    <w:uiPriority w:val="39"/>
    <w:pPr>
      <w:ind w:firstLine="0" w:left="0"/>
      <w:jc w:val="left"/>
    </w:pPr>
    <w:rPr>
      <w:rFonts w:ascii="XO Thames" w:hAnsi="XO Thames"/>
      <w:b w:val="1"/>
      <w:sz w:val="28"/>
    </w:rPr>
  </w:style>
  <w:style w:styleId="Style_125_ch" w:type="character">
    <w:name w:val="toc 1"/>
    <w:link w:val="Style_125"/>
    <w:rPr>
      <w:rFonts w:ascii="XO Thames" w:hAnsi="XO Thames"/>
      <w:b w:val="1"/>
      <w:sz w:val="28"/>
    </w:rPr>
  </w:style>
  <w:style w:styleId="Style_126" w:type="paragraph">
    <w:name w:val="WW8Num35z8"/>
    <w:link w:val="Style_126_ch"/>
  </w:style>
  <w:style w:styleId="Style_126_ch" w:type="character">
    <w:name w:val="WW8Num35z8"/>
    <w:link w:val="Style_126"/>
  </w:style>
  <w:style w:styleId="Style_127" w:type="paragraph">
    <w:name w:val="WW8Num4z8"/>
    <w:link w:val="Style_127_ch"/>
  </w:style>
  <w:style w:styleId="Style_127_ch" w:type="character">
    <w:name w:val="WW8Num4z8"/>
    <w:link w:val="Style_127"/>
  </w:style>
  <w:style w:styleId="Style_128" w:type="paragraph">
    <w:name w:val="WW8Num13z1"/>
    <w:link w:val="Style_128_ch"/>
  </w:style>
  <w:style w:styleId="Style_128_ch" w:type="character">
    <w:name w:val="WW8Num13z1"/>
    <w:link w:val="Style_128"/>
  </w:style>
  <w:style w:styleId="Style_129" w:type="paragraph">
    <w:name w:val="WW8Num17z5"/>
    <w:link w:val="Style_129_ch"/>
  </w:style>
  <w:style w:styleId="Style_129_ch" w:type="character">
    <w:name w:val="WW8Num17z5"/>
    <w:link w:val="Style_129"/>
  </w:style>
  <w:style w:styleId="Style_130" w:type="paragraph">
    <w:name w:val="Header and Footer"/>
    <w:link w:val="Style_130_ch"/>
    <w:pPr>
      <w:spacing w:line="240" w:lineRule="auto"/>
      <w:ind/>
      <w:jc w:val="both"/>
    </w:pPr>
    <w:rPr>
      <w:rFonts w:ascii="XO Thames" w:hAnsi="XO Thames"/>
      <w:sz w:val="20"/>
    </w:rPr>
  </w:style>
  <w:style w:styleId="Style_130_ch" w:type="character">
    <w:name w:val="Header and Footer"/>
    <w:link w:val="Style_130"/>
    <w:rPr>
      <w:rFonts w:ascii="XO Thames" w:hAnsi="XO Thames"/>
      <w:sz w:val="20"/>
    </w:rPr>
  </w:style>
  <w:style w:styleId="Style_131" w:type="paragraph">
    <w:name w:val="WW8Num35z4"/>
    <w:link w:val="Style_131_ch"/>
  </w:style>
  <w:style w:styleId="Style_131_ch" w:type="character">
    <w:name w:val="WW8Num35z4"/>
    <w:link w:val="Style_131"/>
  </w:style>
  <w:style w:styleId="Style_10" w:type="paragraph">
    <w:name w:val="ConsPlusNonformat"/>
    <w:link w:val="Style_10_ch"/>
    <w:pPr>
      <w:widowControl w:val="0"/>
      <w:ind/>
    </w:pPr>
    <w:rPr>
      <w:rFonts w:ascii="Courier New" w:hAnsi="Courier New"/>
    </w:rPr>
  </w:style>
  <w:style w:styleId="Style_10_ch" w:type="character">
    <w:name w:val="ConsPlusNonformat"/>
    <w:link w:val="Style_10"/>
    <w:rPr>
      <w:rFonts w:ascii="Courier New" w:hAnsi="Courier New"/>
    </w:rPr>
  </w:style>
  <w:style w:styleId="Style_132" w:type="paragraph">
    <w:name w:val="WW8Num24z0"/>
    <w:link w:val="Style_132_ch"/>
  </w:style>
  <w:style w:styleId="Style_132_ch" w:type="character">
    <w:name w:val="WW8Num24z0"/>
    <w:link w:val="Style_132"/>
  </w:style>
  <w:style w:styleId="Style_133" w:type="paragraph">
    <w:name w:val="WW8Num1z3"/>
    <w:link w:val="Style_133_ch"/>
    <w:rPr>
      <w:rFonts w:ascii="Symbol" w:hAnsi="Symbol"/>
    </w:rPr>
  </w:style>
  <w:style w:styleId="Style_133_ch" w:type="character">
    <w:name w:val="WW8Num1z3"/>
    <w:link w:val="Style_133"/>
    <w:rPr>
      <w:rFonts w:ascii="Symbol" w:hAnsi="Symbol"/>
    </w:rPr>
  </w:style>
  <w:style w:styleId="Style_134" w:type="paragraph">
    <w:name w:val="Основной текст 3 Знак"/>
    <w:link w:val="Style_134_ch"/>
    <w:rPr>
      <w:sz w:val="16"/>
    </w:rPr>
  </w:style>
  <w:style w:styleId="Style_134_ch" w:type="character">
    <w:name w:val="Основной текст 3 Знак"/>
    <w:link w:val="Style_134"/>
    <w:rPr>
      <w:sz w:val="16"/>
    </w:rPr>
  </w:style>
  <w:style w:styleId="Style_135" w:type="paragraph">
    <w:name w:val="WW8Num22z2"/>
    <w:link w:val="Style_135_ch"/>
  </w:style>
  <w:style w:styleId="Style_135_ch" w:type="character">
    <w:name w:val="WW8Num22z2"/>
    <w:link w:val="Style_135"/>
  </w:style>
  <w:style w:styleId="Style_136" w:type="paragraph">
    <w:name w:val="WW8Num30z0"/>
    <w:link w:val="Style_136_ch"/>
  </w:style>
  <w:style w:styleId="Style_136_ch" w:type="character">
    <w:name w:val="WW8Num30z0"/>
    <w:link w:val="Style_136"/>
  </w:style>
  <w:style w:styleId="Style_137" w:type="paragraph">
    <w:name w:val="Схема документа1"/>
    <w:basedOn w:val="Style_12"/>
    <w:link w:val="Style_137_ch"/>
    <w:pPr>
      <w:spacing w:after="0" w:before="0" w:line="240" w:lineRule="auto"/>
      <w:ind/>
    </w:pPr>
    <w:rPr>
      <w:rFonts w:ascii="Tahoma" w:hAnsi="Tahoma"/>
      <w:sz w:val="20"/>
    </w:rPr>
  </w:style>
  <w:style w:styleId="Style_137_ch" w:type="character">
    <w:name w:val="Схема документа1"/>
    <w:basedOn w:val="Style_12_ch"/>
    <w:link w:val="Style_137"/>
    <w:rPr>
      <w:rFonts w:ascii="Tahoma" w:hAnsi="Tahoma"/>
      <w:sz w:val="20"/>
    </w:rPr>
  </w:style>
  <w:style w:styleId="Style_138" w:type="paragraph">
    <w:name w:val="toc 9"/>
    <w:next w:val="Style_12"/>
    <w:link w:val="Style_138_ch"/>
    <w:uiPriority w:val="39"/>
    <w:pPr>
      <w:ind w:firstLine="0" w:left="1600"/>
      <w:jc w:val="left"/>
    </w:pPr>
    <w:rPr>
      <w:rFonts w:ascii="XO Thames" w:hAnsi="XO Thames"/>
      <w:sz w:val="28"/>
    </w:rPr>
  </w:style>
  <w:style w:styleId="Style_138_ch" w:type="character">
    <w:name w:val="toc 9"/>
    <w:link w:val="Style_138"/>
    <w:rPr>
      <w:rFonts w:ascii="XO Thames" w:hAnsi="XO Thames"/>
      <w:sz w:val="28"/>
    </w:rPr>
  </w:style>
  <w:style w:styleId="Style_139" w:type="paragraph">
    <w:name w:val="WW8Num35z2"/>
    <w:link w:val="Style_139_ch"/>
  </w:style>
  <w:style w:styleId="Style_139_ch" w:type="character">
    <w:name w:val="WW8Num35z2"/>
    <w:link w:val="Style_139"/>
  </w:style>
  <w:style w:styleId="Style_140" w:type="paragraph">
    <w:name w:val="WW8Num10z2"/>
    <w:link w:val="Style_140_ch"/>
    <w:rPr>
      <w:rFonts w:ascii="Wingdings" w:hAnsi="Wingdings"/>
    </w:rPr>
  </w:style>
  <w:style w:styleId="Style_140_ch" w:type="character">
    <w:name w:val="WW8Num10z2"/>
    <w:link w:val="Style_140"/>
    <w:rPr>
      <w:rFonts w:ascii="Wingdings" w:hAnsi="Wingdings"/>
    </w:rPr>
  </w:style>
  <w:style w:styleId="Style_141" w:type="paragraph">
    <w:name w:val="Нижний колонтитул Знак"/>
    <w:link w:val="Style_141_ch"/>
    <w:rPr>
      <w:rFonts w:ascii="Times New Roman" w:hAnsi="Times New Roman"/>
      <w:sz w:val="24"/>
    </w:rPr>
  </w:style>
  <w:style w:styleId="Style_141_ch" w:type="character">
    <w:name w:val="Нижний колонтитул Знак"/>
    <w:link w:val="Style_141"/>
    <w:rPr>
      <w:rFonts w:ascii="Times New Roman" w:hAnsi="Times New Roman"/>
      <w:sz w:val="24"/>
    </w:rPr>
  </w:style>
  <w:style w:styleId="Style_142" w:type="paragraph">
    <w:name w:val="Знак1 Знак Знак Знак"/>
    <w:basedOn w:val="Style_12"/>
    <w:link w:val="Style_142_ch"/>
    <w:pPr>
      <w:spacing w:after="160" w:before="0" w:line="240" w:lineRule="exact"/>
      <w:ind/>
    </w:pPr>
    <w:rPr>
      <w:rFonts w:ascii="Verdana" w:hAnsi="Verdana"/>
      <w:sz w:val="20"/>
    </w:rPr>
  </w:style>
  <w:style w:styleId="Style_142_ch" w:type="character">
    <w:name w:val="Знак1 Знак Знак Знак"/>
    <w:basedOn w:val="Style_12_ch"/>
    <w:link w:val="Style_142"/>
    <w:rPr>
      <w:rFonts w:ascii="Verdana" w:hAnsi="Verdana"/>
      <w:sz w:val="20"/>
    </w:rPr>
  </w:style>
  <w:style w:styleId="Style_143" w:type="paragraph">
    <w:name w:val="WW8Num28z4"/>
    <w:link w:val="Style_143_ch"/>
    <w:rPr>
      <w:rFonts w:ascii="Courier New" w:hAnsi="Courier New"/>
    </w:rPr>
  </w:style>
  <w:style w:styleId="Style_143_ch" w:type="character">
    <w:name w:val="WW8Num28z4"/>
    <w:link w:val="Style_143"/>
    <w:rPr>
      <w:rFonts w:ascii="Courier New" w:hAnsi="Courier New"/>
    </w:rPr>
  </w:style>
  <w:style w:styleId="Style_52" w:type="paragraph">
    <w:name w:val="Body Text"/>
    <w:basedOn w:val="Style_12"/>
    <w:link w:val="Style_52_ch"/>
    <w:pPr>
      <w:spacing w:after="120" w:before="0" w:line="240" w:lineRule="auto"/>
      <w:ind/>
    </w:pPr>
    <w:rPr>
      <w:rFonts w:ascii="Times New Roman" w:hAnsi="Times New Roman"/>
      <w:sz w:val="24"/>
    </w:rPr>
  </w:style>
  <w:style w:styleId="Style_52_ch" w:type="character">
    <w:name w:val="Body Text"/>
    <w:basedOn w:val="Style_12_ch"/>
    <w:link w:val="Style_52"/>
    <w:rPr>
      <w:rFonts w:ascii="Times New Roman" w:hAnsi="Times New Roman"/>
      <w:sz w:val="24"/>
    </w:rPr>
  </w:style>
  <w:style w:styleId="Style_144" w:type="paragraph">
    <w:name w:val="List"/>
    <w:basedOn w:val="Style_12"/>
    <w:link w:val="Style_144_ch"/>
    <w:pPr>
      <w:spacing w:after="0" w:before="0" w:line="240" w:lineRule="auto"/>
      <w:ind w:hanging="283" w:left="283" w:right="0"/>
    </w:pPr>
    <w:rPr>
      <w:rFonts w:ascii="Times New Roman" w:hAnsi="Times New Roman"/>
      <w:sz w:val="24"/>
    </w:rPr>
  </w:style>
  <w:style w:styleId="Style_144_ch" w:type="character">
    <w:name w:val="List"/>
    <w:basedOn w:val="Style_12_ch"/>
    <w:link w:val="Style_144"/>
    <w:rPr>
      <w:rFonts w:ascii="Times New Roman" w:hAnsi="Times New Roman"/>
      <w:sz w:val="24"/>
    </w:rPr>
  </w:style>
  <w:style w:styleId="Style_145" w:type="paragraph">
    <w:name w:val="Основной текст 2 Знак"/>
    <w:link w:val="Style_145_ch"/>
    <w:rPr>
      <w:rFonts w:ascii="Arial" w:hAnsi="Arial"/>
      <w:b w:val="1"/>
      <w:sz w:val="24"/>
    </w:rPr>
  </w:style>
  <w:style w:styleId="Style_145_ch" w:type="character">
    <w:name w:val="Основной текст 2 Знак"/>
    <w:link w:val="Style_145"/>
    <w:rPr>
      <w:rFonts w:ascii="Arial" w:hAnsi="Arial"/>
      <w:b w:val="1"/>
      <w:sz w:val="24"/>
    </w:rPr>
  </w:style>
  <w:style w:styleId="Style_146" w:type="paragraph">
    <w:name w:val="WW8Num21z0"/>
    <w:link w:val="Style_146_ch"/>
    <w:rPr>
      <w:rFonts w:ascii="Vladimir Script" w:hAnsi="Vladimir Script"/>
    </w:rPr>
  </w:style>
  <w:style w:styleId="Style_146_ch" w:type="character">
    <w:name w:val="WW8Num21z0"/>
    <w:link w:val="Style_146"/>
    <w:rPr>
      <w:rFonts w:ascii="Vladimir Script" w:hAnsi="Vladimir Script"/>
    </w:rPr>
  </w:style>
  <w:style w:styleId="Style_147" w:type="paragraph">
    <w:name w:val="WW8Num10z1"/>
    <w:link w:val="Style_147_ch"/>
    <w:rPr>
      <w:rFonts w:ascii="Courier New" w:hAnsi="Courier New"/>
    </w:rPr>
  </w:style>
  <w:style w:styleId="Style_147_ch" w:type="character">
    <w:name w:val="WW8Num10z1"/>
    <w:link w:val="Style_147"/>
    <w:rPr>
      <w:rFonts w:ascii="Courier New" w:hAnsi="Courier New"/>
    </w:rPr>
  </w:style>
  <w:style w:styleId="Style_148" w:type="paragraph">
    <w:name w:val="Название объекта1"/>
    <w:basedOn w:val="Style_12"/>
    <w:next w:val="Style_12"/>
    <w:link w:val="Style_148_ch"/>
    <w:pPr>
      <w:spacing w:after="0" w:before="0" w:line="240" w:lineRule="auto"/>
      <w:ind/>
      <w:jc w:val="center"/>
    </w:pPr>
    <w:rPr>
      <w:rFonts w:ascii="Times New Roman" w:hAnsi="Times New Roman"/>
      <w:b w:val="1"/>
      <w:sz w:val="24"/>
    </w:rPr>
  </w:style>
  <w:style w:styleId="Style_148_ch" w:type="character">
    <w:name w:val="Название объекта1"/>
    <w:basedOn w:val="Style_12_ch"/>
    <w:link w:val="Style_148"/>
    <w:rPr>
      <w:rFonts w:ascii="Times New Roman" w:hAnsi="Times New Roman"/>
      <w:b w:val="1"/>
      <w:sz w:val="24"/>
    </w:rPr>
  </w:style>
  <w:style w:styleId="Style_149" w:type="paragraph">
    <w:name w:val="WW8Num32z1"/>
    <w:link w:val="Style_149_ch"/>
  </w:style>
  <w:style w:styleId="Style_149_ch" w:type="character">
    <w:name w:val="WW8Num32z1"/>
    <w:link w:val="Style_149"/>
  </w:style>
  <w:style w:styleId="Style_150" w:type="paragraph">
    <w:name w:val="toc 8"/>
    <w:next w:val="Style_12"/>
    <w:link w:val="Style_150_ch"/>
    <w:uiPriority w:val="39"/>
    <w:pPr>
      <w:ind w:firstLine="0" w:left="1400"/>
      <w:jc w:val="left"/>
    </w:pPr>
    <w:rPr>
      <w:rFonts w:ascii="XO Thames" w:hAnsi="XO Thames"/>
      <w:sz w:val="28"/>
    </w:rPr>
  </w:style>
  <w:style w:styleId="Style_150_ch" w:type="character">
    <w:name w:val="toc 8"/>
    <w:link w:val="Style_150"/>
    <w:rPr>
      <w:rFonts w:ascii="XO Thames" w:hAnsi="XO Thames"/>
      <w:sz w:val="28"/>
    </w:rPr>
  </w:style>
  <w:style w:styleId="Style_151" w:type="paragraph">
    <w:name w:val="WW8Num18z1"/>
    <w:link w:val="Style_151_ch"/>
    <w:rPr>
      <w:rFonts w:ascii="Courier New" w:hAnsi="Courier New"/>
    </w:rPr>
  </w:style>
  <w:style w:styleId="Style_151_ch" w:type="character">
    <w:name w:val="WW8Num18z1"/>
    <w:link w:val="Style_151"/>
    <w:rPr>
      <w:rFonts w:ascii="Courier New" w:hAnsi="Courier New"/>
    </w:rPr>
  </w:style>
  <w:style w:styleId="Style_152" w:type="paragraph">
    <w:name w:val="WW8Num35z1"/>
    <w:link w:val="Style_152_ch"/>
  </w:style>
  <w:style w:styleId="Style_152_ch" w:type="character">
    <w:name w:val="WW8Num35z1"/>
    <w:link w:val="Style_152"/>
  </w:style>
  <w:style w:styleId="Style_153" w:type="paragraph">
    <w:name w:val="Схема документа Знак"/>
    <w:link w:val="Style_153_ch"/>
    <w:rPr>
      <w:rFonts w:ascii="Tahoma" w:hAnsi="Tahoma"/>
      <w:sz w:val="20"/>
      <w:shd w:fill="000080" w:val="clear"/>
    </w:rPr>
  </w:style>
  <w:style w:styleId="Style_153_ch" w:type="character">
    <w:name w:val="Схема документа Знак"/>
    <w:link w:val="Style_153"/>
    <w:rPr>
      <w:rFonts w:ascii="Tahoma" w:hAnsi="Tahoma"/>
      <w:sz w:val="20"/>
      <w:shd w:fill="000080" w:val="clear"/>
    </w:rPr>
  </w:style>
  <w:style w:styleId="Style_154" w:type="paragraph">
    <w:name w:val="WW8Num18z3"/>
    <w:link w:val="Style_154_ch"/>
    <w:rPr>
      <w:rFonts w:ascii="Symbol" w:hAnsi="Symbol"/>
    </w:rPr>
  </w:style>
  <w:style w:styleId="Style_154_ch" w:type="character">
    <w:name w:val="WW8Num18z3"/>
    <w:link w:val="Style_154"/>
    <w:rPr>
      <w:rFonts w:ascii="Symbol" w:hAnsi="Symbol"/>
    </w:rPr>
  </w:style>
  <w:style w:styleId="Style_155" w:type="paragraph">
    <w:name w:val="WW8Num4z2"/>
    <w:link w:val="Style_155_ch"/>
  </w:style>
  <w:style w:styleId="Style_155_ch" w:type="character">
    <w:name w:val="WW8Num4z2"/>
    <w:link w:val="Style_155"/>
  </w:style>
  <w:style w:styleId="Style_156" w:type="paragraph">
    <w:name w:val="WW8Num12z2"/>
    <w:link w:val="Style_156_ch"/>
    <w:rPr>
      <w:rFonts w:ascii="Wingdings" w:hAnsi="Wingdings"/>
    </w:rPr>
  </w:style>
  <w:style w:styleId="Style_156_ch" w:type="character">
    <w:name w:val="WW8Num12z2"/>
    <w:link w:val="Style_156"/>
    <w:rPr>
      <w:rFonts w:ascii="Wingdings" w:hAnsi="Wingdings"/>
    </w:rPr>
  </w:style>
  <w:style w:styleId="Style_157" w:type="paragraph">
    <w:name w:val="WW8Num22z1"/>
    <w:link w:val="Style_157_ch"/>
  </w:style>
  <w:style w:styleId="Style_157_ch" w:type="character">
    <w:name w:val="WW8Num22z1"/>
    <w:link w:val="Style_157"/>
  </w:style>
  <w:style w:styleId="Style_158" w:type="paragraph">
    <w:name w:val="Заголовок 1 Знак"/>
    <w:link w:val="Style_158_ch"/>
    <w:rPr>
      <w:rFonts w:ascii="Arial" w:hAnsi="Arial"/>
      <w:b w:val="1"/>
      <w:sz w:val="32"/>
    </w:rPr>
  </w:style>
  <w:style w:styleId="Style_158_ch" w:type="character">
    <w:name w:val="Заголовок 1 Знак"/>
    <w:link w:val="Style_158"/>
    <w:rPr>
      <w:rFonts w:ascii="Arial" w:hAnsi="Arial"/>
      <w:b w:val="1"/>
      <w:sz w:val="32"/>
    </w:rPr>
  </w:style>
  <w:style w:styleId="Style_159" w:type="paragraph">
    <w:name w:val="WW8Num32z8"/>
    <w:link w:val="Style_159_ch"/>
  </w:style>
  <w:style w:styleId="Style_159_ch" w:type="character">
    <w:name w:val="WW8Num32z8"/>
    <w:link w:val="Style_159"/>
  </w:style>
  <w:style w:styleId="Style_160" w:type="paragraph">
    <w:name w:val="WW8Num12z1"/>
    <w:link w:val="Style_160_ch"/>
    <w:rPr>
      <w:rFonts w:ascii="Courier New" w:hAnsi="Courier New"/>
    </w:rPr>
  </w:style>
  <w:style w:styleId="Style_160_ch" w:type="character">
    <w:name w:val="WW8Num12z1"/>
    <w:link w:val="Style_160"/>
    <w:rPr>
      <w:rFonts w:ascii="Courier New" w:hAnsi="Courier New"/>
    </w:rPr>
  </w:style>
  <w:style w:styleId="Style_161" w:type="paragraph">
    <w:name w:val="WW8Num22z0"/>
    <w:link w:val="Style_161_ch"/>
  </w:style>
  <w:style w:styleId="Style_161_ch" w:type="character">
    <w:name w:val="WW8Num22z0"/>
    <w:link w:val="Style_161"/>
  </w:style>
  <w:style w:styleId="Style_162" w:type="paragraph">
    <w:name w:val="WW8Num23z1"/>
    <w:link w:val="Style_162_ch"/>
    <w:rPr>
      <w:rFonts w:ascii="Vladimir Script" w:hAnsi="Vladimir Script"/>
    </w:rPr>
  </w:style>
  <w:style w:styleId="Style_162_ch" w:type="character">
    <w:name w:val="WW8Num23z1"/>
    <w:link w:val="Style_162"/>
    <w:rPr>
      <w:rFonts w:ascii="Vladimir Script" w:hAnsi="Vladimir Script"/>
    </w:rPr>
  </w:style>
  <w:style w:styleId="Style_163" w:type="paragraph">
    <w:name w:val="WW8Num35z7"/>
    <w:link w:val="Style_163_ch"/>
  </w:style>
  <w:style w:styleId="Style_163_ch" w:type="character">
    <w:name w:val="WW8Num35z7"/>
    <w:link w:val="Style_163"/>
  </w:style>
  <w:style w:styleId="Style_164" w:type="paragraph">
    <w:name w:val="WW8Num3z0"/>
    <w:link w:val="Style_164_ch"/>
  </w:style>
  <w:style w:styleId="Style_164_ch" w:type="character">
    <w:name w:val="WW8Num3z0"/>
    <w:link w:val="Style_164"/>
  </w:style>
  <w:style w:styleId="Style_165" w:type="paragraph">
    <w:name w:val="WW8Num32z6"/>
    <w:link w:val="Style_165_ch"/>
  </w:style>
  <w:style w:styleId="Style_165_ch" w:type="character">
    <w:name w:val="WW8Num32z6"/>
    <w:link w:val="Style_165"/>
  </w:style>
  <w:style w:styleId="Style_166" w:type="paragraph">
    <w:name w:val="WW8Num28z2"/>
    <w:link w:val="Style_166_ch"/>
    <w:rPr>
      <w:rFonts w:ascii="Wingdings" w:hAnsi="Wingdings"/>
    </w:rPr>
  </w:style>
  <w:style w:styleId="Style_166_ch" w:type="character">
    <w:name w:val="WW8Num28z2"/>
    <w:link w:val="Style_166"/>
    <w:rPr>
      <w:rFonts w:ascii="Wingdings" w:hAnsi="Wingdings"/>
    </w:rPr>
  </w:style>
  <w:style w:styleId="Style_167" w:type="paragraph">
    <w:name w:val="Default"/>
    <w:link w:val="Style_167_ch"/>
    <w:rPr>
      <w:rFonts w:ascii="Times" w:hAnsi="Times"/>
      <w:color w:val="000000"/>
      <w:sz w:val="24"/>
    </w:rPr>
  </w:style>
  <w:style w:styleId="Style_167_ch" w:type="character">
    <w:name w:val="Default"/>
    <w:link w:val="Style_167"/>
    <w:rPr>
      <w:rFonts w:ascii="Times" w:hAnsi="Times"/>
      <w:color w:val="000000"/>
      <w:sz w:val="24"/>
    </w:rPr>
  </w:style>
  <w:style w:styleId="Style_168" w:type="paragraph">
    <w:name w:val="WW8Num35z6"/>
    <w:link w:val="Style_168_ch"/>
  </w:style>
  <w:style w:styleId="Style_168_ch" w:type="character">
    <w:name w:val="WW8Num35z6"/>
    <w:link w:val="Style_168"/>
  </w:style>
  <w:style w:styleId="Style_169" w:type="paragraph">
    <w:name w:val="WW8Num35z5"/>
    <w:link w:val="Style_169_ch"/>
  </w:style>
  <w:style w:styleId="Style_169_ch" w:type="character">
    <w:name w:val="WW8Num35z5"/>
    <w:link w:val="Style_169"/>
  </w:style>
  <w:style w:styleId="Style_170" w:type="paragraph">
    <w:name w:val="WW8Num21z2"/>
    <w:link w:val="Style_170_ch"/>
    <w:rPr>
      <w:rFonts w:ascii="Wingdings" w:hAnsi="Wingdings"/>
    </w:rPr>
  </w:style>
  <w:style w:styleId="Style_170_ch" w:type="character">
    <w:name w:val="WW8Num21z2"/>
    <w:link w:val="Style_170"/>
    <w:rPr>
      <w:rFonts w:ascii="Wingdings" w:hAnsi="Wingdings"/>
    </w:rPr>
  </w:style>
  <w:style w:styleId="Style_171" w:type="paragraph">
    <w:name w:val="WW8Num29z0"/>
    <w:link w:val="Style_171_ch"/>
  </w:style>
  <w:style w:styleId="Style_171_ch" w:type="character">
    <w:name w:val="WW8Num29z0"/>
    <w:link w:val="Style_171"/>
  </w:style>
  <w:style w:styleId="Style_172" w:type="paragraph">
    <w:name w:val="toc 5"/>
    <w:next w:val="Style_12"/>
    <w:link w:val="Style_172_ch"/>
    <w:uiPriority w:val="39"/>
    <w:pPr>
      <w:ind w:firstLine="0" w:left="800"/>
      <w:jc w:val="left"/>
    </w:pPr>
    <w:rPr>
      <w:rFonts w:ascii="XO Thames" w:hAnsi="XO Thames"/>
      <w:sz w:val="28"/>
    </w:rPr>
  </w:style>
  <w:style w:styleId="Style_172_ch" w:type="character">
    <w:name w:val="toc 5"/>
    <w:link w:val="Style_172"/>
    <w:rPr>
      <w:rFonts w:ascii="XO Thames" w:hAnsi="XO Thames"/>
      <w:sz w:val="28"/>
    </w:rPr>
  </w:style>
  <w:style w:styleId="Style_173" w:type="paragraph">
    <w:name w:val="WW8Num13z3"/>
    <w:link w:val="Style_173_ch"/>
  </w:style>
  <w:style w:styleId="Style_173_ch" w:type="character">
    <w:name w:val="WW8Num13z3"/>
    <w:link w:val="Style_173"/>
  </w:style>
  <w:style w:styleId="Style_174" w:type="paragraph">
    <w:name w:val="Основной текст с отступом Знак"/>
    <w:link w:val="Style_174_ch"/>
    <w:rPr>
      <w:rFonts w:ascii="Times New Roman" w:hAnsi="Times New Roman"/>
      <w:sz w:val="24"/>
    </w:rPr>
  </w:style>
  <w:style w:styleId="Style_174_ch" w:type="character">
    <w:name w:val="Основной текст с отступом Знак"/>
    <w:link w:val="Style_174"/>
    <w:rPr>
      <w:rFonts w:ascii="Times New Roman" w:hAnsi="Times New Roman"/>
      <w:sz w:val="24"/>
    </w:rPr>
  </w:style>
  <w:style w:styleId="Style_104" w:type="paragraph">
    <w:name w:val="Содержимое таблицы"/>
    <w:basedOn w:val="Style_12"/>
    <w:link w:val="Style_104_ch"/>
  </w:style>
  <w:style w:styleId="Style_104_ch" w:type="character">
    <w:name w:val="Содержимое таблицы"/>
    <w:basedOn w:val="Style_12_ch"/>
    <w:link w:val="Style_104"/>
  </w:style>
  <w:style w:styleId="Style_175" w:type="paragraph">
    <w:name w:val="WW8Num2z0"/>
    <w:link w:val="Style_175_ch"/>
    <w:rPr>
      <w:rFonts w:ascii="Vladimir Script" w:hAnsi="Vladimir Script"/>
    </w:rPr>
  </w:style>
  <w:style w:styleId="Style_175_ch" w:type="character">
    <w:name w:val="WW8Num2z0"/>
    <w:link w:val="Style_175"/>
    <w:rPr>
      <w:rFonts w:ascii="Vladimir Script" w:hAnsi="Vladimir Script"/>
    </w:rPr>
  </w:style>
  <w:style w:styleId="Style_176" w:type="paragraph">
    <w:name w:val="WW8Num31z0"/>
    <w:link w:val="Style_176_ch"/>
  </w:style>
  <w:style w:styleId="Style_176_ch" w:type="character">
    <w:name w:val="WW8Num31z0"/>
    <w:link w:val="Style_176"/>
  </w:style>
  <w:style w:styleId="Style_177" w:type="paragraph">
    <w:name w:val="printr"/>
    <w:basedOn w:val="Style_12"/>
    <w:link w:val="Style_177_ch"/>
    <w:pPr>
      <w:spacing w:after="280" w:before="280" w:line="240" w:lineRule="auto"/>
      <w:ind/>
    </w:pPr>
    <w:rPr>
      <w:rFonts w:ascii="Times New Roman" w:hAnsi="Times New Roman"/>
      <w:sz w:val="24"/>
    </w:rPr>
  </w:style>
  <w:style w:styleId="Style_177_ch" w:type="character">
    <w:name w:val="printr"/>
    <w:basedOn w:val="Style_12_ch"/>
    <w:link w:val="Style_177"/>
    <w:rPr>
      <w:rFonts w:ascii="Times New Roman" w:hAnsi="Times New Roman"/>
      <w:sz w:val="24"/>
    </w:rPr>
  </w:style>
  <w:style w:styleId="Style_178" w:type="paragraph">
    <w:name w:val="WW8Num23z0"/>
    <w:link w:val="Style_178_ch"/>
  </w:style>
  <w:style w:styleId="Style_178_ch" w:type="character">
    <w:name w:val="WW8Num23z0"/>
    <w:link w:val="Style_178"/>
  </w:style>
  <w:style w:styleId="Style_179" w:type="paragraph">
    <w:name w:val="WW8Num38z1"/>
    <w:link w:val="Style_179_ch"/>
    <w:rPr>
      <w:rFonts w:ascii="Courier New" w:hAnsi="Courier New"/>
    </w:rPr>
  </w:style>
  <w:style w:styleId="Style_179_ch" w:type="character">
    <w:name w:val="WW8Num38z1"/>
    <w:link w:val="Style_179"/>
    <w:rPr>
      <w:rFonts w:ascii="Courier New" w:hAnsi="Courier New"/>
    </w:rPr>
  </w:style>
  <w:style w:styleId="Style_180" w:type="paragraph">
    <w:name w:val="WW8Num17z6"/>
    <w:link w:val="Style_180_ch"/>
  </w:style>
  <w:style w:styleId="Style_180_ch" w:type="character">
    <w:name w:val="WW8Num17z6"/>
    <w:link w:val="Style_180"/>
  </w:style>
  <w:style w:styleId="Style_181" w:type="paragraph">
    <w:name w:val="Верхний колонтитул Знак"/>
    <w:link w:val="Style_181_ch"/>
    <w:rPr>
      <w:rFonts w:ascii="Times New Roman" w:hAnsi="Times New Roman"/>
      <w:sz w:val="24"/>
    </w:rPr>
  </w:style>
  <w:style w:styleId="Style_181_ch" w:type="character">
    <w:name w:val="Верхний колонтитул Знак"/>
    <w:link w:val="Style_181"/>
    <w:rPr>
      <w:rFonts w:ascii="Times New Roman" w:hAnsi="Times New Roman"/>
      <w:sz w:val="24"/>
    </w:rPr>
  </w:style>
  <w:style w:styleId="Style_182" w:type="paragraph">
    <w:name w:val="WW8Num32z3"/>
    <w:link w:val="Style_182_ch"/>
  </w:style>
  <w:style w:styleId="Style_182_ch" w:type="character">
    <w:name w:val="WW8Num32z3"/>
    <w:link w:val="Style_182"/>
  </w:style>
  <w:style w:styleId="Style_183" w:type="paragraph">
    <w:name w:val="Subtitle"/>
    <w:next w:val="Style_12"/>
    <w:link w:val="Style_183_ch"/>
    <w:uiPriority w:val="11"/>
    <w:qFormat/>
    <w:pPr>
      <w:ind/>
      <w:jc w:val="both"/>
    </w:pPr>
    <w:rPr>
      <w:rFonts w:ascii="XO Thames" w:hAnsi="XO Thames"/>
      <w:i w:val="1"/>
      <w:sz w:val="24"/>
    </w:rPr>
  </w:style>
  <w:style w:styleId="Style_183_ch" w:type="character">
    <w:name w:val="Subtitle"/>
    <w:link w:val="Style_183"/>
    <w:rPr>
      <w:rFonts w:ascii="XO Thames" w:hAnsi="XO Thames"/>
      <w:i w:val="1"/>
      <w:sz w:val="24"/>
    </w:rPr>
  </w:style>
  <w:style w:styleId="Style_184" w:type="paragraph">
    <w:name w:val="WW8Num38z3"/>
    <w:link w:val="Style_184_ch"/>
    <w:rPr>
      <w:rFonts w:ascii="Symbol" w:hAnsi="Symbol"/>
    </w:rPr>
  </w:style>
  <w:style w:styleId="Style_184_ch" w:type="character">
    <w:name w:val="WW8Num38z3"/>
    <w:link w:val="Style_184"/>
    <w:rPr>
      <w:rFonts w:ascii="Symbol" w:hAnsi="Symbol"/>
    </w:rPr>
  </w:style>
  <w:style w:styleId="Style_185" w:type="paragraph">
    <w:name w:val="WW8Num10z3"/>
    <w:link w:val="Style_185_ch"/>
    <w:rPr>
      <w:rFonts w:ascii="Symbol" w:hAnsi="Symbol"/>
    </w:rPr>
  </w:style>
  <w:style w:styleId="Style_185_ch" w:type="character">
    <w:name w:val="WW8Num10z3"/>
    <w:link w:val="Style_185"/>
    <w:rPr>
      <w:rFonts w:ascii="Symbol" w:hAnsi="Symbol"/>
    </w:rPr>
  </w:style>
  <w:style w:styleId="Style_186" w:type="paragraph">
    <w:name w:val="WW8Num32z5"/>
    <w:link w:val="Style_186_ch"/>
  </w:style>
  <w:style w:styleId="Style_186_ch" w:type="character">
    <w:name w:val="WW8Num32z5"/>
    <w:link w:val="Style_186"/>
  </w:style>
  <w:style w:styleId="Style_187" w:type="paragraph">
    <w:name w:val="WW8Num2z2"/>
    <w:link w:val="Style_187_ch"/>
    <w:rPr>
      <w:rFonts w:ascii="Wingdings" w:hAnsi="Wingdings"/>
    </w:rPr>
  </w:style>
  <w:style w:styleId="Style_187_ch" w:type="character">
    <w:name w:val="WW8Num2z2"/>
    <w:link w:val="Style_187"/>
    <w:rPr>
      <w:rFonts w:ascii="Wingdings" w:hAnsi="Wingdings"/>
    </w:rPr>
  </w:style>
  <w:style w:styleId="Style_188" w:type="paragraph">
    <w:name w:val="Title"/>
    <w:basedOn w:val="Style_12"/>
    <w:next w:val="Style_52"/>
    <w:link w:val="Style_188_ch"/>
    <w:uiPriority w:val="10"/>
    <w:qFormat/>
    <w:pPr>
      <w:spacing w:after="0" w:before="0" w:line="240" w:lineRule="auto"/>
      <w:ind w:firstLine="567" w:left="0" w:right="0"/>
      <w:jc w:val="center"/>
    </w:pPr>
    <w:rPr>
      <w:rFonts w:ascii="Times New Roman" w:hAnsi="Times New Roman"/>
      <w:b w:val="1"/>
      <w:spacing w:val="20"/>
      <w:sz w:val="28"/>
    </w:rPr>
  </w:style>
  <w:style w:styleId="Style_188_ch" w:type="character">
    <w:name w:val="Title"/>
    <w:basedOn w:val="Style_12_ch"/>
    <w:link w:val="Style_188"/>
    <w:rPr>
      <w:rFonts w:ascii="Times New Roman" w:hAnsi="Times New Roman"/>
      <w:b w:val="1"/>
      <w:spacing w:val="20"/>
      <w:sz w:val="28"/>
    </w:rPr>
  </w:style>
  <w:style w:styleId="Style_189" w:type="paragraph">
    <w:name w:val="footer"/>
    <w:basedOn w:val="Style_12"/>
    <w:link w:val="Style_189_ch"/>
    <w:pPr>
      <w:tabs>
        <w:tab w:leader="none" w:pos="4677" w:val="center"/>
        <w:tab w:leader="none" w:pos="9355" w:val="right"/>
      </w:tabs>
      <w:spacing w:after="0" w:before="0" w:line="240" w:lineRule="auto"/>
      <w:ind/>
    </w:pPr>
    <w:rPr>
      <w:rFonts w:ascii="Times New Roman" w:hAnsi="Times New Roman"/>
      <w:sz w:val="24"/>
    </w:rPr>
  </w:style>
  <w:style w:styleId="Style_189_ch" w:type="character">
    <w:name w:val="footer"/>
    <w:basedOn w:val="Style_12_ch"/>
    <w:link w:val="Style_189"/>
    <w:rPr>
      <w:rFonts w:ascii="Times New Roman" w:hAnsi="Times New Roman"/>
      <w:sz w:val="24"/>
    </w:rPr>
  </w:style>
  <w:style w:styleId="Style_190" w:type="paragraph">
    <w:name w:val="heading 4"/>
    <w:basedOn w:val="Style_12"/>
    <w:next w:val="Style_12"/>
    <w:link w:val="Style_190_ch"/>
    <w:uiPriority w:val="9"/>
    <w:qFormat/>
    <w:pPr>
      <w:keepNext w:val="1"/>
      <w:numPr>
        <w:ilvl w:val="3"/>
        <w:numId w:val="4"/>
      </w:numPr>
      <w:spacing w:after="60" w:before="240" w:line="240" w:lineRule="auto"/>
      <w:ind/>
      <w:outlineLvl w:val="3"/>
    </w:pPr>
    <w:rPr>
      <w:rFonts w:ascii="Times New Roman" w:hAnsi="Times New Roman"/>
      <w:b w:val="1"/>
      <w:sz w:val="28"/>
    </w:rPr>
  </w:style>
  <w:style w:styleId="Style_190_ch" w:type="character">
    <w:name w:val="heading 4"/>
    <w:basedOn w:val="Style_12_ch"/>
    <w:link w:val="Style_190"/>
    <w:rPr>
      <w:rFonts w:ascii="Times New Roman" w:hAnsi="Times New Roman"/>
      <w:b w:val="1"/>
      <w:sz w:val="28"/>
    </w:rPr>
  </w:style>
  <w:style w:styleId="Style_191" w:type="paragraph">
    <w:name w:val="WW8Num4z6"/>
    <w:link w:val="Style_191_ch"/>
  </w:style>
  <w:style w:styleId="Style_191_ch" w:type="character">
    <w:name w:val="WW8Num4z6"/>
    <w:link w:val="Style_191"/>
  </w:style>
  <w:style w:styleId="Style_192" w:type="paragraph">
    <w:name w:val="WW8Num35z3"/>
    <w:link w:val="Style_192_ch"/>
  </w:style>
  <w:style w:styleId="Style_192_ch" w:type="character">
    <w:name w:val="WW8Num35z3"/>
    <w:link w:val="Style_192"/>
  </w:style>
  <w:style w:styleId="Style_193" w:type="paragraph">
    <w:name w:val="WW8Num11z0"/>
    <w:link w:val="Style_193_ch"/>
  </w:style>
  <w:style w:styleId="Style_193_ch" w:type="character">
    <w:name w:val="WW8Num11z0"/>
    <w:link w:val="Style_193"/>
  </w:style>
  <w:style w:styleId="Style_194" w:type="paragraph">
    <w:name w:val="WW8Num36z1"/>
    <w:link w:val="Style_194_ch"/>
    <w:rPr>
      <w:rFonts w:ascii="Courier New" w:hAnsi="Courier New"/>
    </w:rPr>
  </w:style>
  <w:style w:styleId="Style_194_ch" w:type="character">
    <w:name w:val="WW8Num36z1"/>
    <w:link w:val="Style_194"/>
    <w:rPr>
      <w:rFonts w:ascii="Courier New" w:hAnsi="Courier New"/>
    </w:rPr>
  </w:style>
  <w:style w:styleId="Style_195" w:type="paragraph">
    <w:name w:val="heading 2"/>
    <w:basedOn w:val="Style_12"/>
    <w:next w:val="Style_12"/>
    <w:link w:val="Style_195_ch"/>
    <w:uiPriority w:val="9"/>
    <w:qFormat/>
    <w:pPr>
      <w:keepNext w:val="1"/>
      <w:keepLines w:val="1"/>
      <w:numPr>
        <w:ilvl w:val="1"/>
        <w:numId w:val="4"/>
      </w:numPr>
      <w:spacing w:after="0" w:before="200"/>
      <w:ind/>
      <w:outlineLvl w:val="1"/>
    </w:pPr>
    <w:rPr>
      <w:rFonts w:ascii="Cambria" w:hAnsi="Cambria"/>
      <w:b w:val="1"/>
      <w:color w:val="4F81BD"/>
      <w:sz w:val="26"/>
    </w:rPr>
  </w:style>
  <w:style w:styleId="Style_195_ch" w:type="character">
    <w:name w:val="heading 2"/>
    <w:basedOn w:val="Style_12_ch"/>
    <w:link w:val="Style_195"/>
    <w:rPr>
      <w:rFonts w:ascii="Cambria" w:hAnsi="Cambria"/>
      <w:b w:val="1"/>
      <w:color w:val="4F81BD"/>
      <w:sz w:val="26"/>
    </w:rPr>
  </w:style>
  <w:style w:styleId="Style_196" w:type="paragraph">
    <w:name w:val="annotation subject"/>
    <w:basedOn w:val="Style_197"/>
    <w:next w:val="Style_197"/>
    <w:link w:val="Style_196_ch"/>
    <w:rPr>
      <w:b w:val="1"/>
    </w:rPr>
  </w:style>
  <w:style w:styleId="Style_196_ch" w:type="character">
    <w:name w:val="annotation subject"/>
    <w:basedOn w:val="Style_197_ch"/>
    <w:link w:val="Style_196"/>
    <w:rPr>
      <w:b w:val="1"/>
    </w:rPr>
  </w:style>
  <w:style w:styleId="Style_198" w:type="paragraph">
    <w:name w:val="WW8Num33z0"/>
    <w:link w:val="Style_198_ch"/>
  </w:style>
  <w:style w:styleId="Style_198_ch" w:type="character">
    <w:name w:val="WW8Num33z0"/>
    <w:link w:val="Style_198"/>
  </w:style>
  <w:style w:styleId="Style_197" w:type="paragraph">
    <w:name w:val="Текст примечания1"/>
    <w:basedOn w:val="Style_12"/>
    <w:link w:val="Style_197_ch"/>
    <w:rPr>
      <w:sz w:val="20"/>
    </w:rPr>
  </w:style>
  <w:style w:styleId="Style_197_ch" w:type="character">
    <w:name w:val="Текст примечания1"/>
    <w:basedOn w:val="Style_12_ch"/>
    <w:link w:val="Style_197"/>
    <w:rPr>
      <w:sz w:val="20"/>
    </w:rPr>
  </w:style>
  <w:style w:styleId="Style_199" w:type="paragraph">
    <w:name w:val="WW8Num25z0"/>
    <w:link w:val="Style_199_ch"/>
  </w:style>
  <w:style w:styleId="Style_199_ch" w:type="character">
    <w:name w:val="WW8Num25z0"/>
    <w:link w:val="Style_199"/>
  </w:style>
  <w:style w:styleId="Style_200" w:type="paragraph">
    <w:name w:val="WW8Num28z0"/>
    <w:link w:val="Style_200_ch"/>
    <w:rPr>
      <w:rFonts w:ascii="Vladimir Script" w:hAnsi="Vladimir Script"/>
    </w:rPr>
  </w:style>
  <w:style w:styleId="Style_200_ch" w:type="character">
    <w:name w:val="WW8Num28z0"/>
    <w:link w:val="Style_200"/>
    <w:rPr>
      <w:rFonts w:ascii="Vladimir Script" w:hAnsi="Vladimir Script"/>
    </w:rPr>
  </w:style>
  <w:style w:styleId="Style_201" w:type="paragraph">
    <w:name w:val="WW8Num22z5"/>
    <w:link w:val="Style_201_ch"/>
  </w:style>
  <w:style w:styleId="Style_201_ch" w:type="character">
    <w:name w:val="WW8Num22z5"/>
    <w:link w:val="Style_201"/>
  </w:style>
  <w:style w:default="1" w:styleId="Style_8"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3" Target="webSettings.xml" Type="http://schemas.openxmlformats.org/officeDocument/2006/relationships/webSettings"/>
  <Relationship Id="rId11" Target="styles.xml" Type="http://schemas.openxmlformats.org/officeDocument/2006/relationships/styles"/>
  <Relationship Id="rId10" Target="settings.xml" Type="http://schemas.openxmlformats.org/officeDocument/2006/relationships/settings"/>
  <Relationship Id="rId15" Target="numbering.xml" Type="http://schemas.openxmlformats.org/officeDocument/2006/relationships/numbering"/>
  <Relationship Id="rId9" Target="fontTable.xml" Type="http://schemas.openxmlformats.org/officeDocument/2006/relationships/fontTable"/>
  <Relationship Id="rId8" Target="media/5.emf" Type="http://schemas.openxmlformats.org/officeDocument/2006/relationships/image"/>
  <Relationship Id="rId7" Target="media/4.emf" Type="http://schemas.openxmlformats.org/officeDocument/2006/relationships/image"/>
  <Relationship Id="rId14" Target="theme/theme1.xml" Type="http://schemas.openxmlformats.org/officeDocument/2006/relationships/theme"/>
  <Relationship Id="rId6" Target="media/3.emf" Type="http://schemas.openxmlformats.org/officeDocument/2006/relationships/image"/>
  <Relationship Id="rId5" Target="media/2.emf" Type="http://schemas.openxmlformats.org/officeDocument/2006/relationships/image"/>
  <Relationship Id="rId4" Target="media/1.png" Type="http://schemas.openxmlformats.org/officeDocument/2006/relationships/image"/>
  <Relationship Id="rId12" Target="stylesWithEffects.xml" Type="http://schemas.microsoft.com/office/2007/relationships/stylesWithEffects"/>
  <Relationship Id="rId3" Target="header3.xml" Type="http://schemas.openxmlformats.org/officeDocument/2006/relationships/header"/>
  <Relationship Id="rId2" Target="header2.xml" Type="http://schemas.openxmlformats.org/officeDocument/2006/relationships/header"/>
  <Relationship Id="rId1" Target="header1.xml" Type="http://schemas.openxmlformats.org/officeDocument/2006/relationships/head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2024-03-15T17:19:00Z</dcterms:modified>
</cp:coreProperties>
</file>