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7000000"/>
    <w:p w14:paraId="08000000">
      <w:pPr>
        <w:spacing w:after="300"/>
        <w:ind/>
        <w:jc w:val="center"/>
        <w:rPr>
          <w:rFonts w:ascii="Times New Roman" w:hAnsi="Times New Roman"/>
          <w:b w:val="1"/>
          <w:color w:val="000000"/>
          <w:sz w:val="26"/>
        </w:rPr>
      </w:pPr>
      <w:r>
        <w:rPr>
          <w:rFonts w:ascii="Times New Roman" w:hAnsi="Times New Roman"/>
          <w:b w:val="1"/>
          <w:color w:val="000000"/>
          <w:sz w:val="26"/>
        </w:rPr>
        <w:drawing>
          <wp:inline>
            <wp:extent cx="530225" cy="640080"/>
            <wp:effectExtent b="0" l="0" r="0" t="0"/>
            <wp:docPr hidden="false" id="2" name="Picture 2"/>
            <a:graphic>
              <a:graphicData uri="http://schemas.openxmlformats.org/drawingml/2006/picture">
                <pic:pic>
                  <pic:nvPicPr>
                    <pic:cNvPr hidden="false" id="1" name="Picture 1"/>
                    <pic:cNvPicPr preferRelativeResize="true"/>
                  </pic:nvPicPr>
                  <pic:blipFill>
                    <a:blip r:embed="rId4"/>
                    <a:srcRect b="0" l="0" r="0" t="0"/>
                    <a:stretch/>
                  </pic:blipFill>
                  <pic:spPr>
                    <a:xfrm flipH="false" flipV="false" rot="0">
                      <a:ext cx="530225" cy="640080"/>
                    </a:xfrm>
                    <a:prstGeom prst="rect"/>
                  </pic:spPr>
                </pic:pic>
              </a:graphicData>
            </a:graphic>
          </wp:inline>
        </w:drawing>
      </w:r>
    </w:p>
    <w:p w14:paraId="09000000">
      <w:pPr>
        <w:spacing w:after="300"/>
        <w:ind/>
        <w:jc w:val="center"/>
        <w:rPr>
          <w:rFonts w:ascii="Times New Roman" w:hAnsi="Times New Roman"/>
          <w:b w:val="1"/>
          <w:color w:val="000000"/>
          <w:sz w:val="26"/>
        </w:rPr>
      </w:pPr>
      <w:r>
        <w:rPr>
          <w:rFonts w:ascii="Times New Roman" w:hAnsi="Times New Roman"/>
          <w:b w:val="1"/>
          <w:color w:val="000000"/>
          <w:sz w:val="26"/>
        </w:rPr>
        <w:t>АДМИНИСТРАЦИЯ</w:t>
      </w:r>
      <w:r>
        <w:rPr>
          <w:rFonts w:ascii="Times New Roman" w:hAnsi="Times New Roman"/>
          <w:b w:val="1"/>
          <w:color w:val="000000"/>
          <w:sz w:val="26"/>
        </w:rPr>
        <w:br/>
      </w:r>
      <w:r>
        <w:rPr>
          <w:rFonts w:ascii="Times New Roman" w:hAnsi="Times New Roman"/>
          <w:b w:val="1"/>
          <w:color w:val="000000"/>
          <w:sz w:val="26"/>
        </w:rPr>
        <w:t>ЛЕБЯЖЕНСКОГО ГОРОДСКОГО ПОСЕЛЕНИЯ</w:t>
      </w:r>
      <w:r>
        <w:rPr>
          <w:rFonts w:ascii="Times New Roman" w:hAnsi="Times New Roman"/>
          <w:b w:val="1"/>
          <w:color w:val="000000"/>
          <w:sz w:val="26"/>
        </w:rPr>
        <w:br/>
      </w:r>
      <w:r>
        <w:rPr>
          <w:rFonts w:ascii="Times New Roman" w:hAnsi="Times New Roman"/>
          <w:b w:val="1"/>
          <w:color w:val="000000"/>
          <w:sz w:val="26"/>
        </w:rPr>
        <w:t>ЛОМОНОСОВСКОГО МУНИЦИПАЛЬНОГО РАЙОНА</w:t>
      </w:r>
      <w:r>
        <w:rPr>
          <w:rFonts w:ascii="Times New Roman" w:hAnsi="Times New Roman"/>
          <w:b w:val="1"/>
          <w:color w:val="000000"/>
          <w:sz w:val="26"/>
        </w:rPr>
        <w:br/>
      </w:r>
      <w:r>
        <w:rPr>
          <w:rFonts w:ascii="Times New Roman" w:hAnsi="Times New Roman"/>
          <w:b w:val="1"/>
          <w:color w:val="000000"/>
          <w:sz w:val="26"/>
        </w:rPr>
        <w:t>ЛЕНИНГРАДСКОЙ ОБЛАСТИ</w:t>
      </w:r>
    </w:p>
    <w:p w14:paraId="0A000000">
      <w:pPr>
        <w:spacing w:after="580"/>
        <w:ind/>
        <w:jc w:val="center"/>
        <w:rPr>
          <w:rFonts w:ascii="Times New Roman" w:hAnsi="Times New Roman"/>
          <w:color w:val="000000"/>
          <w:sz w:val="26"/>
        </w:rPr>
      </w:pPr>
      <w:r>
        <w:rPr>
          <w:rFonts w:ascii="Times New Roman" w:hAnsi="Times New Roman"/>
          <w:b w:val="1"/>
          <w:color w:val="000000"/>
          <w:sz w:val="26"/>
        </w:rPr>
        <w:t>ПОСТАНОВЛЕНИЕ</w:t>
      </w:r>
    </w:p>
    <w:p w14:paraId="0B000000">
      <w:pPr>
        <w:spacing w:after="480"/>
        <w:ind w:firstLine="0" w:left="0"/>
        <w:jc w:val="both"/>
        <w:rPr>
          <w:rFonts w:ascii="Times New Roman" w:hAnsi="Times New Roman"/>
          <w:color w:val="000000"/>
          <w:sz w:val="26"/>
        </w:rPr>
      </w:pPr>
      <w:r>
        <w:rPr>
          <w:rFonts w:ascii="Times New Roman" w:hAnsi="Times New Roman"/>
          <w:sz w:val="26"/>
        </w:rPr>
        <w:t>о</w:t>
      </w:r>
      <w:r>
        <w:rPr>
          <w:rFonts w:ascii="Times New Roman" w:hAnsi="Times New Roman"/>
          <w:sz w:val="26"/>
        </w:rPr>
        <w:t>т</w:t>
      </w:r>
      <w:r>
        <w:rPr>
          <w:rFonts w:ascii="Times New Roman" w:hAnsi="Times New Roman"/>
          <w:sz w:val="26"/>
        </w:rPr>
        <w:t xml:space="preserve"> 15.03.2024 г.</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w:t>
      </w:r>
      <w:r>
        <w:rPr>
          <w:rFonts w:ascii="Times New Roman" w:hAnsi="Times New Roman"/>
          <w:sz w:val="26"/>
        </w:rPr>
        <w:t xml:space="preserve"> </w:t>
      </w:r>
      <w:r>
        <w:rPr>
          <w:rFonts w:ascii="Times New Roman" w:hAnsi="Times New Roman"/>
          <w:sz w:val="26"/>
        </w:rPr>
        <w:t>113</w:t>
      </w:r>
    </w:p>
    <w:p w14:paraId="0C000000">
      <w:pPr>
        <w:tabs>
          <w:tab w:leader="none" w:pos="4020" w:val="left"/>
        </w:tabs>
        <w:ind w:right="3625"/>
        <w:jc w:val="both"/>
        <w:rPr>
          <w:rFonts w:ascii="Times New Roman" w:hAnsi="Times New Roman"/>
        </w:rPr>
      </w:pPr>
      <w:r>
        <w:rPr>
          <w:rFonts w:ascii="Times New Roman" w:hAnsi="Times New Roman"/>
          <w:sz w:val="26"/>
        </w:rPr>
        <w:t xml:space="preserve">Об утверждении </w:t>
      </w:r>
      <w:r>
        <w:rPr>
          <w:rFonts w:ascii="Times New Roman" w:hAnsi="Times New Roman"/>
          <w:sz w:val="26"/>
        </w:rPr>
        <w:t xml:space="preserve">административного регламента </w:t>
      </w:r>
      <w:r>
        <w:rPr>
          <w:rFonts w:ascii="Times New Roman" w:hAnsi="Times New Roman"/>
          <w:sz w:val="26"/>
        </w:rPr>
        <w:t xml:space="preserve">по </w:t>
      </w:r>
      <w:r>
        <w:rPr>
          <w:rFonts w:ascii="Times New Roman" w:hAnsi="Times New Roman"/>
          <w:sz w:val="26"/>
        </w:rPr>
        <w:t>предоставлени</w:t>
      </w:r>
      <w:r>
        <w:rPr>
          <w:rFonts w:ascii="Times New Roman" w:hAnsi="Times New Roman"/>
          <w:sz w:val="26"/>
        </w:rPr>
        <w:t>ю</w:t>
      </w:r>
      <w:r>
        <w:rPr>
          <w:rFonts w:ascii="Times New Roman" w:hAnsi="Times New Roman"/>
          <w:sz w:val="26"/>
        </w:rPr>
        <w:t xml:space="preserve"> </w:t>
      </w:r>
      <w:r>
        <w:rPr>
          <w:rFonts w:ascii="Times New Roman" w:hAnsi="Times New Roman"/>
          <w:sz w:val="26"/>
        </w:rPr>
        <w:t>администрацией Лебяженского городского поселения Ломоносовского м</w:t>
      </w:r>
      <w:r>
        <w:rPr>
          <w:rFonts w:ascii="Times New Roman" w:hAnsi="Times New Roman"/>
          <w:sz w:val="26"/>
        </w:rPr>
        <w:t>у</w:t>
      </w:r>
      <w:r>
        <w:rPr>
          <w:rFonts w:ascii="Times New Roman" w:hAnsi="Times New Roman"/>
          <w:sz w:val="26"/>
        </w:rPr>
        <w:t xml:space="preserve">ниципального </w:t>
      </w:r>
      <w:r>
        <w:rPr>
          <w:rFonts w:ascii="Times New Roman" w:hAnsi="Times New Roman"/>
          <w:sz w:val="26"/>
        </w:rPr>
        <w:t xml:space="preserve">района Ленинградской области </w:t>
      </w:r>
      <w:r>
        <w:rPr>
          <w:rFonts w:ascii="Times New Roman" w:hAnsi="Times New Roman"/>
          <w:sz w:val="26"/>
        </w:rPr>
        <w:t>муниципальной услуги</w:t>
      </w:r>
      <w:r>
        <w:rPr>
          <w:rFonts w:ascii="Times New Roman" w:hAnsi="Times New Roman"/>
          <w:sz w:val="26"/>
        </w:rPr>
        <w:t xml:space="preserve"> </w:t>
      </w:r>
      <w:r>
        <w:rPr>
          <w:rFonts w:ascii="Times New Roman" w:hAnsi="Times New Roman"/>
          <w:sz w:val="26"/>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14:paraId="0D000000">
      <w:pPr>
        <w:tabs>
          <w:tab w:leader="none" w:pos="1080" w:val="left"/>
        </w:tabs>
        <w:ind w:firstLine="720" w:left="0" w:right="-5"/>
        <w:jc w:val="both"/>
        <w:rPr>
          <w:rFonts w:ascii="Times New Roman" w:hAnsi="Times New Roman"/>
          <w:sz w:val="28"/>
        </w:rPr>
      </w:pPr>
    </w:p>
    <w:p w14:paraId="0E000000">
      <w:pPr>
        <w:tabs>
          <w:tab w:leader="none" w:pos="1276" w:val="left"/>
        </w:tabs>
        <w:spacing w:line="240" w:lineRule="auto"/>
        <w:ind w:firstLine="851" w:left="0" w:right="-142"/>
        <w:jc w:val="both"/>
        <w:rPr>
          <w:rFonts w:ascii="Times New Roman" w:hAnsi="Times New Roman"/>
          <w:sz w:val="26"/>
        </w:rPr>
      </w:pPr>
      <w:r>
        <w:rPr>
          <w:rFonts w:ascii="Times New Roman" w:hAnsi="Times New Roman"/>
          <w:sz w:val="26"/>
        </w:rPr>
        <w:t>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w:t>
      </w:r>
      <w:r>
        <w:rPr>
          <w:rFonts w:ascii="Times New Roman" w:hAnsi="Times New Roman"/>
          <w:sz w:val="26"/>
        </w:rPr>
        <w:t xml:space="preserve">пальных услуг», </w:t>
      </w:r>
      <w:r>
        <w:rPr>
          <w:rFonts w:ascii="Times New Roman" w:hAnsi="Times New Roman"/>
          <w:sz w:val="26"/>
        </w:rPr>
        <w:t>администрация Лебяженского городского поселения Ломоносовского муниципального района Ленинградской области</w:t>
      </w:r>
    </w:p>
    <w:p w14:paraId="0F000000">
      <w:pPr>
        <w:spacing w:after="120" w:line="276" w:lineRule="auto"/>
        <w:ind/>
        <w:jc w:val="center"/>
        <w:rPr>
          <w:rFonts w:ascii="Times New Roman" w:hAnsi="Times New Roman"/>
          <w:sz w:val="26"/>
        </w:rPr>
      </w:pPr>
      <w:r>
        <w:rPr>
          <w:rFonts w:ascii="Times New Roman" w:hAnsi="Times New Roman"/>
          <w:sz w:val="26"/>
        </w:rPr>
        <w:t xml:space="preserve">п о с т а н о в л я е т: </w:t>
      </w:r>
    </w:p>
    <w:p w14:paraId="10000000">
      <w:pPr>
        <w:spacing w:after="0"/>
        <w:ind w:firstLine="0" w:left="0"/>
        <w:jc w:val="both"/>
        <w:rPr>
          <w:rFonts w:ascii="Times New Roman" w:hAnsi="Times New Roman"/>
          <w:sz w:val="26"/>
        </w:rPr>
      </w:pPr>
      <w:r>
        <w:rPr>
          <w:rFonts w:ascii="Times New Roman" w:hAnsi="Times New Roman"/>
          <w:sz w:val="26"/>
        </w:rPr>
        <w:t>1.</w:t>
      </w:r>
      <w:r>
        <w:rPr>
          <w:rFonts w:ascii="Times New Roman" w:hAnsi="Times New Roman"/>
          <w:sz w:val="26"/>
        </w:rPr>
        <w:t xml:space="preserve"> </w:t>
      </w:r>
      <w:r>
        <w:rPr>
          <w:rFonts w:ascii="Times New Roman" w:hAnsi="Times New Roman"/>
          <w:sz w:val="26"/>
        </w:rPr>
        <w:t xml:space="preserve">Утвердить </w:t>
      </w:r>
      <w:r>
        <w:rPr>
          <w:rFonts w:ascii="Times New Roman" w:hAnsi="Times New Roman"/>
          <w:sz w:val="26"/>
        </w:rPr>
        <w:t xml:space="preserve"> </w:t>
      </w:r>
      <w:r>
        <w:rPr>
          <w:rFonts w:ascii="Times New Roman" w:hAnsi="Times New Roman"/>
          <w:sz w:val="26"/>
        </w:rPr>
        <w:t xml:space="preserve">административный регламент по предоставлению </w:t>
      </w:r>
      <w:r>
        <w:rPr>
          <w:rFonts w:ascii="Times New Roman" w:hAnsi="Times New Roman"/>
          <w:sz w:val="26"/>
        </w:rPr>
        <w:t>администраци</w:t>
      </w:r>
      <w:r>
        <w:rPr>
          <w:rFonts w:ascii="Times New Roman" w:hAnsi="Times New Roman"/>
          <w:sz w:val="26"/>
        </w:rPr>
        <w:t>ей</w:t>
      </w:r>
      <w:r>
        <w:rPr>
          <w:rFonts w:ascii="Times New Roman" w:hAnsi="Times New Roman"/>
          <w:sz w:val="26"/>
        </w:rPr>
        <w:t xml:space="preserve"> </w:t>
      </w:r>
      <w:r>
        <w:rPr>
          <w:rFonts w:ascii="Times New Roman" w:hAnsi="Times New Roman"/>
          <w:sz w:val="26"/>
        </w:rPr>
        <w:t>Лебяженского городского поселения Ломоносовск</w:t>
      </w:r>
      <w:r>
        <w:rPr>
          <w:rFonts w:ascii="Times New Roman" w:hAnsi="Times New Roman"/>
          <w:sz w:val="26"/>
        </w:rPr>
        <w:t xml:space="preserve">ого </w:t>
      </w:r>
      <w:r>
        <w:rPr>
          <w:rFonts w:ascii="Times New Roman" w:hAnsi="Times New Roman"/>
          <w:sz w:val="26"/>
        </w:rPr>
        <w:t>муниципального района Ленинградской области</w:t>
      </w:r>
      <w:r>
        <w:rPr>
          <w:rFonts w:ascii="Times New Roman" w:hAnsi="Times New Roman"/>
          <w:sz w:val="26"/>
        </w:rPr>
        <w:t xml:space="preserve"> </w:t>
      </w:r>
      <w:r>
        <w:rPr>
          <w:rFonts w:ascii="Times New Roman" w:hAnsi="Times New Roman"/>
          <w:sz w:val="26"/>
        </w:rPr>
        <w:t xml:space="preserve">муниципальной услуги </w:t>
      </w:r>
      <w:r>
        <w:rPr>
          <w:rFonts w:ascii="Times New Roman" w:hAnsi="Times New Roman"/>
          <w:sz w:val="26"/>
        </w:rPr>
        <w:t>района Ленинградской области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Pr>
          <w:rFonts w:ascii="Times New Roman" w:hAnsi="Times New Roman"/>
          <w:sz w:val="26"/>
        </w:rPr>
        <w:t xml:space="preserve"> </w:t>
      </w:r>
      <w:r>
        <w:rPr>
          <w:rFonts w:ascii="Times New Roman" w:hAnsi="Times New Roman"/>
          <w:sz w:val="26"/>
        </w:rPr>
        <w:t>согласно приложению.</w:t>
      </w:r>
    </w:p>
    <w:p w14:paraId="11000000">
      <w:pPr>
        <w:spacing w:after="0"/>
        <w:ind w:firstLine="0" w:left="0"/>
        <w:jc w:val="both"/>
        <w:rPr>
          <w:rFonts w:ascii="Times New Roman" w:hAnsi="Times New Roman"/>
          <w:sz w:val="26"/>
        </w:rPr>
      </w:pPr>
      <w:r>
        <w:rPr>
          <w:rFonts w:ascii="Times New Roman" w:hAnsi="Times New Roman"/>
          <w:sz w:val="26"/>
        </w:rPr>
        <w:t xml:space="preserve">2. </w:t>
      </w:r>
      <w:r>
        <w:rPr>
          <w:rFonts w:ascii="Times New Roman" w:hAnsi="Times New Roman"/>
          <w:sz w:val="26"/>
        </w:rPr>
        <w:t>Признать утратившим силу:</w:t>
      </w:r>
    </w:p>
    <w:p w14:paraId="12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администрации Лебяженского</w:t>
      </w:r>
      <w:r>
        <w:rPr>
          <w:rFonts w:ascii="Times New Roman" w:hAnsi="Times New Roman"/>
          <w:color w:val="000000"/>
          <w:sz w:val="26"/>
        </w:rPr>
        <w:t xml:space="preserve"> городского поселения №</w:t>
      </w:r>
      <w:r>
        <w:rPr>
          <w:rFonts w:ascii="Times New Roman" w:hAnsi="Times New Roman"/>
          <w:color w:val="000000"/>
          <w:sz w:val="26"/>
        </w:rPr>
        <w:t>140</w:t>
      </w:r>
      <w:r>
        <w:rPr>
          <w:rFonts w:ascii="Times New Roman" w:hAnsi="Times New Roman"/>
          <w:color w:val="000000"/>
          <w:sz w:val="26"/>
        </w:rPr>
        <w:t xml:space="preserve"> от </w:t>
      </w:r>
      <w:r>
        <w:rPr>
          <w:rFonts w:ascii="Times New Roman" w:hAnsi="Times New Roman"/>
          <w:b w:val="0"/>
          <w:i w:val="0"/>
          <w:color w:val="000000"/>
          <w:sz w:val="26"/>
        </w:rPr>
        <w:t>28.04.2023</w:t>
      </w:r>
      <w:r>
        <w:rPr>
          <w:rFonts w:ascii="Times New Roman" w:hAnsi="Times New Roman"/>
          <w:color w:val="000000"/>
          <w:sz w:val="26"/>
        </w:rPr>
        <w:t xml:space="preserve"> </w:t>
      </w:r>
      <w:r>
        <w:rPr>
          <w:rFonts w:ascii="Times New Roman" w:hAnsi="Times New Roman"/>
          <w:color w:val="000000"/>
          <w:sz w:val="26"/>
        </w:rPr>
        <w:t>год</w:t>
      </w:r>
      <w:r>
        <w:rPr>
          <w:rFonts w:ascii="Times New Roman" w:hAnsi="Times New Roman"/>
          <w:color w:val="000000"/>
          <w:sz w:val="26"/>
        </w:rPr>
        <w:t>а «</w:t>
      </w:r>
      <w:r>
        <w:rPr>
          <w:rFonts w:ascii="Times New Roman" w:hAnsi="Times New Roman"/>
          <w:color w:val="000000"/>
          <w:sz w:val="26"/>
        </w:rPr>
        <w:t>Об утверждении административного регламента предоставления муниципальной услуги</w:t>
      </w:r>
      <w:r>
        <w:rPr>
          <w:rFonts w:ascii="Times New Roman" w:hAnsi="Times New Roman"/>
          <w:sz w:val="26"/>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Pr>
          <w:rFonts w:ascii="Times New Roman" w:hAnsi="Times New Roman"/>
          <w:b w:val="0"/>
          <w:i w:val="0"/>
          <w:caps w:val="0"/>
          <w:color w:val="000000"/>
          <w:spacing w:val="0"/>
          <w:sz w:val="26"/>
          <w:u w:val="none"/>
        </w:rPr>
        <w:fldChar w:fldCharType="begin"/>
      </w:r>
      <w:r>
        <w:rPr>
          <w:rFonts w:ascii="Times New Roman" w:hAnsi="Times New Roman"/>
          <w:b w:val="0"/>
          <w:i w:val="0"/>
          <w:caps w:val="0"/>
          <w:color w:val="000000"/>
          <w:spacing w:val="0"/>
          <w:sz w:val="26"/>
          <w:u w:val="none"/>
        </w:rPr>
        <w:instrText>HYPERLINK "http://lebiaje.ru/uslugi/247.html"</w:instrText>
      </w:r>
      <w:r>
        <w:rPr>
          <w:rFonts w:ascii="Times New Roman" w:hAnsi="Times New Roman"/>
          <w:b w:val="0"/>
          <w:i w:val="0"/>
          <w:caps w:val="0"/>
          <w:color w:val="000000"/>
          <w:spacing w:val="0"/>
          <w:sz w:val="26"/>
          <w:u w:val="none"/>
        </w:rPr>
        <w:fldChar w:fldCharType="separate"/>
      </w:r>
      <w:r>
        <w:rPr>
          <w:rFonts w:ascii="Times New Roman" w:hAnsi="Times New Roman"/>
          <w:b w:val="0"/>
          <w:i w:val="0"/>
          <w:caps w:val="0"/>
          <w:color w:val="000000"/>
          <w:spacing w:val="0"/>
          <w:sz w:val="26"/>
          <w:u w:val="none"/>
        </w:rPr>
        <w:t>.</w:t>
      </w:r>
      <w:r>
        <w:rPr>
          <w:rFonts w:ascii="Times New Roman" w:hAnsi="Times New Roman"/>
          <w:b w:val="0"/>
          <w:i w:val="0"/>
          <w:caps w:val="0"/>
          <w:color w:val="000000"/>
          <w:spacing w:val="0"/>
          <w:sz w:val="26"/>
          <w:u w:val="none"/>
        </w:rPr>
        <w:fldChar w:fldCharType="end"/>
      </w:r>
    </w:p>
    <w:p w14:paraId="13000000">
      <w:pPr>
        <w:spacing w:after="0"/>
        <w:ind w:firstLine="0" w:left="0"/>
        <w:jc w:val="both"/>
        <w:rPr>
          <w:rFonts w:ascii="Times New Roman" w:hAnsi="Times New Roman"/>
          <w:color w:val="000000"/>
          <w:sz w:val="26"/>
        </w:rPr>
      </w:pPr>
      <w:r>
        <w:rPr>
          <w:rFonts w:ascii="Times New Roman" w:hAnsi="Times New Roman"/>
          <w:sz w:val="26"/>
        </w:rPr>
        <w:t>3</w:t>
      </w:r>
      <w:r>
        <w:rPr>
          <w:rFonts w:ascii="Times New Roman" w:hAnsi="Times New Roman"/>
          <w:sz w:val="26"/>
        </w:rPr>
        <w:t>.</w:t>
      </w:r>
      <w:r>
        <w:rPr>
          <w:rFonts w:ascii="Times New Roman" w:hAnsi="Times New Roman"/>
          <w:sz w:val="26"/>
        </w:rPr>
        <w:t xml:space="preserve"> </w:t>
      </w:r>
      <w:r>
        <w:rPr>
          <w:rFonts w:ascii="Times New Roman" w:hAnsi="Times New Roman"/>
          <w:sz w:val="26"/>
        </w:rPr>
        <w:t>З</w:t>
      </w:r>
      <w:r>
        <w:rPr>
          <w:rFonts w:ascii="Times New Roman" w:hAnsi="Times New Roman"/>
          <w:sz w:val="26"/>
        </w:rPr>
        <w:t>аместител</w:t>
      </w:r>
      <w:r>
        <w:rPr>
          <w:rFonts w:ascii="Times New Roman" w:hAnsi="Times New Roman"/>
          <w:sz w:val="26"/>
        </w:rPr>
        <w:t>ю</w:t>
      </w:r>
      <w:r>
        <w:rPr>
          <w:rFonts w:ascii="Times New Roman" w:hAnsi="Times New Roman"/>
          <w:sz w:val="26"/>
        </w:rPr>
        <w:t xml:space="preserve"> главы администрации</w:t>
      </w:r>
      <w:r>
        <w:rPr>
          <w:rFonts w:ascii="Times New Roman" w:hAnsi="Times New Roman"/>
          <w:color w:val="000000"/>
          <w:sz w:val="26"/>
        </w:rPr>
        <w:t xml:space="preserve"> </w:t>
      </w:r>
      <w:r>
        <w:rPr>
          <w:rFonts w:ascii="Times New Roman" w:hAnsi="Times New Roman"/>
          <w:color w:val="000000"/>
          <w:sz w:val="26"/>
        </w:rPr>
        <w:t>Лебяженского городского поселения Ломоносовского мун</w:t>
      </w:r>
      <w:r>
        <w:rPr>
          <w:rFonts w:ascii="Times New Roman" w:hAnsi="Times New Roman"/>
          <w:color w:val="000000"/>
          <w:sz w:val="26"/>
        </w:rPr>
        <w:t>иципального района Ленинградской области</w:t>
      </w:r>
      <w:r>
        <w:rPr>
          <w:rFonts w:ascii="Times New Roman" w:hAnsi="Times New Roman"/>
          <w:color w:val="000000"/>
          <w:sz w:val="26"/>
        </w:rPr>
        <w:t xml:space="preserve"> </w:t>
      </w:r>
      <w:r>
        <w:rPr>
          <w:rFonts w:ascii="Times New Roman" w:hAnsi="Times New Roman"/>
          <w:color w:val="000000"/>
          <w:sz w:val="26"/>
        </w:rPr>
        <w:t>Д</w:t>
      </w:r>
      <w:r>
        <w:rPr>
          <w:rFonts w:ascii="Times New Roman" w:hAnsi="Times New Roman"/>
          <w:color w:val="000000"/>
          <w:sz w:val="26"/>
        </w:rPr>
        <w:t>.</w:t>
      </w:r>
      <w:r>
        <w:rPr>
          <w:rFonts w:ascii="Times New Roman" w:hAnsi="Times New Roman"/>
          <w:color w:val="000000"/>
          <w:sz w:val="26"/>
        </w:rPr>
        <w:t>В</w:t>
      </w:r>
      <w:r>
        <w:rPr>
          <w:rFonts w:ascii="Times New Roman" w:hAnsi="Times New Roman"/>
          <w:color w:val="000000"/>
          <w:sz w:val="26"/>
        </w:rPr>
        <w:t xml:space="preserve">. </w:t>
      </w:r>
      <w:r>
        <w:rPr>
          <w:rFonts w:ascii="Times New Roman" w:hAnsi="Times New Roman"/>
          <w:color w:val="000000"/>
          <w:sz w:val="26"/>
        </w:rPr>
        <w:t>Маркову</w:t>
      </w:r>
      <w:r>
        <w:rPr>
          <w:rFonts w:ascii="Times New Roman" w:hAnsi="Times New Roman"/>
          <w:color w:val="000000"/>
          <w:sz w:val="26"/>
        </w:rPr>
        <w:t xml:space="preserve"> </w:t>
      </w:r>
      <w:r>
        <w:rPr>
          <w:rFonts w:ascii="Times New Roman" w:hAnsi="Times New Roman"/>
          <w:color w:val="000000"/>
          <w:sz w:val="26"/>
        </w:rPr>
        <w:t>обеспечить внесение</w:t>
      </w:r>
      <w:r>
        <w:rPr>
          <w:rFonts w:ascii="Times New Roman" w:hAnsi="Times New Roman"/>
          <w:color w:val="000000"/>
          <w:sz w:val="26"/>
        </w:rPr>
        <w:t xml:space="preserve"> </w:t>
      </w:r>
      <w:r>
        <w:rPr>
          <w:rFonts w:ascii="Times New Roman" w:hAnsi="Times New Roman"/>
          <w:color w:val="000000"/>
          <w:sz w:val="26"/>
        </w:rPr>
        <w:t xml:space="preserve">сведений </w:t>
      </w:r>
      <w:r>
        <w:rPr>
          <w:rFonts w:ascii="Times New Roman" w:hAnsi="Times New Roman"/>
          <w:color w:val="000000"/>
          <w:sz w:val="26"/>
        </w:rPr>
        <w:t>о муниципальной</w:t>
      </w:r>
      <w:r>
        <w:rPr>
          <w:rFonts w:ascii="Times New Roman" w:hAnsi="Times New Roman"/>
          <w:color w:val="000000"/>
          <w:sz w:val="26"/>
        </w:rPr>
        <w:t xml:space="preserve"> </w:t>
      </w:r>
      <w:r>
        <w:rPr>
          <w:rFonts w:ascii="Times New Roman" w:hAnsi="Times New Roman"/>
          <w:color w:val="000000"/>
          <w:sz w:val="26"/>
        </w:rPr>
        <w:t>услуге</w:t>
      </w:r>
      <w:r>
        <w:rPr>
          <w:rFonts w:ascii="Times New Roman" w:hAnsi="Times New Roman"/>
          <w:color w:val="000000"/>
          <w:sz w:val="26"/>
        </w:rPr>
        <w:t xml:space="preserve"> </w:t>
      </w:r>
      <w:r>
        <w:rPr>
          <w:rFonts w:ascii="Times New Roman" w:hAnsi="Times New Roman"/>
          <w:color w:val="000000"/>
          <w:sz w:val="26"/>
        </w:rPr>
        <w:t xml:space="preserve">в реестр муниципальных услуг, предоставляемых </w:t>
      </w:r>
      <w:r>
        <w:rPr>
          <w:rFonts w:ascii="Times New Roman" w:hAnsi="Times New Roman"/>
          <w:color w:val="000000"/>
          <w:sz w:val="26"/>
        </w:rPr>
        <w:t>администрацией Лебяженского городского поселения Ломон</w:t>
      </w:r>
      <w:r>
        <w:rPr>
          <w:rFonts w:ascii="Times New Roman" w:hAnsi="Times New Roman"/>
          <w:color w:val="000000"/>
          <w:sz w:val="26"/>
        </w:rPr>
        <w:t>осовского муниципального района Ленинградской области</w:t>
      </w:r>
      <w:r>
        <w:rPr>
          <w:rFonts w:ascii="Times New Roman" w:hAnsi="Times New Roman"/>
          <w:color w:val="000000"/>
          <w:sz w:val="26"/>
        </w:rPr>
        <w:t>.</w:t>
      </w:r>
    </w:p>
    <w:p w14:paraId="14000000">
      <w:pPr>
        <w:spacing w:after="0"/>
        <w:ind w:firstLine="0" w:left="0"/>
        <w:jc w:val="both"/>
        <w:rPr>
          <w:rFonts w:ascii="Times New Roman" w:hAnsi="Times New Roman"/>
          <w:sz w:val="26"/>
        </w:rPr>
      </w:pPr>
      <w:r>
        <w:rPr>
          <w:rFonts w:ascii="Times New Roman" w:hAnsi="Times New Roman"/>
          <w:color w:val="000000"/>
          <w:sz w:val="26"/>
        </w:rPr>
        <w:t>4</w:t>
      </w:r>
      <w:r>
        <w:rPr>
          <w:rFonts w:ascii="Times New Roman" w:hAnsi="Times New Roman"/>
          <w:color w:val="000000"/>
          <w:sz w:val="26"/>
        </w:rPr>
        <w:t>.</w:t>
      </w:r>
      <w:r>
        <w:rPr>
          <w:rFonts w:ascii="Times New Roman" w:hAnsi="Times New Roman"/>
          <w:sz w:val="26"/>
        </w:rPr>
        <w:t xml:space="preserve"> </w:t>
      </w:r>
      <w:r>
        <w:rPr>
          <w:rFonts w:ascii="Times New Roman" w:hAnsi="Times New Roman"/>
          <w:sz w:val="26"/>
        </w:rPr>
        <w:t>Н</w:t>
      </w:r>
      <w:r>
        <w:rPr>
          <w:rFonts w:ascii="Times New Roman" w:hAnsi="Times New Roman"/>
          <w:sz w:val="26"/>
        </w:rPr>
        <w:t>астоящее постановление</w:t>
      </w:r>
      <w:r>
        <w:rPr>
          <w:rFonts w:ascii="Times New Roman" w:hAnsi="Times New Roman"/>
          <w:sz w:val="26"/>
        </w:rPr>
        <w:t xml:space="preserve"> </w:t>
      </w:r>
      <w:r>
        <w:rPr>
          <w:rFonts w:ascii="Times New Roman" w:hAnsi="Times New Roman"/>
          <w:sz w:val="26"/>
        </w:rPr>
        <w:t xml:space="preserve">вступает в силу с момента </w:t>
      </w:r>
      <w:r>
        <w:rPr>
          <w:rFonts w:ascii="Times New Roman" w:hAnsi="Times New Roman"/>
          <w:sz w:val="26"/>
        </w:rPr>
        <w:t>опубликования</w:t>
      </w:r>
      <w:r>
        <w:rPr>
          <w:rFonts w:ascii="Times New Roman" w:hAnsi="Times New Roman"/>
          <w:sz w:val="26"/>
        </w:rPr>
        <w:t xml:space="preserve"> </w:t>
      </w:r>
      <w:r>
        <w:rPr>
          <w:rFonts w:ascii="Times New Roman" w:hAnsi="Times New Roman"/>
          <w:sz w:val="26"/>
        </w:rPr>
        <w:t xml:space="preserve">на официальном сайте </w:t>
      </w:r>
      <w:r>
        <w:rPr>
          <w:rFonts w:ascii="Times New Roman" w:hAnsi="Times New Roman"/>
          <w:sz w:val="26"/>
        </w:rPr>
        <w:t>администраци</w:t>
      </w:r>
      <w:r>
        <w:rPr>
          <w:rFonts w:ascii="Times New Roman" w:hAnsi="Times New Roman"/>
          <w:sz w:val="26"/>
        </w:rPr>
        <w:t>и</w:t>
      </w:r>
      <w:r>
        <w:rPr>
          <w:rFonts w:ascii="Times New Roman" w:hAnsi="Times New Roman"/>
          <w:sz w:val="26"/>
        </w:rPr>
        <w:t xml:space="preserve"> Лебяженского городского поселения Ломоносовского муниципального района Ленинградской области</w:t>
      </w:r>
      <w:r>
        <w:rPr>
          <w:rFonts w:ascii="Times New Roman" w:hAnsi="Times New Roman"/>
          <w:sz w:val="26"/>
        </w:rPr>
        <w:t xml:space="preserve"> </w:t>
      </w:r>
      <w:r>
        <w:rPr>
          <w:rFonts w:ascii="Times New Roman" w:hAnsi="Times New Roman"/>
          <w:sz w:val="26"/>
        </w:rPr>
        <w:t>в информационно-телекоммуникационной сети Интернет</w:t>
      </w:r>
      <w:r>
        <w:rPr>
          <w:rFonts w:ascii="Times New Roman" w:hAnsi="Times New Roman"/>
          <w:sz w:val="26"/>
        </w:rPr>
        <w:t>.</w:t>
      </w:r>
      <w:r>
        <w:rPr>
          <w:rFonts w:ascii="Times New Roman" w:hAnsi="Times New Roman"/>
          <w:sz w:val="26"/>
        </w:rPr>
        <w:t xml:space="preserve"> </w:t>
      </w:r>
    </w:p>
    <w:p w14:paraId="15000000">
      <w:pPr>
        <w:spacing w:after="0"/>
        <w:ind w:firstLine="0" w:left="0"/>
        <w:jc w:val="both"/>
        <w:rPr>
          <w:rFonts w:ascii="Times New Roman" w:hAnsi="Times New Roman"/>
          <w:sz w:val="26"/>
        </w:rPr>
      </w:pPr>
      <w:r>
        <w:rPr>
          <w:rFonts w:ascii="Times New Roman" w:hAnsi="Times New Roman"/>
          <w:sz w:val="26"/>
        </w:rPr>
        <w:t>5</w:t>
      </w:r>
      <w:r>
        <w:rPr>
          <w:rFonts w:ascii="Times New Roman" w:hAnsi="Times New Roman"/>
          <w:sz w:val="26"/>
        </w:rPr>
        <w:t xml:space="preserve">.  Контроль за исполнением настоящего постановления </w:t>
      </w:r>
      <w:r>
        <w:rPr>
          <w:rFonts w:ascii="Times New Roman" w:hAnsi="Times New Roman"/>
          <w:sz w:val="26"/>
        </w:rPr>
        <w:t>ос</w:t>
      </w:r>
      <w:r>
        <w:rPr>
          <w:rFonts w:ascii="Times New Roman" w:hAnsi="Times New Roman"/>
          <w:sz w:val="26"/>
        </w:rPr>
        <w:t>тавляю за собой</w:t>
      </w:r>
      <w:r>
        <w:rPr>
          <w:rFonts w:ascii="Times New Roman" w:hAnsi="Times New Roman"/>
          <w:sz w:val="26"/>
        </w:rPr>
        <w:t>.</w:t>
      </w:r>
    </w:p>
    <w:p w14:paraId="16000000">
      <w:pPr>
        <w:ind w:firstLine="539" w:left="0"/>
        <w:jc w:val="both"/>
        <w:rPr>
          <w:rFonts w:ascii="Times New Roman" w:hAnsi="Times New Roman"/>
          <w:sz w:val="26"/>
        </w:rPr>
      </w:pPr>
    </w:p>
    <w:p w14:paraId="17000000">
      <w:pPr>
        <w:ind w:firstLine="539" w:left="0"/>
        <w:jc w:val="both"/>
        <w:rPr>
          <w:rFonts w:ascii="Times New Roman" w:hAnsi="Times New Roman"/>
          <w:sz w:val="26"/>
        </w:rPr>
      </w:pPr>
    </w:p>
    <w:p w14:paraId="18000000">
      <w:pPr>
        <w:spacing w:after="0"/>
        <w:ind w:firstLine="0" w:left="0"/>
        <w:rPr>
          <w:rFonts w:ascii="Times New Roman" w:hAnsi="Times New Roman"/>
          <w:sz w:val="26"/>
        </w:rPr>
      </w:pPr>
      <w:r>
        <w:rPr>
          <w:rFonts w:ascii="Times New Roman" w:hAnsi="Times New Roman"/>
          <w:sz w:val="26"/>
        </w:rPr>
        <w:t>Г</w:t>
      </w:r>
      <w:r>
        <w:rPr>
          <w:rFonts w:ascii="Times New Roman" w:hAnsi="Times New Roman"/>
          <w:sz w:val="26"/>
        </w:rPr>
        <w:t>лав</w:t>
      </w:r>
      <w:r>
        <w:rPr>
          <w:rFonts w:ascii="Times New Roman" w:hAnsi="Times New Roman"/>
          <w:sz w:val="26"/>
        </w:rPr>
        <w:t xml:space="preserve">а </w:t>
      </w:r>
      <w:r>
        <w:rPr>
          <w:rFonts w:ascii="Times New Roman" w:hAnsi="Times New Roman"/>
          <w:sz w:val="26"/>
        </w:rPr>
        <w:t>администрации</w:t>
      </w:r>
    </w:p>
    <w:p w14:paraId="19000000">
      <w:pPr>
        <w:spacing w:after="0"/>
        <w:ind w:firstLine="0" w:left="0"/>
        <w:rPr>
          <w:rFonts w:ascii="Times New Roman" w:hAnsi="Times New Roman"/>
          <w:sz w:val="26"/>
        </w:rPr>
      </w:pPr>
      <w:r>
        <w:rPr>
          <w:rFonts w:ascii="Times New Roman" w:hAnsi="Times New Roman"/>
          <w:sz w:val="26"/>
        </w:rPr>
        <w:t>Лебяженско</w:t>
      </w:r>
      <w:r>
        <w:rPr>
          <w:rFonts w:ascii="Times New Roman" w:hAnsi="Times New Roman"/>
          <w:sz w:val="26"/>
        </w:rPr>
        <w:t>г</w:t>
      </w:r>
      <w:r>
        <w:rPr>
          <w:rFonts w:ascii="Times New Roman" w:hAnsi="Times New Roman"/>
          <w:sz w:val="26"/>
        </w:rPr>
        <w:t>о</w:t>
      </w:r>
      <w:r>
        <w:rPr>
          <w:rFonts w:ascii="Times New Roman" w:hAnsi="Times New Roman"/>
          <w:sz w:val="26"/>
        </w:rPr>
        <w:t xml:space="preserve"> городско</w:t>
      </w:r>
      <w:r>
        <w:rPr>
          <w:rFonts w:ascii="Times New Roman" w:hAnsi="Times New Roman"/>
          <w:sz w:val="26"/>
        </w:rPr>
        <w:t>го</w:t>
      </w:r>
      <w:r>
        <w:rPr>
          <w:rFonts w:ascii="Times New Roman" w:hAnsi="Times New Roman"/>
          <w:sz w:val="26"/>
        </w:rPr>
        <w:t xml:space="preserve"> поселени</w:t>
      </w:r>
      <w:r>
        <w:rPr>
          <w:rFonts w:ascii="Times New Roman" w:hAnsi="Times New Roman"/>
          <w:sz w:val="26"/>
        </w:rPr>
        <w:t>я</w:t>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С.В.Ушаков</w:t>
      </w:r>
    </w:p>
    <w:p w14:paraId="1A000000">
      <w:pPr>
        <w:spacing w:after="0" w:line="240" w:lineRule="auto"/>
        <w:ind/>
        <w:jc w:val="right"/>
        <w:rPr>
          <w:rFonts w:ascii="Times New Roman" w:hAnsi="Times New Roman"/>
          <w:b w:val="1"/>
          <w:sz w:val="28"/>
        </w:rPr>
      </w:pPr>
    </w:p>
    <w:p w14:paraId="1B000000">
      <w:pPr>
        <w:spacing w:after="0" w:line="240" w:lineRule="auto"/>
        <w:ind/>
        <w:jc w:val="right"/>
        <w:rPr>
          <w:rFonts w:ascii="Times New Roman" w:hAnsi="Times New Roman"/>
          <w:b w:val="1"/>
          <w:sz w:val="28"/>
        </w:rPr>
      </w:pPr>
    </w:p>
    <w:p w14:paraId="1C000000">
      <w:pPr>
        <w:spacing w:after="0" w:line="240" w:lineRule="auto"/>
        <w:ind/>
        <w:jc w:val="right"/>
        <w:rPr>
          <w:rFonts w:ascii="Times New Roman" w:hAnsi="Times New Roman"/>
          <w:b w:val="1"/>
          <w:sz w:val="28"/>
        </w:rPr>
      </w:pPr>
    </w:p>
    <w:p w14:paraId="1D000000">
      <w:pPr>
        <w:spacing w:after="0" w:line="240" w:lineRule="auto"/>
        <w:ind/>
        <w:jc w:val="right"/>
        <w:rPr>
          <w:rFonts w:ascii="Times New Roman" w:hAnsi="Times New Roman"/>
          <w:b w:val="1"/>
          <w:sz w:val="28"/>
        </w:rPr>
      </w:pPr>
    </w:p>
    <w:p w14:paraId="1E000000">
      <w:pPr>
        <w:spacing w:after="0" w:line="240" w:lineRule="auto"/>
        <w:ind/>
        <w:jc w:val="right"/>
        <w:rPr>
          <w:rFonts w:ascii="Times New Roman" w:hAnsi="Times New Roman"/>
          <w:b w:val="1"/>
          <w:sz w:val="28"/>
        </w:rPr>
      </w:pPr>
    </w:p>
    <w:p w14:paraId="1F000000">
      <w:pPr>
        <w:spacing w:after="0" w:line="240" w:lineRule="auto"/>
        <w:ind/>
        <w:jc w:val="right"/>
        <w:rPr>
          <w:rFonts w:ascii="Times New Roman" w:hAnsi="Times New Roman"/>
          <w:b w:val="1"/>
          <w:sz w:val="28"/>
        </w:rPr>
      </w:pPr>
    </w:p>
    <w:p w14:paraId="20000000">
      <w:pPr>
        <w:spacing w:after="0" w:line="240" w:lineRule="auto"/>
        <w:ind/>
        <w:jc w:val="right"/>
        <w:rPr>
          <w:rFonts w:ascii="Times New Roman" w:hAnsi="Times New Roman"/>
          <w:b w:val="1"/>
          <w:sz w:val="28"/>
        </w:rPr>
      </w:pPr>
    </w:p>
    <w:p w14:paraId="21000000">
      <w:pPr>
        <w:spacing w:after="0" w:line="240" w:lineRule="auto"/>
        <w:ind/>
        <w:jc w:val="right"/>
        <w:rPr>
          <w:rFonts w:ascii="Times New Roman" w:hAnsi="Times New Roman"/>
          <w:b w:val="1"/>
          <w:sz w:val="28"/>
        </w:rPr>
      </w:pPr>
    </w:p>
    <w:p w14:paraId="22000000">
      <w:pPr>
        <w:spacing w:after="0" w:line="240" w:lineRule="auto"/>
        <w:ind/>
        <w:jc w:val="right"/>
        <w:rPr>
          <w:rFonts w:ascii="Times New Roman" w:hAnsi="Times New Roman"/>
          <w:b w:val="1"/>
          <w:sz w:val="28"/>
        </w:rPr>
      </w:pPr>
    </w:p>
    <w:p w14:paraId="23000000">
      <w:pPr>
        <w:spacing w:after="0" w:line="240" w:lineRule="auto"/>
        <w:ind/>
        <w:jc w:val="right"/>
        <w:rPr>
          <w:rFonts w:ascii="Times New Roman" w:hAnsi="Times New Roman"/>
          <w:b w:val="1"/>
          <w:sz w:val="28"/>
        </w:rPr>
      </w:pPr>
    </w:p>
    <w:p w14:paraId="24000000">
      <w:pPr>
        <w:spacing w:after="0" w:line="240" w:lineRule="auto"/>
        <w:ind/>
        <w:jc w:val="right"/>
        <w:rPr>
          <w:rFonts w:ascii="Times New Roman" w:hAnsi="Times New Roman"/>
          <w:b w:val="1"/>
          <w:sz w:val="28"/>
        </w:rPr>
      </w:pPr>
    </w:p>
    <w:p w14:paraId="25000000">
      <w:pPr>
        <w:spacing w:after="0" w:line="240" w:lineRule="auto"/>
        <w:ind/>
        <w:jc w:val="right"/>
        <w:rPr>
          <w:rFonts w:ascii="Times New Roman" w:hAnsi="Times New Roman"/>
          <w:b w:val="1"/>
          <w:sz w:val="28"/>
        </w:rPr>
      </w:pPr>
    </w:p>
    <w:p w14:paraId="26000000">
      <w:pPr>
        <w:spacing w:after="0" w:line="240" w:lineRule="auto"/>
        <w:ind/>
        <w:jc w:val="right"/>
        <w:rPr>
          <w:rFonts w:ascii="Times New Roman" w:hAnsi="Times New Roman"/>
          <w:b w:val="1"/>
          <w:sz w:val="28"/>
        </w:rPr>
      </w:pPr>
    </w:p>
    <w:p w14:paraId="27000000">
      <w:pPr>
        <w:spacing w:after="0" w:line="240" w:lineRule="auto"/>
        <w:ind/>
        <w:jc w:val="right"/>
        <w:rPr>
          <w:rFonts w:ascii="Times New Roman" w:hAnsi="Times New Roman"/>
          <w:b w:val="1"/>
          <w:sz w:val="28"/>
        </w:rPr>
      </w:pPr>
    </w:p>
    <w:p w14:paraId="28000000">
      <w:pPr>
        <w:spacing w:after="0" w:line="240" w:lineRule="auto"/>
        <w:ind/>
        <w:jc w:val="right"/>
        <w:rPr>
          <w:rFonts w:ascii="Times New Roman" w:hAnsi="Times New Roman"/>
          <w:b w:val="1"/>
          <w:sz w:val="28"/>
        </w:rPr>
      </w:pPr>
    </w:p>
    <w:p w14:paraId="29000000">
      <w:pPr>
        <w:spacing w:after="0" w:line="240" w:lineRule="auto"/>
        <w:ind/>
        <w:jc w:val="right"/>
        <w:rPr>
          <w:rFonts w:ascii="Times New Roman" w:hAnsi="Times New Roman"/>
          <w:b w:val="1"/>
          <w:sz w:val="28"/>
        </w:rPr>
      </w:pPr>
    </w:p>
    <w:p w14:paraId="2A000000">
      <w:pPr>
        <w:spacing w:after="0" w:line="240" w:lineRule="auto"/>
        <w:ind/>
        <w:jc w:val="right"/>
        <w:rPr>
          <w:rFonts w:ascii="Times New Roman" w:hAnsi="Times New Roman"/>
          <w:b w:val="1"/>
          <w:sz w:val="28"/>
        </w:rPr>
      </w:pPr>
    </w:p>
    <w:p w14:paraId="2B000000">
      <w:pPr>
        <w:spacing w:after="0" w:line="240" w:lineRule="auto"/>
        <w:ind/>
        <w:jc w:val="right"/>
        <w:rPr>
          <w:rFonts w:ascii="Times New Roman" w:hAnsi="Times New Roman"/>
          <w:b w:val="1"/>
          <w:sz w:val="28"/>
        </w:rPr>
      </w:pPr>
    </w:p>
    <w:p w14:paraId="2C000000">
      <w:pPr>
        <w:spacing w:after="0" w:line="240" w:lineRule="auto"/>
        <w:ind/>
        <w:jc w:val="right"/>
        <w:rPr>
          <w:rFonts w:ascii="Times New Roman" w:hAnsi="Times New Roman"/>
          <w:b w:val="1"/>
          <w:sz w:val="28"/>
        </w:rPr>
      </w:pPr>
    </w:p>
    <w:p w14:paraId="2D000000">
      <w:pPr>
        <w:spacing w:after="0" w:line="240" w:lineRule="auto"/>
        <w:ind/>
        <w:jc w:val="right"/>
        <w:rPr>
          <w:rFonts w:ascii="Times New Roman" w:hAnsi="Times New Roman"/>
          <w:b w:val="1"/>
          <w:sz w:val="28"/>
        </w:rPr>
      </w:pPr>
    </w:p>
    <w:p w14:paraId="2E000000">
      <w:pPr>
        <w:spacing w:after="0" w:line="240" w:lineRule="auto"/>
        <w:ind/>
        <w:jc w:val="right"/>
        <w:rPr>
          <w:rFonts w:ascii="Times New Roman" w:hAnsi="Times New Roman"/>
          <w:b w:val="1"/>
          <w:sz w:val="28"/>
        </w:rPr>
      </w:pPr>
    </w:p>
    <w:p w14:paraId="2F000000">
      <w:pPr>
        <w:spacing w:after="0" w:line="240" w:lineRule="auto"/>
        <w:ind/>
        <w:jc w:val="right"/>
        <w:rPr>
          <w:rFonts w:ascii="Times New Roman" w:hAnsi="Times New Roman"/>
          <w:b w:val="1"/>
          <w:sz w:val="28"/>
        </w:rPr>
      </w:pPr>
    </w:p>
    <w:p w14:paraId="30000000">
      <w:pPr>
        <w:spacing w:after="0" w:line="240" w:lineRule="auto"/>
        <w:ind/>
        <w:jc w:val="right"/>
        <w:rPr>
          <w:rFonts w:ascii="Times New Roman" w:hAnsi="Times New Roman"/>
          <w:b w:val="1"/>
          <w:sz w:val="28"/>
        </w:rPr>
      </w:pPr>
    </w:p>
    <w:p w14:paraId="31000000">
      <w:pPr>
        <w:spacing w:after="0" w:line="240" w:lineRule="auto"/>
        <w:ind/>
        <w:jc w:val="right"/>
        <w:rPr>
          <w:rFonts w:ascii="Times New Roman" w:hAnsi="Times New Roman"/>
          <w:b w:val="1"/>
          <w:sz w:val="28"/>
        </w:rPr>
      </w:pPr>
    </w:p>
    <w:p w14:paraId="32000000">
      <w:pPr>
        <w:spacing w:after="0" w:line="240" w:lineRule="auto"/>
        <w:ind/>
        <w:jc w:val="right"/>
        <w:rPr>
          <w:rFonts w:ascii="Times New Roman" w:hAnsi="Times New Roman"/>
          <w:b w:val="1"/>
          <w:sz w:val="28"/>
        </w:rPr>
      </w:pPr>
    </w:p>
    <w:p w14:paraId="33000000">
      <w:pPr>
        <w:spacing w:after="0" w:line="240" w:lineRule="auto"/>
        <w:ind/>
        <w:jc w:val="right"/>
        <w:rPr>
          <w:rFonts w:ascii="Times New Roman" w:hAnsi="Times New Roman"/>
          <w:b w:val="1"/>
          <w:sz w:val="28"/>
        </w:rPr>
      </w:pPr>
    </w:p>
    <w:p w14:paraId="34000000">
      <w:pPr>
        <w:spacing w:after="0" w:line="240" w:lineRule="auto"/>
        <w:ind/>
        <w:jc w:val="right"/>
        <w:rPr>
          <w:rFonts w:ascii="Times New Roman" w:hAnsi="Times New Roman"/>
          <w:b w:val="1"/>
          <w:sz w:val="28"/>
        </w:rPr>
      </w:pPr>
    </w:p>
    <w:p w14:paraId="35000000">
      <w:pPr>
        <w:spacing w:after="0" w:line="240" w:lineRule="auto"/>
        <w:ind/>
        <w:jc w:val="right"/>
        <w:rPr>
          <w:rFonts w:ascii="Times New Roman" w:hAnsi="Times New Roman"/>
          <w:b w:val="1"/>
          <w:sz w:val="28"/>
        </w:rPr>
      </w:pPr>
    </w:p>
    <w:p w14:paraId="36000000">
      <w:pPr>
        <w:spacing w:after="0" w:line="240" w:lineRule="auto"/>
        <w:ind/>
        <w:jc w:val="right"/>
        <w:rPr>
          <w:rFonts w:ascii="Times New Roman" w:hAnsi="Times New Roman"/>
          <w:b w:val="1"/>
          <w:sz w:val="28"/>
        </w:rPr>
      </w:pPr>
    </w:p>
    <w:p w14:paraId="37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38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39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3A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3B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3C000000">
      <w:pPr>
        <w:ind/>
        <w:jc w:val="right"/>
      </w:pPr>
      <w:r>
        <w:rPr>
          <w:rFonts w:ascii="Times New Roman" w:hAnsi="Times New Roman"/>
          <w:b w:val="0"/>
          <w:color w:val="000000"/>
          <w:sz w:val="28"/>
        </w:rPr>
        <w:t>№ 113</w:t>
      </w:r>
      <w:r>
        <w:rPr>
          <w:rFonts w:ascii="Times New Roman" w:hAnsi="Times New Roman"/>
          <w:b w:val="0"/>
          <w:color w:val="000000"/>
          <w:sz w:val="28"/>
        </w:rPr>
        <w:t xml:space="preserve"> от 15.03.2024 г.</w:t>
      </w:r>
    </w:p>
    <w:p w14:paraId="3D000000">
      <w:pPr>
        <w:widowControl w:val="0"/>
        <w:spacing w:after="0" w:line="240" w:lineRule="auto"/>
        <w:ind w:firstLine="709" w:left="0"/>
        <w:contextualSpacing w:val="1"/>
        <w:jc w:val="right"/>
        <w:rPr>
          <w:rFonts w:ascii="Times New Roman" w:hAnsi="Times New Roman"/>
          <w:b w:val="1"/>
          <w:sz w:val="28"/>
        </w:rPr>
      </w:pPr>
      <w:r>
        <w:rPr>
          <w:rFonts w:ascii="Times New Roman" w:hAnsi="Times New Roman"/>
          <w:sz w:val="28"/>
        </w:rPr>
        <w:t xml:space="preserve"> </w:t>
      </w:r>
    </w:p>
    <w:p w14:paraId="3E000000">
      <w:pPr>
        <w:widowControl w:val="0"/>
        <w:spacing w:after="0" w:line="240" w:lineRule="auto"/>
        <w:ind w:firstLine="709" w:left="0"/>
        <w:contextualSpacing w:val="1"/>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дминистративный регламент</w:t>
      </w:r>
    </w:p>
    <w:p w14:paraId="3F000000">
      <w:pPr>
        <w:pStyle w:val="Style_2"/>
        <w:tabs>
          <w:tab w:leader="none" w:pos="1134" w:val="left"/>
        </w:tabs>
        <w:ind/>
        <w:jc w:val="center"/>
      </w:pPr>
      <w:r>
        <w:rPr>
          <w:b w:val="0"/>
        </w:rPr>
        <w:t xml:space="preserve"> </w:t>
      </w:r>
      <w:r>
        <w:t xml:space="preserve">по предоставлению </w:t>
      </w:r>
      <w:r>
        <w:rPr>
          <w:rFonts w:ascii="Times New Roman" w:hAnsi="Times New Roman"/>
          <w:b w:val="1"/>
          <w:sz w:val="28"/>
        </w:rPr>
        <w:t xml:space="preserve"> муниципальной услуги</w:t>
      </w:r>
      <w:r>
        <w:rPr>
          <w:rFonts w:ascii="Times New Roman" w:hAnsi="Times New Roman"/>
          <w:b w:val="1"/>
          <w:sz w:val="28"/>
        </w:rPr>
        <w:t xml:space="preserve"> </w:t>
      </w:r>
    </w:p>
    <w:p w14:paraId="40000000">
      <w:pPr>
        <w:widowControl w:val="0"/>
        <w:spacing w:after="0" w:line="240" w:lineRule="auto"/>
        <w:ind w:firstLine="709" w:left="0"/>
        <w:contextualSpacing w:val="1"/>
        <w:jc w:val="center"/>
        <w:rPr>
          <w:rFonts w:ascii="Times New Roman" w:hAnsi="Times New Roman"/>
          <w:b w:val="1"/>
          <w:sz w:val="28"/>
        </w:rPr>
      </w:pPr>
      <w:r>
        <w:rPr>
          <w:rFonts w:ascii="Times New Roman" w:hAnsi="Times New Roman"/>
          <w:b w:val="1"/>
          <w:color w:val="000000"/>
          <w:sz w:val="28"/>
        </w:rPr>
        <w:t xml:space="preserve"> </w:t>
      </w:r>
      <w:r>
        <w:rPr>
          <w:rFonts w:ascii="Times New Roman" w:hAnsi="Times New Roman"/>
          <w:b w:val="1"/>
          <w:color w:val="000000"/>
          <w:sz w:val="28"/>
        </w:rPr>
        <w:t>«</w:t>
      </w:r>
      <w:r>
        <w:rPr>
          <w:rFonts w:ascii="Times New Roman" w:hAnsi="Times New Roman"/>
          <w:b w:val="1"/>
          <w:color w:val="000000"/>
          <w:sz w:val="28"/>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Pr>
          <w:rFonts w:ascii="Times New Roman" w:hAnsi="Times New Roman"/>
          <w:b w:val="1"/>
          <w:color w:val="000000"/>
          <w:sz w:val="28"/>
        </w:rPr>
        <w:t>»</w:t>
      </w:r>
    </w:p>
    <w:p w14:paraId="41000000">
      <w:pPr>
        <w:widowControl w:val="0"/>
        <w:spacing w:after="0" w:line="240" w:lineRule="auto"/>
        <w:ind w:hanging="142" w:left="142"/>
        <w:contextualSpacing w:val="1"/>
        <w:jc w:val="center"/>
        <w:rPr>
          <w:rFonts w:ascii="Times New Roman" w:hAnsi="Times New Roman"/>
          <w:b w:val="1"/>
          <w:sz w:val="28"/>
        </w:rPr>
      </w:pPr>
    </w:p>
    <w:p w14:paraId="42000000">
      <w:pPr>
        <w:widowControl w:val="0"/>
        <w:numPr>
          <w:ilvl w:val="0"/>
          <w:numId w:val="1"/>
        </w:numPr>
        <w:spacing w:after="0" w:line="240" w:lineRule="auto"/>
        <w:ind/>
        <w:contextualSpacing w:val="1"/>
        <w:jc w:val="center"/>
        <w:rPr>
          <w:rFonts w:ascii="Times New Roman" w:hAnsi="Times New Roman"/>
          <w:b w:val="1"/>
          <w:sz w:val="28"/>
        </w:rPr>
      </w:pPr>
      <w:r>
        <w:rPr>
          <w:rFonts w:ascii="Times New Roman" w:hAnsi="Times New Roman"/>
          <w:b w:val="1"/>
          <w:sz w:val="28"/>
        </w:rPr>
        <w:t>Общие положения</w:t>
      </w:r>
    </w:p>
    <w:p w14:paraId="43000000">
      <w:pPr>
        <w:widowControl w:val="0"/>
        <w:spacing w:after="0" w:line="240" w:lineRule="auto"/>
        <w:ind w:firstLine="0" w:left="-142"/>
        <w:contextualSpacing w:val="1"/>
        <w:jc w:val="center"/>
        <w:rPr>
          <w:rFonts w:ascii="Times New Roman" w:hAnsi="Times New Roman"/>
          <w:b w:val="1"/>
          <w:sz w:val="28"/>
        </w:rPr>
      </w:pPr>
    </w:p>
    <w:p w14:paraId="44000000">
      <w:pPr>
        <w:widowControl w:val="0"/>
        <w:spacing w:after="0" w:line="240" w:lineRule="auto"/>
        <w:ind/>
        <w:jc w:val="both"/>
        <w:rPr>
          <w:rFonts w:ascii="Times New Roman" w:hAnsi="Times New Roman"/>
          <w:spacing w:val="-4"/>
          <w:sz w:val="28"/>
        </w:rPr>
      </w:pPr>
      <w:r>
        <w:rPr>
          <w:rFonts w:ascii="Times New Roman" w:hAnsi="Times New Roman"/>
          <w:color w:val="0070C0"/>
          <w:sz w:val="28"/>
        </w:rPr>
        <w:t xml:space="preserve">          </w:t>
      </w:r>
      <w:r>
        <w:rPr>
          <w:rFonts w:ascii="Times New Roman" w:hAnsi="Times New Roman"/>
          <w:sz w:val="28"/>
        </w:rPr>
        <w:t xml:space="preserve">1.1. Наименование муниципальной услуги </w:t>
      </w:r>
      <w:r>
        <w:rPr>
          <w:rFonts w:ascii="Times New Roman" w:hAnsi="Times New Roman"/>
          <w:spacing w:val="-4"/>
          <w:sz w:val="28"/>
        </w:rPr>
        <w:t>«</w:t>
      </w:r>
      <w:r>
        <w:rPr>
          <w:rFonts w:ascii="Times New Roman" w:hAnsi="Times New Roman"/>
          <w:spacing w:val="-4"/>
          <w:sz w:val="28"/>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Pr>
          <w:rFonts w:ascii="Times New Roman" w:hAnsi="Times New Roman"/>
          <w:spacing w:val="-4"/>
          <w:sz w:val="28"/>
        </w:rPr>
        <w:t>»</w:t>
      </w:r>
      <w:r>
        <w:rPr>
          <w:rFonts w:ascii="Times New Roman" w:hAnsi="Times New Roman"/>
          <w:spacing w:val="-4"/>
          <w:sz w:val="28"/>
        </w:rPr>
        <w:t>.</w:t>
      </w:r>
      <w:r>
        <w:rPr>
          <w:rFonts w:ascii="Times New Roman" w:hAnsi="Times New Roman"/>
          <w:spacing w:val="-4"/>
          <w:sz w:val="28"/>
        </w:rPr>
        <w:t xml:space="preserve"> </w:t>
      </w:r>
    </w:p>
    <w:p w14:paraId="45000000">
      <w:pPr>
        <w:spacing w:after="0" w:line="240" w:lineRule="auto"/>
        <w:ind w:firstLine="720" w:left="0"/>
        <w:jc w:val="both"/>
        <w:rPr>
          <w:rFonts w:ascii="Times New Roman" w:hAnsi="Times New Roman"/>
          <w:sz w:val="28"/>
        </w:rPr>
      </w:pPr>
      <w:r>
        <w:rPr>
          <w:rFonts w:ascii="Times New Roman" w:hAnsi="Times New Roman"/>
          <w:sz w:val="28"/>
        </w:rPr>
        <w:t xml:space="preserve">Административный регламент предоставления муниципальной услуги по </w:t>
      </w:r>
      <w:r>
        <w:rPr>
          <w:rStyle w:val="Style_3_ch"/>
          <w:color w:val="000000"/>
          <w:sz w:val="28"/>
        </w:rPr>
        <w:t>в</w:t>
      </w:r>
      <w:r>
        <w:rPr>
          <w:rStyle w:val="Style_3_ch"/>
          <w:color w:val="000000"/>
          <w:sz w:val="28"/>
        </w:rPr>
        <w:t>ыдач</w:t>
      </w:r>
      <w:r>
        <w:rPr>
          <w:rStyle w:val="Style_3_ch"/>
          <w:color w:val="000000"/>
          <w:sz w:val="28"/>
        </w:rPr>
        <w:t>е</w:t>
      </w:r>
      <w:r>
        <w:rPr>
          <w:rStyle w:val="Style_3_ch"/>
          <w:color w:val="000000"/>
          <w:sz w:val="28"/>
        </w:rPr>
        <w:t xml:space="preserve"> разрешения на строительство, внесени</w:t>
      </w:r>
      <w:r>
        <w:rPr>
          <w:rStyle w:val="Style_3_ch"/>
          <w:color w:val="000000"/>
          <w:sz w:val="28"/>
        </w:rPr>
        <w:t>ю</w:t>
      </w:r>
      <w:r>
        <w:rPr>
          <w:rStyle w:val="Style_3_ch"/>
          <w:color w:val="000000"/>
          <w:sz w:val="28"/>
        </w:rPr>
        <w:t xml:space="preserve"> изменений в разрешение на строительство, в том числе в связи с необходимостью продления срока действия разрешения на строительство</w:t>
      </w:r>
      <w:r>
        <w:rPr>
          <w:rStyle w:val="Style_3_ch"/>
          <w:color w:val="000000"/>
          <w:sz w:val="28"/>
        </w:rPr>
        <w:t xml:space="preserve"> </w:t>
      </w:r>
      <w:r>
        <w:rPr>
          <w:rFonts w:ascii="Times New Roman" w:hAnsi="Times New Roman"/>
          <w:sz w:val="28"/>
        </w:rPr>
        <w:t>(далее</w:t>
      </w:r>
      <w:r>
        <w:rPr>
          <w:rFonts w:ascii="Times New Roman" w:hAnsi="Times New Roman"/>
          <w:sz w:val="28"/>
        </w:rPr>
        <w:t xml:space="preserve"> – административный регламент, м</w:t>
      </w:r>
      <w:r>
        <w:rPr>
          <w:rFonts w:ascii="Times New Roman" w:hAnsi="Times New Roman"/>
          <w:sz w:val="28"/>
        </w:rPr>
        <w:t xml:space="preserve">униципальная услуга) устанавливает </w:t>
      </w:r>
      <w:r>
        <w:rPr>
          <w:rFonts w:ascii="Times New Roman" w:hAnsi="Times New Roman"/>
          <w:sz w:val="28"/>
        </w:rPr>
        <w:t>стандарт предоставл</w:t>
      </w:r>
      <w:r>
        <w:rPr>
          <w:rFonts w:ascii="Times New Roman" w:hAnsi="Times New Roman"/>
          <w:sz w:val="28"/>
        </w:rPr>
        <w:t>ения м</w:t>
      </w:r>
      <w:r>
        <w:rPr>
          <w:rFonts w:ascii="Times New Roman" w:hAnsi="Times New Roman"/>
          <w:sz w:val="28"/>
        </w:rPr>
        <w:t>униципальной услуги, состав, последовательность и сроки выполнения административ</w:t>
      </w:r>
      <w:r>
        <w:rPr>
          <w:rFonts w:ascii="Times New Roman" w:hAnsi="Times New Roman"/>
          <w:sz w:val="28"/>
        </w:rPr>
        <w:t>ных процедур по предоставлению м</w:t>
      </w:r>
      <w:r>
        <w:rPr>
          <w:rFonts w:ascii="Times New Roman" w:hAnsi="Times New Roman"/>
          <w:sz w:val="28"/>
        </w:rPr>
        <w:t>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w:t>
      </w:r>
      <w:r>
        <w:rPr>
          <w:rFonts w:ascii="Times New Roman" w:hAnsi="Times New Roman"/>
          <w:sz w:val="28"/>
        </w:rPr>
        <w:t>нальных центрах предоставления м</w:t>
      </w:r>
      <w:r>
        <w:rPr>
          <w:rFonts w:ascii="Times New Roman" w:hAnsi="Times New Roman"/>
          <w:sz w:val="28"/>
        </w:rPr>
        <w:t>униципальных услуг (далее - МФЦ), фор</w:t>
      </w:r>
      <w:r>
        <w:rPr>
          <w:rFonts w:ascii="Times New Roman" w:hAnsi="Times New Roman"/>
          <w:sz w:val="28"/>
        </w:rPr>
        <w:t>мы контроля за предоставлением м</w:t>
      </w:r>
      <w:r>
        <w:rPr>
          <w:rFonts w:ascii="Times New Roman" w:hAnsi="Times New Roman"/>
          <w:sz w:val="28"/>
        </w:rPr>
        <w:t xml:space="preserve">униципальной услуги, досудебный (внесудебный) порядок обжалования решений и действий (бездействий) </w:t>
      </w:r>
      <w:r>
        <w:rPr>
          <w:rFonts w:ascii="Times New Roman" w:hAnsi="Times New Roman"/>
          <w:sz w:val="28"/>
        </w:rPr>
        <w:t>органа местного самоуправления</w:t>
      </w:r>
      <w:r>
        <w:rPr>
          <w:rFonts w:ascii="Times New Roman" w:hAnsi="Times New Roman"/>
          <w:sz w:val="28"/>
        </w:rPr>
        <w:t xml:space="preserve">, должностных лиц </w:t>
      </w:r>
      <w:r>
        <w:rPr>
          <w:rFonts w:ascii="Times New Roman" w:hAnsi="Times New Roman"/>
          <w:sz w:val="28"/>
        </w:rPr>
        <w:t>органа местного самоуправления</w:t>
      </w:r>
      <w:r>
        <w:rPr>
          <w:rFonts w:ascii="Times New Roman" w:hAnsi="Times New Roman"/>
          <w:sz w:val="28"/>
        </w:rPr>
        <w:t>, работников МФЦ.</w:t>
      </w:r>
      <w:r>
        <w:rPr>
          <w:rFonts w:ascii="Times New Roman" w:hAnsi="Times New Roman"/>
          <w:sz w:val="28"/>
        </w:rPr>
        <w:t xml:space="preserve"> </w:t>
      </w:r>
      <w:r>
        <w:rPr>
          <w:rFonts w:ascii="Times New Roman" w:hAnsi="Times New Roman"/>
          <w:sz w:val="28"/>
        </w:rPr>
        <w:t>Настоящий Административный регламент регулирует отношения, возникающие в связи с предоставлением муниципальной услуги «</w:t>
      </w:r>
      <w:r>
        <w:rPr>
          <w:rFonts w:ascii="Times New Roman" w:hAnsi="Times New Roman"/>
          <w:sz w:val="28"/>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Pr>
          <w:rFonts w:ascii="Times New Roman" w:hAnsi="Times New Roman"/>
          <w:sz w:val="28"/>
        </w:rPr>
        <w:t>» в соответствии со статьей 5</w:t>
      </w:r>
      <w:r>
        <w:rPr>
          <w:rFonts w:ascii="Times New Roman" w:hAnsi="Times New Roman"/>
          <w:sz w:val="28"/>
        </w:rPr>
        <w:t>1</w:t>
      </w:r>
      <w:r>
        <w:rPr>
          <w:rFonts w:ascii="Times New Roman" w:hAnsi="Times New Roman"/>
          <w:sz w:val="28"/>
        </w:rPr>
        <w:t xml:space="preserve"> Градостроительного кодекса Российской Федерации</w:t>
      </w:r>
    </w:p>
    <w:p w14:paraId="46000000">
      <w:pPr>
        <w:spacing w:after="0" w:line="240" w:lineRule="auto"/>
        <w:ind w:firstLine="720" w:left="0"/>
        <w:jc w:val="both"/>
        <w:rPr>
          <w:rFonts w:ascii="Times New Roman" w:hAnsi="Times New Roman"/>
          <w:sz w:val="28"/>
        </w:rPr>
      </w:pPr>
    </w:p>
    <w:p w14:paraId="47000000">
      <w:pPr>
        <w:spacing w:after="0" w:line="240" w:lineRule="auto"/>
        <w:ind w:firstLine="708" w:left="0"/>
        <w:jc w:val="both"/>
        <w:rPr>
          <w:rFonts w:ascii="Times New Roman" w:hAnsi="Times New Roman"/>
          <w:sz w:val="28"/>
        </w:rPr>
      </w:pPr>
      <w:r>
        <w:rPr>
          <w:rFonts w:ascii="Times New Roman" w:hAnsi="Times New Roman"/>
          <w:sz w:val="28"/>
        </w:rPr>
        <w:t xml:space="preserve">1.2. </w:t>
      </w:r>
      <w:r>
        <w:rPr>
          <w:rFonts w:ascii="Times New Roman" w:hAnsi="Times New Roman"/>
          <w:sz w:val="28"/>
        </w:rPr>
        <w:t xml:space="preserve">Заявителями, имеющими право на получение муниципальной услуги, </w:t>
      </w:r>
      <w:r>
        <w:rPr>
          <w:rFonts w:ascii="Times New Roman" w:hAnsi="Times New Roman"/>
          <w:sz w:val="28"/>
        </w:rPr>
        <w:t xml:space="preserve">(далее - заявители), </w:t>
      </w:r>
      <w:r>
        <w:rPr>
          <w:rFonts w:ascii="Times New Roman" w:hAnsi="Times New Roman"/>
          <w:sz w:val="28"/>
        </w:rPr>
        <w:t>являются</w:t>
      </w:r>
      <w:r>
        <w:rPr>
          <w:rFonts w:ascii="Times New Roman" w:hAnsi="Times New Roman"/>
          <w:sz w:val="28"/>
        </w:rPr>
        <w:t xml:space="preserve"> застройщики, </w:t>
      </w:r>
      <w:r>
        <w:rPr>
          <w:rFonts w:ascii="Times New Roman" w:hAnsi="Times New Roman"/>
          <w:sz w:val="28"/>
        </w:rPr>
        <w:t>планирующие осуществлять</w:t>
      </w:r>
      <w:r>
        <w:rPr>
          <w:rFonts w:ascii="Times New Roman" w:hAnsi="Times New Roman"/>
          <w:sz w:val="28"/>
        </w:rPr>
        <w:t xml:space="preserve"> (осуществляющие)</w:t>
      </w:r>
      <w:r>
        <w:rPr>
          <w:rFonts w:ascii="Times New Roman" w:hAnsi="Times New Roman"/>
          <w:sz w:val="28"/>
        </w:rPr>
        <w:t xml:space="preserve"> строительство, реконструкцию объектов капитального строительства, проектная документация которых не подлежит экспертизе в соответствии со </w:t>
      </w:r>
      <w:r>
        <w:rPr>
          <w:rFonts w:ascii="Times New Roman" w:hAnsi="Times New Roman"/>
          <w:sz w:val="28"/>
        </w:rPr>
        <w:t>статьей 49</w:t>
      </w:r>
      <w:r>
        <w:rPr>
          <w:rFonts w:ascii="Times New Roman" w:hAnsi="Times New Roman"/>
          <w:sz w:val="28"/>
        </w:rPr>
        <w:t xml:space="preserve"> Градостроительного кодекса Российской Федерации</w:t>
      </w:r>
      <w:r>
        <w:rPr>
          <w:rFonts w:ascii="Times New Roman" w:hAnsi="Times New Roman"/>
          <w:sz w:val="28"/>
        </w:rPr>
        <w:t xml:space="preserve"> (за исключением</w:t>
      </w:r>
      <w:r>
        <w:rPr>
          <w:rFonts w:ascii="Times New Roman" w:hAnsi="Times New Roman"/>
          <w:sz w:val="28"/>
        </w:rPr>
        <w:t xml:space="preserve"> объектов капитального строительства, проектная документация которых подлежит экспертизе </w:t>
      </w:r>
      <w:r>
        <w:rPr>
          <w:rFonts w:ascii="Times New Roman" w:hAnsi="Times New Roman"/>
          <w:sz w:val="28"/>
        </w:rPr>
        <w:t xml:space="preserve">исключительно </w:t>
      </w:r>
      <w:r>
        <w:rPr>
          <w:rFonts w:ascii="Times New Roman" w:hAnsi="Times New Roman"/>
          <w:sz w:val="28"/>
        </w:rPr>
        <w:t>в соответствии с частью 3.3 статьи 49 Градостроительного кодекса Российской Федерации</w:t>
      </w:r>
      <w:r>
        <w:rPr>
          <w:rFonts w:ascii="Times New Roman" w:hAnsi="Times New Roman"/>
          <w:sz w:val="28"/>
        </w:rPr>
        <w:t>)</w:t>
      </w:r>
      <w:r>
        <w:rPr>
          <w:rFonts w:ascii="Times New Roman" w:hAnsi="Times New Roman"/>
          <w:sz w:val="28"/>
        </w:rPr>
        <w:t xml:space="preserve">: </w:t>
      </w:r>
    </w:p>
    <w:p w14:paraId="48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юридические лица</w:t>
      </w:r>
      <w:r>
        <w:rPr>
          <w:rFonts w:ascii="Times New Roman" w:hAnsi="Times New Roman"/>
          <w:sz w:val="28"/>
        </w:rPr>
        <w:t xml:space="preserve"> </w:t>
      </w:r>
      <w:r>
        <w:rPr>
          <w:rFonts w:ascii="Times New Roman" w:hAnsi="Times New Roman"/>
          <w:sz w:val="28"/>
        </w:rPr>
        <w:t>(</w:t>
      </w:r>
      <w:r>
        <w:rPr>
          <w:rFonts w:ascii="Times New Roman" w:hAnsi="Times New Roman"/>
          <w:sz w:val="28"/>
        </w:rPr>
        <w:t>з</w:t>
      </w:r>
      <w:r>
        <w:rPr>
          <w:rFonts w:ascii="Times New Roman" w:hAnsi="Times New Roman"/>
          <w:sz w:val="28"/>
        </w:rPr>
        <w:t>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Pr>
          <w:rFonts w:ascii="Times New Roman" w:hAnsi="Times New Roman"/>
          <w:sz w:val="28"/>
        </w:rPr>
        <w:t xml:space="preserve">; </w:t>
      </w:r>
    </w:p>
    <w:p w14:paraId="49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highlight w:val="cyan"/>
        </w:rPr>
      </w:pPr>
      <w:r>
        <w:rPr>
          <w:rFonts w:ascii="Times New Roman" w:hAnsi="Times New Roman"/>
          <w:sz w:val="28"/>
        </w:rPr>
        <w:t>- физические лица</w:t>
      </w:r>
      <w:r>
        <w:rPr>
          <w:rFonts w:ascii="Times New Roman" w:hAnsi="Times New Roman"/>
          <w:sz w:val="28"/>
        </w:rPr>
        <w:t xml:space="preserve">, в том числе зарегистрированные в качестве </w:t>
      </w:r>
      <w:r>
        <w:rPr>
          <w:rFonts w:ascii="Times New Roman" w:hAnsi="Times New Roman"/>
          <w:sz w:val="28"/>
        </w:rPr>
        <w:t>индивидуальны</w:t>
      </w:r>
      <w:r>
        <w:rPr>
          <w:rFonts w:ascii="Times New Roman" w:hAnsi="Times New Roman"/>
          <w:sz w:val="28"/>
        </w:rPr>
        <w:t>х</w:t>
      </w:r>
      <w:r>
        <w:rPr>
          <w:rFonts w:ascii="Times New Roman" w:hAnsi="Times New Roman"/>
          <w:sz w:val="28"/>
        </w:rPr>
        <w:t xml:space="preserve"> предпринимател</w:t>
      </w:r>
      <w:r>
        <w:rPr>
          <w:rFonts w:ascii="Times New Roman" w:hAnsi="Times New Roman"/>
          <w:sz w:val="28"/>
        </w:rPr>
        <w:t>ей</w:t>
      </w:r>
      <w:r>
        <w:rPr>
          <w:rFonts w:ascii="Times New Roman" w:hAnsi="Times New Roman"/>
          <w:sz w:val="28"/>
        </w:rPr>
        <w:t>.</w:t>
      </w:r>
      <w:r>
        <w:rPr>
          <w:rFonts w:ascii="Times New Roman" w:hAnsi="Times New Roman"/>
          <w:sz w:val="28"/>
        </w:rPr>
        <w:t xml:space="preserve">  </w:t>
      </w:r>
    </w:p>
    <w:p w14:paraId="4A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p>
    <w:p w14:paraId="4B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 от имени физических лиц</w:t>
      </w:r>
      <w:r>
        <w:rPr>
          <w:rFonts w:ascii="Times New Roman" w:hAnsi="Times New Roman"/>
          <w:sz w:val="28"/>
        </w:rPr>
        <w:t>, в том числе зарегистрированных в качестве индивидуальных предпринимателей</w:t>
      </w:r>
      <w:r>
        <w:rPr>
          <w:rFonts w:ascii="Times New Roman" w:hAnsi="Times New Roman"/>
          <w:sz w:val="28"/>
        </w:rPr>
        <w:t>:</w:t>
      </w:r>
    </w:p>
    <w:p w14:paraId="4C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представители, действующие в силу полномочий, основанных на доверенности</w:t>
      </w:r>
      <w:r>
        <w:rPr>
          <w:rFonts w:ascii="Times New Roman" w:hAnsi="Times New Roman"/>
          <w:sz w:val="28"/>
        </w:rPr>
        <w:t xml:space="preserve">, </w:t>
      </w:r>
      <w:r>
        <w:rPr>
          <w:rFonts w:ascii="Times New Roman" w:hAnsi="Times New Roman"/>
          <w:sz w:val="28"/>
        </w:rPr>
        <w:t>на основании федерального закона либо на основании акта, уполномоченного на то государственного органа или органа местного самоуправления</w:t>
      </w:r>
      <w:r>
        <w:rPr>
          <w:rFonts w:ascii="Times New Roman" w:hAnsi="Times New Roman"/>
          <w:sz w:val="28"/>
        </w:rPr>
        <w:t>;</w:t>
      </w:r>
    </w:p>
    <w:p w14:paraId="4D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 от имени юридических лиц:</w:t>
      </w:r>
    </w:p>
    <w:p w14:paraId="4E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представители, действующие в соответствии с законом или учредительными документами от имени заявителя без доверенности;</w:t>
      </w:r>
    </w:p>
    <w:p w14:paraId="4F000000">
      <w:pPr>
        <w:pStyle w:val="Style_4"/>
        <w:widowControl w:val="0"/>
        <w:tabs>
          <w:tab w:leader="none" w:pos="142" w:val="left"/>
          <w:tab w:leader="none" w:pos="284" w:val="left"/>
          <w:tab w:leader="none" w:pos="1418" w:val="left"/>
        </w:tabs>
        <w:spacing w:after="0" w:line="240" w:lineRule="auto"/>
        <w:ind w:firstLine="709" w:left="0"/>
        <w:jc w:val="both"/>
        <w:rPr>
          <w:rFonts w:ascii="Times New Roman" w:hAnsi="Times New Roman"/>
          <w:sz w:val="28"/>
        </w:rPr>
      </w:pPr>
      <w:r>
        <w:rPr>
          <w:rFonts w:ascii="Times New Roman" w:hAnsi="Times New Roman"/>
          <w:sz w:val="28"/>
        </w:rPr>
        <w:t>представители, действующие от имени заявителя в силу полномочий на основании доверенности или договора.</w:t>
      </w:r>
    </w:p>
    <w:p w14:paraId="50000000">
      <w:pPr>
        <w:spacing w:after="0" w:line="240" w:lineRule="auto"/>
        <w:ind w:firstLine="709" w:left="0"/>
        <w:jc w:val="both"/>
        <w:rPr>
          <w:rFonts w:ascii="Times New Roman" w:hAnsi="Times New Roman"/>
        </w:rPr>
      </w:pPr>
      <w:r>
        <w:rPr>
          <w:rFonts w:ascii="Times New Roman" w:hAnsi="Times New Roman"/>
          <w:sz w:val="28"/>
        </w:rPr>
        <w:t>1.3.</w:t>
      </w:r>
      <w:r>
        <w:rPr>
          <w:rFonts w:ascii="Times New Roman" w:hAnsi="Times New Roman"/>
          <w:sz w:val="28"/>
        </w:rPr>
        <w:t xml:space="preserve">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(приложение</w:t>
      </w:r>
      <w:r>
        <w:rPr>
          <w:rFonts w:ascii="Times New Roman" w:hAnsi="Times New Roman"/>
          <w:sz w:val="28"/>
        </w:rPr>
        <w:t xml:space="preserve"> </w:t>
      </w:r>
      <w:r>
        <w:rPr>
          <w:rFonts w:ascii="Times New Roman" w:hAnsi="Times New Roman"/>
          <w:sz w:val="28"/>
        </w:rPr>
        <w:t>9</w:t>
      </w:r>
      <w:r>
        <w:rPr>
          <w:rFonts w:ascii="Times New Roman" w:hAnsi="Times New Roman"/>
          <w:sz w:val="28"/>
        </w:rPr>
        <w:t>)</w:t>
      </w:r>
      <w:r>
        <w:rPr>
          <w:rFonts w:ascii="Times New Roman" w:hAnsi="Times New Roman"/>
          <w:sz w:val="28"/>
        </w:rPr>
        <w:t>, разме</w:t>
      </w:r>
      <w:r>
        <w:rPr>
          <w:rFonts w:ascii="Times New Roman" w:hAnsi="Times New Roman"/>
          <w:sz w:val="28"/>
        </w:rPr>
        <w:t>щается:</w:t>
      </w:r>
    </w:p>
    <w:p w14:paraId="51000000">
      <w:pPr>
        <w:spacing w:after="0" w:line="240" w:lineRule="auto"/>
        <w:ind w:firstLine="709" w:left="0"/>
        <w:jc w:val="both"/>
        <w:rPr>
          <w:rFonts w:ascii="Times New Roman" w:hAnsi="Times New Roman"/>
          <w:sz w:val="28"/>
        </w:rPr>
      </w:pPr>
      <w:r>
        <w:rPr>
          <w:rFonts w:ascii="Times New Roman" w:hAnsi="Times New Roman"/>
          <w:sz w:val="28"/>
        </w:rPr>
        <w:t xml:space="preserve">на информационных стендах в местах предоставления муниципальной услуги (в доступном для заявителей месте); </w:t>
      </w:r>
    </w:p>
    <w:p w14:paraId="52000000">
      <w:pPr>
        <w:spacing w:after="0" w:line="240" w:lineRule="auto"/>
        <w:ind w:firstLine="709" w:left="0"/>
        <w:jc w:val="both"/>
        <w:rPr>
          <w:rFonts w:ascii="Times New Roman" w:hAnsi="Times New Roman"/>
          <w:sz w:val="28"/>
        </w:rPr>
      </w:pPr>
      <w:r>
        <w:rPr>
          <w:rFonts w:ascii="Times New Roman" w:hAnsi="Times New Roman"/>
          <w:sz w:val="28"/>
        </w:rPr>
        <w:t>- на сайте Администрации</w:t>
      </w:r>
      <w:r>
        <w:rPr>
          <w:rFonts w:ascii="Times New Roman" w:hAnsi="Times New Roman"/>
          <w:sz w:val="28"/>
        </w:rPr>
        <w:t>;</w:t>
      </w:r>
    </w:p>
    <w:p w14:paraId="53000000">
      <w:pPr>
        <w:spacing w:after="0" w:line="240" w:lineRule="auto"/>
        <w:ind w:firstLine="709" w:left="0"/>
        <w:jc w:val="both"/>
        <w:rPr>
          <w:rFonts w:ascii="Times New Roman" w:hAnsi="Times New Roman"/>
          <w:sz w:val="28"/>
        </w:rPr>
      </w:pPr>
      <w:r>
        <w:rPr>
          <w:rFonts w:ascii="Times New Roman" w:hAnsi="Times New Roman"/>
          <w:sz w:val="28"/>
        </w:rPr>
        <w:t>- 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54000000">
      <w:pPr>
        <w:spacing w:after="0" w:line="240" w:lineRule="auto"/>
        <w:ind w:firstLine="709" w:left="0"/>
        <w:jc w:val="both"/>
        <w:rPr>
          <w:rFonts w:ascii="Times New Roman" w:hAnsi="Times New Roman"/>
          <w:sz w:val="28"/>
        </w:rPr>
      </w:pPr>
      <w:r>
        <w:rPr>
          <w:rFonts w:ascii="Times New Roman" w:hAnsi="Times New Roman"/>
          <w:sz w:val="28"/>
        </w:rPr>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t>
      </w:r>
      <w:r>
        <w:rPr>
          <w:rFonts w:ascii="Times New Roman" w:hAnsi="Times New Roman"/>
          <w:sz w:val="28"/>
        </w:rPr>
        <w:t xml:space="preserve">www.gu.lenobl.ru/ </w:t>
      </w:r>
      <w:r>
        <w:rPr>
          <w:rFonts w:ascii="Times New Roman" w:hAnsi="Times New Roman"/>
          <w:sz w:val="28"/>
        </w:rPr>
        <w:fldChar w:fldCharType="begin"/>
      </w:r>
      <w:r>
        <w:rPr>
          <w:rFonts w:ascii="Times New Roman" w:hAnsi="Times New Roman"/>
          <w:sz w:val="28"/>
        </w:rPr>
        <w:instrText>HYPERLINK "http://www.gosuslugi.ru"</w:instrText>
      </w:r>
      <w:r>
        <w:rPr>
          <w:rFonts w:ascii="Times New Roman" w:hAnsi="Times New Roman"/>
          <w:sz w:val="28"/>
        </w:rPr>
        <w:fldChar w:fldCharType="separate"/>
      </w:r>
      <w:r>
        <w:rPr>
          <w:rFonts w:ascii="Times New Roman" w:hAnsi="Times New Roman"/>
          <w:sz w:val="28"/>
        </w:rPr>
        <w:t>www.gosuslugi.ru</w:t>
      </w:r>
      <w:r>
        <w:rPr>
          <w:rFonts w:ascii="Times New Roman" w:hAnsi="Times New Roman"/>
          <w:sz w:val="28"/>
        </w:rPr>
        <w:fldChar w:fldCharType="end"/>
      </w:r>
      <w:r>
        <w:rPr>
          <w:rFonts w:ascii="Times New Roman" w:hAnsi="Times New Roman"/>
          <w:sz w:val="28"/>
        </w:rPr>
        <w:t>.</w:t>
      </w:r>
    </w:p>
    <w:p w14:paraId="55000000">
      <w:pPr>
        <w:spacing w:after="0" w:line="240" w:lineRule="auto"/>
        <w:ind w:firstLine="709" w:left="0"/>
        <w:jc w:val="both"/>
        <w:rPr>
          <w:rFonts w:ascii="Times New Roman" w:hAnsi="Times New Roman"/>
          <w:sz w:val="28"/>
        </w:rPr>
      </w:pPr>
      <w:r>
        <w:rPr>
          <w:rFonts w:ascii="Times New Roman" w:hAnsi="Times New Roman"/>
          <w:sz w:val="28"/>
        </w:rPr>
        <w:t>- в государственной информационной системе «Реестр государственных и муниципальных услуг (функций) Ленинградской области» (далее - Реестр).</w:t>
      </w:r>
    </w:p>
    <w:p w14:paraId="56000000">
      <w:pPr>
        <w:spacing w:after="0" w:line="240" w:lineRule="auto"/>
        <w:ind w:firstLine="709" w:left="0"/>
        <w:jc w:val="both"/>
        <w:rPr>
          <w:rFonts w:ascii="Times New Roman" w:hAnsi="Times New Roman"/>
          <w:sz w:val="28"/>
        </w:rPr>
      </w:pPr>
    </w:p>
    <w:p w14:paraId="57000000">
      <w:pPr>
        <w:spacing w:after="0" w:line="240" w:lineRule="auto"/>
        <w:ind/>
        <w:contextualSpacing w:val="1"/>
        <w:jc w:val="center"/>
        <w:rPr>
          <w:rFonts w:ascii="Times New Roman" w:hAnsi="Times New Roman"/>
          <w:sz w:val="28"/>
        </w:rPr>
      </w:pPr>
      <w:r>
        <w:rPr>
          <w:rFonts w:ascii="Times New Roman" w:hAnsi="Times New Roman"/>
          <w:b w:val="1"/>
          <w:sz w:val="28"/>
        </w:rPr>
        <w:t>2. Стандарт предоставления муниципальной услуги</w:t>
      </w:r>
    </w:p>
    <w:p w14:paraId="58000000">
      <w:pPr>
        <w:spacing w:after="0" w:line="240" w:lineRule="auto"/>
        <w:ind w:firstLine="709" w:left="0"/>
        <w:contextualSpacing w:val="1"/>
        <w:jc w:val="both"/>
        <w:rPr>
          <w:rFonts w:ascii="Times New Roman" w:hAnsi="Times New Roman"/>
          <w:sz w:val="28"/>
        </w:rPr>
      </w:pPr>
    </w:p>
    <w:p w14:paraId="59000000">
      <w:pPr>
        <w:pStyle w:val="Style_5"/>
        <w:ind w:firstLine="540" w:left="0"/>
        <w:jc w:val="both"/>
        <w:rPr>
          <w:rFonts w:ascii="Times New Roman" w:hAnsi="Times New Roman"/>
          <w:sz w:val="28"/>
        </w:rPr>
      </w:pPr>
      <w:r>
        <w:rPr>
          <w:rFonts w:ascii="Times New Roman" w:hAnsi="Times New Roman"/>
          <w:sz w:val="28"/>
        </w:rPr>
        <w:t xml:space="preserve">2.1. </w:t>
      </w:r>
      <w:r>
        <w:rPr>
          <w:rFonts w:ascii="Times New Roman" w:hAnsi="Times New Roman"/>
          <w:sz w:val="28"/>
        </w:rPr>
        <w:t>Полное наименование муниципальной услуги: «</w:t>
      </w:r>
      <w:r>
        <w:rPr>
          <w:rFonts w:ascii="Times New Roman" w:hAnsi="Times New Roman"/>
          <w:sz w:val="28"/>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Pr>
          <w:rFonts w:ascii="Times New Roman" w:hAnsi="Times New Roman"/>
          <w:sz w:val="28"/>
        </w:rPr>
        <w:t>».</w:t>
      </w:r>
    </w:p>
    <w:p w14:paraId="5A000000">
      <w:pPr>
        <w:pStyle w:val="Style_5"/>
        <w:ind w:firstLine="540" w:left="0"/>
        <w:jc w:val="both"/>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муниципальной</w:t>
      </w:r>
      <w:r>
        <w:rPr>
          <w:rFonts w:ascii="Times New Roman" w:hAnsi="Times New Roman"/>
          <w:sz w:val="28"/>
        </w:rPr>
        <w:t xml:space="preserve"> услуги: </w:t>
      </w:r>
      <w:r>
        <w:rPr>
          <w:rFonts w:ascii="Times New Roman" w:hAnsi="Times New Roman"/>
          <w:sz w:val="28"/>
        </w:rPr>
        <w:t>«</w:t>
      </w:r>
      <w:r>
        <w:rPr>
          <w:rFonts w:ascii="Times New Roman" w:hAnsi="Times New Roman"/>
          <w:sz w:val="28"/>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Pr>
          <w:rFonts w:ascii="Times New Roman" w:hAnsi="Times New Roman"/>
          <w:sz w:val="28"/>
        </w:rPr>
        <w:t>»</w:t>
      </w:r>
      <w:r>
        <w:rPr>
          <w:rFonts w:ascii="Times New Roman" w:hAnsi="Times New Roman"/>
          <w:sz w:val="28"/>
        </w:rPr>
        <w:t>.</w:t>
      </w:r>
    </w:p>
    <w:p w14:paraId="5B000000">
      <w:pPr>
        <w:spacing w:after="0" w:line="240" w:lineRule="auto"/>
        <w:ind w:firstLine="709" w:left="0"/>
        <w:jc w:val="both"/>
        <w:rPr>
          <w:rFonts w:ascii="Times New Roman" w:hAnsi="Times New Roman"/>
          <w:sz w:val="28"/>
        </w:rPr>
      </w:pPr>
    </w:p>
    <w:p w14:paraId="5C000000">
      <w:pPr>
        <w:spacing w:after="0" w:line="240" w:lineRule="auto"/>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Муниципальную услугу предоставляет</w:t>
      </w:r>
      <w:r>
        <w:rPr>
          <w:rFonts w:ascii="Times New Roman" w:hAnsi="Times New Roman"/>
          <w:sz w:val="28"/>
        </w:rPr>
        <w:t xml:space="preserve"> </w:t>
      </w:r>
      <w:r>
        <w:rPr>
          <w:rFonts w:ascii="Times New Roman" w:hAnsi="Times New Roman"/>
          <w:sz w:val="28"/>
        </w:rPr>
        <w:t>Администрация</w:t>
      </w:r>
      <w:r>
        <w:rPr>
          <w:rFonts w:ascii="Times New Roman" w:hAnsi="Times New Roman"/>
          <w:sz w:val="28"/>
        </w:rPr>
        <w:t xml:space="preserve"> Лебяженского городского поселения Ломоносовского муниципального района Ленинградской области.</w:t>
      </w:r>
    </w:p>
    <w:p w14:paraId="5D000000">
      <w:pPr>
        <w:spacing w:after="0" w:line="240" w:lineRule="auto"/>
        <w:ind w:firstLine="709" w:left="0"/>
        <w:jc w:val="both"/>
        <w:rPr>
          <w:rFonts w:ascii="Times New Roman" w:hAnsi="Times New Roman"/>
          <w:sz w:val="28"/>
        </w:rPr>
      </w:pPr>
      <w:r>
        <w:rPr>
          <w:rFonts w:ascii="Times New Roman" w:hAnsi="Times New Roman"/>
          <w:sz w:val="28"/>
        </w:rPr>
        <w:t>В предоставлении муниципальной услуги участвуют:</w:t>
      </w:r>
    </w:p>
    <w:p w14:paraId="5E000000">
      <w:pPr>
        <w:spacing w:after="0" w:line="240" w:lineRule="auto"/>
        <w:ind w:firstLine="709" w:left="0"/>
        <w:jc w:val="both"/>
        <w:rPr>
          <w:rFonts w:ascii="Times New Roman" w:hAnsi="Times New Roman"/>
          <w:sz w:val="28"/>
        </w:rPr>
      </w:pPr>
      <w:r>
        <w:rPr>
          <w:rFonts w:ascii="Times New Roman" w:hAnsi="Times New Roman"/>
          <w:sz w:val="28"/>
        </w:rPr>
        <w:t>ГБУ ЛО «МФЦ»</w:t>
      </w:r>
      <w:r>
        <w:rPr>
          <w:rFonts w:ascii="Times New Roman" w:hAnsi="Times New Roman"/>
          <w:sz w:val="28"/>
        </w:rPr>
        <w:t>.</w:t>
      </w:r>
    </w:p>
    <w:p w14:paraId="5F000000">
      <w:pPr>
        <w:spacing w:after="0" w:line="240" w:lineRule="auto"/>
        <w:ind w:firstLine="709" w:left="0"/>
        <w:jc w:val="both"/>
        <w:rPr>
          <w:rFonts w:ascii="Times New Roman" w:hAnsi="Times New Roman"/>
          <w:sz w:val="28"/>
        </w:rPr>
      </w:pPr>
      <w:r>
        <w:rPr>
          <w:rFonts w:ascii="Times New Roman" w:hAnsi="Times New Roman"/>
          <w:sz w:val="28"/>
        </w:rPr>
        <w:t>Организации, участвующие в предоставлении услуги в порядке межведомственного информационного взаимодействия:</w:t>
      </w:r>
    </w:p>
    <w:p w14:paraId="60000000">
      <w:pPr>
        <w:spacing w:after="0" w:line="240" w:lineRule="auto"/>
        <w:ind w:firstLine="709" w:left="0"/>
        <w:jc w:val="both"/>
        <w:rPr>
          <w:rFonts w:ascii="Times New Roman" w:hAnsi="Times New Roman"/>
          <w:sz w:val="28"/>
        </w:rPr>
      </w:pPr>
      <w:r>
        <w:rPr>
          <w:rFonts w:ascii="Times New Roman" w:hAnsi="Times New Roman"/>
          <w:sz w:val="28"/>
        </w:rPr>
        <w:t>Управление Федеральной службы государственной регистрации, кадастра и картогра</w:t>
      </w:r>
      <w:r>
        <w:rPr>
          <w:rFonts w:ascii="Times New Roman" w:hAnsi="Times New Roman"/>
          <w:sz w:val="28"/>
        </w:rPr>
        <w:t>фии по Ленинградской области;</w:t>
      </w:r>
    </w:p>
    <w:p w14:paraId="61000000">
      <w:pPr>
        <w:spacing w:after="0" w:line="240" w:lineRule="auto"/>
        <w:ind w:firstLine="709" w:left="0"/>
        <w:jc w:val="both"/>
        <w:rPr>
          <w:rFonts w:ascii="Times New Roman" w:hAnsi="Times New Roman"/>
          <w:sz w:val="28"/>
        </w:rPr>
      </w:pPr>
      <w:r>
        <w:rPr>
          <w:rFonts w:ascii="Times New Roman" w:hAnsi="Times New Roman"/>
          <w:sz w:val="28"/>
        </w:rPr>
        <w:t>комитет градостроительной политики Ленинградской области;</w:t>
      </w:r>
    </w:p>
    <w:p w14:paraId="62000000">
      <w:pPr>
        <w:spacing w:after="0" w:line="240" w:lineRule="auto"/>
        <w:ind w:firstLine="709" w:left="0"/>
        <w:jc w:val="both"/>
        <w:rPr>
          <w:rFonts w:ascii="Times New Roman" w:hAnsi="Times New Roman"/>
          <w:sz w:val="28"/>
        </w:rPr>
      </w:pPr>
      <w:r>
        <w:rPr>
          <w:rFonts w:ascii="Times New Roman" w:hAnsi="Times New Roman"/>
          <w:sz w:val="28"/>
        </w:rPr>
        <w:t>комитет по сохранению культурного наследия Ленинградской</w:t>
      </w:r>
      <w:r>
        <w:t xml:space="preserve"> </w:t>
      </w:r>
      <w:r>
        <w:rPr>
          <w:rFonts w:ascii="Times New Roman" w:hAnsi="Times New Roman"/>
          <w:sz w:val="28"/>
        </w:rPr>
        <w:t>области</w:t>
      </w:r>
      <w:r>
        <w:rPr>
          <w:rFonts w:ascii="Times New Roman" w:hAnsi="Times New Roman"/>
          <w:sz w:val="28"/>
        </w:rPr>
        <w:t>.</w:t>
      </w:r>
    </w:p>
    <w:p w14:paraId="63000000">
      <w:pPr>
        <w:spacing w:after="0" w:line="240" w:lineRule="auto"/>
        <w:ind/>
        <w:jc w:val="both"/>
        <w:rPr>
          <w:rFonts w:ascii="Times New Roman" w:hAnsi="Times New Roman"/>
          <w:sz w:val="28"/>
        </w:rPr>
      </w:pPr>
    </w:p>
    <w:p w14:paraId="64000000">
      <w:pPr>
        <w:spacing w:after="0" w:line="240" w:lineRule="auto"/>
        <w:ind w:firstLine="709" w:left="0"/>
        <w:jc w:val="both"/>
        <w:rPr>
          <w:rFonts w:ascii="Times New Roman" w:hAnsi="Times New Roman"/>
          <w:sz w:val="28"/>
        </w:rPr>
      </w:pPr>
      <w:r>
        <w:rPr>
          <w:rFonts w:ascii="Times New Roman" w:hAnsi="Times New Roman"/>
          <w:sz w:val="28"/>
        </w:rPr>
        <w:t>Заявление на получение муниципальной услуги с комплектом документов принимается:</w:t>
      </w:r>
    </w:p>
    <w:p w14:paraId="65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66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Администрацию</w:t>
      </w:r>
      <w:r>
        <w:rPr>
          <w:rFonts w:ascii="Times New Roman" w:hAnsi="Times New Roman"/>
          <w:sz w:val="28"/>
        </w:rPr>
        <w:t>;</w:t>
      </w:r>
    </w:p>
    <w:p w14:paraId="67000000">
      <w:pPr>
        <w:spacing w:after="0" w:line="240" w:lineRule="auto"/>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w:t>
      </w:r>
      <w:r>
        <w:rPr>
          <w:rFonts w:ascii="Times New Roman" w:hAnsi="Times New Roman"/>
          <w:sz w:val="28"/>
        </w:rPr>
        <w:t>ГБУ ЛО «МФЦ»</w:t>
      </w:r>
      <w:r>
        <w:rPr>
          <w:rFonts w:ascii="Times New Roman" w:hAnsi="Times New Roman"/>
          <w:sz w:val="28"/>
        </w:rPr>
        <w:t>;</w:t>
      </w:r>
    </w:p>
    <w:p w14:paraId="68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69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p>
    <w:p w14:paraId="6A000000">
      <w:pPr>
        <w:spacing w:after="0" w:line="240" w:lineRule="auto"/>
        <w:ind w:firstLine="709" w:left="0"/>
        <w:jc w:val="both"/>
        <w:rPr>
          <w:rFonts w:ascii="Times New Roman" w:hAnsi="Times New Roman"/>
          <w:sz w:val="28"/>
        </w:rPr>
      </w:pPr>
      <w:r>
        <w:rPr>
          <w:rFonts w:ascii="Times New Roman" w:hAnsi="Times New Roman"/>
          <w:sz w:val="28"/>
        </w:rPr>
        <w:t>Заявитель имеет право записаться на прием для подачи заявления о предоставлении услуги следующими способами:</w:t>
      </w:r>
    </w:p>
    <w:p w14:paraId="6B000000">
      <w:pPr>
        <w:spacing w:after="0" w:line="240" w:lineRule="auto"/>
        <w:ind w:firstLine="709" w:left="0"/>
        <w:jc w:val="both"/>
        <w:rPr>
          <w:rFonts w:ascii="Times New Roman" w:hAnsi="Times New Roman"/>
          <w:sz w:val="28"/>
        </w:rPr>
      </w:pPr>
      <w:r>
        <w:rPr>
          <w:rFonts w:ascii="Times New Roman" w:hAnsi="Times New Roman"/>
          <w:sz w:val="28"/>
        </w:rPr>
        <w:t xml:space="preserve">1) посредством ПГУ ЛО/ЕПГУ - в </w:t>
      </w:r>
      <w:r>
        <w:rPr>
          <w:rFonts w:ascii="Times New Roman" w:hAnsi="Times New Roman"/>
          <w:sz w:val="28"/>
        </w:rPr>
        <w:t>Администрацию</w:t>
      </w:r>
      <w:r>
        <w:rPr>
          <w:rFonts w:ascii="Times New Roman" w:hAnsi="Times New Roman"/>
          <w:sz w:val="28"/>
        </w:rPr>
        <w:t xml:space="preserve">, в МФЦ (при </w:t>
      </w:r>
      <w:r>
        <w:rPr>
          <w:rFonts w:ascii="Times New Roman" w:hAnsi="Times New Roman"/>
          <w:sz w:val="28"/>
        </w:rPr>
        <w:t xml:space="preserve">наличии </w:t>
      </w:r>
      <w:r>
        <w:rPr>
          <w:rFonts w:ascii="Times New Roman" w:hAnsi="Times New Roman"/>
          <w:sz w:val="28"/>
        </w:rPr>
        <w:t xml:space="preserve">технической </w:t>
      </w:r>
      <w:r>
        <w:rPr>
          <w:rFonts w:ascii="Times New Roman" w:hAnsi="Times New Roman"/>
          <w:sz w:val="28"/>
        </w:rPr>
        <w:t>возможности</w:t>
      </w:r>
      <w:r>
        <w:rPr>
          <w:rFonts w:ascii="Times New Roman" w:hAnsi="Times New Roman"/>
          <w:sz w:val="28"/>
        </w:rPr>
        <w:t>);</w:t>
      </w:r>
    </w:p>
    <w:p w14:paraId="6C000000">
      <w:pPr>
        <w:spacing w:after="0" w:line="240" w:lineRule="auto"/>
        <w:ind w:firstLine="709" w:left="0"/>
        <w:jc w:val="both"/>
        <w:rPr>
          <w:rFonts w:ascii="Times New Roman" w:hAnsi="Times New Roman"/>
          <w:sz w:val="28"/>
        </w:rPr>
      </w:pPr>
      <w:r>
        <w:rPr>
          <w:rFonts w:ascii="Times New Roman" w:hAnsi="Times New Roman"/>
          <w:sz w:val="28"/>
        </w:rPr>
        <w:t xml:space="preserve">2) по телефону - в </w:t>
      </w:r>
      <w:r>
        <w:rPr>
          <w:rFonts w:ascii="Times New Roman" w:hAnsi="Times New Roman"/>
          <w:sz w:val="28"/>
        </w:rPr>
        <w:t>Администрацию</w:t>
      </w:r>
      <w:r>
        <w:rPr>
          <w:rFonts w:ascii="Times New Roman" w:hAnsi="Times New Roman"/>
          <w:sz w:val="28"/>
        </w:rPr>
        <w:t>, в МФЦ;</w:t>
      </w:r>
    </w:p>
    <w:p w14:paraId="6D000000">
      <w:pPr>
        <w:spacing w:after="0" w:line="240" w:lineRule="auto"/>
        <w:ind w:firstLine="709" w:left="0"/>
        <w:jc w:val="both"/>
        <w:rPr>
          <w:rFonts w:ascii="Times New Roman" w:hAnsi="Times New Roman"/>
          <w:sz w:val="28"/>
        </w:rPr>
      </w:pPr>
      <w:r>
        <w:rPr>
          <w:rFonts w:ascii="Times New Roman" w:hAnsi="Times New Roman"/>
          <w:sz w:val="28"/>
        </w:rPr>
        <w:t xml:space="preserve">3) посредством сайта </w:t>
      </w:r>
      <w:r>
        <w:rPr>
          <w:rFonts w:ascii="Times New Roman" w:hAnsi="Times New Roman"/>
          <w:sz w:val="28"/>
        </w:rPr>
        <w:t>органа местного самоуправления</w:t>
      </w:r>
      <w:r>
        <w:rPr>
          <w:rFonts w:ascii="Times New Roman" w:hAnsi="Times New Roman"/>
          <w:sz w:val="28"/>
        </w:rPr>
        <w:t xml:space="preserve"> - в </w:t>
      </w:r>
      <w:r>
        <w:rPr>
          <w:rFonts w:ascii="Times New Roman" w:hAnsi="Times New Roman"/>
          <w:sz w:val="28"/>
        </w:rPr>
        <w:t xml:space="preserve">Администрацию </w:t>
      </w:r>
      <w:r>
        <w:rPr>
          <w:rFonts w:ascii="Times New Roman" w:hAnsi="Times New Roman"/>
          <w:sz w:val="28"/>
        </w:rPr>
        <w:t>.</w:t>
      </w:r>
    </w:p>
    <w:p w14:paraId="6E000000">
      <w:pPr>
        <w:spacing w:after="0" w:line="240" w:lineRule="auto"/>
        <w:ind w:firstLine="709" w:left="0"/>
        <w:jc w:val="both"/>
        <w:rPr>
          <w:rFonts w:ascii="Times New Roman" w:hAnsi="Times New Roman"/>
          <w:sz w:val="28"/>
        </w:rPr>
      </w:pPr>
      <w:r>
        <w:rPr>
          <w:rFonts w:ascii="Times New Roman" w:hAnsi="Times New Roman"/>
          <w:sz w:val="28"/>
        </w:rPr>
        <w:t xml:space="preserve">Для записи заявитель выбирает любые свободные для приема дату и время в пределах установленного в </w:t>
      </w:r>
      <w:r>
        <w:rPr>
          <w:rFonts w:ascii="Times New Roman" w:hAnsi="Times New Roman"/>
          <w:sz w:val="28"/>
        </w:rPr>
        <w:t>Администрации</w:t>
      </w:r>
      <w:r>
        <w:rPr>
          <w:rFonts w:ascii="Times New Roman" w:hAnsi="Times New Roman"/>
          <w:sz w:val="28"/>
        </w:rPr>
        <w:t xml:space="preserve"> или МФЦ графика приема заявителей.</w:t>
      </w:r>
    </w:p>
    <w:p w14:paraId="6F000000">
      <w:pPr>
        <w:spacing w:after="0" w:line="240" w:lineRule="auto"/>
        <w:ind w:firstLine="709" w:left="0"/>
        <w:jc w:val="both"/>
        <w:rPr>
          <w:rFonts w:ascii="Times New Roman" w:hAnsi="Times New Roman"/>
          <w:sz w:val="28"/>
        </w:rPr>
      </w:pPr>
    </w:p>
    <w:p w14:paraId="70000000">
      <w:pPr>
        <w:spacing w:after="0" w:line="240" w:lineRule="auto"/>
        <w:ind w:firstLine="709" w:left="0"/>
        <w:jc w:val="both"/>
        <w:rPr>
          <w:rFonts w:ascii="Times New Roman" w:hAnsi="Times New Roman"/>
          <w:sz w:val="28"/>
        </w:rPr>
      </w:pPr>
      <w:r>
        <w:rPr>
          <w:rFonts w:ascii="Times New Roman" w:hAnsi="Times New Roman"/>
          <w:sz w:val="28"/>
        </w:rPr>
        <w:t xml:space="preserve">2.2.1. В целях предоставления </w:t>
      </w:r>
      <w:r>
        <w:rPr>
          <w:rFonts w:ascii="Times New Roman" w:hAnsi="Times New Roman"/>
          <w:sz w:val="28"/>
        </w:rPr>
        <w:t>муниципальной</w:t>
      </w:r>
      <w:r>
        <w:rPr>
          <w:rFonts w:ascii="Times New Roman" w:hAnsi="Times New Roman"/>
          <w:sz w:val="28"/>
        </w:rPr>
        <w:t xml:space="preserve">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rPr>
          <w:rFonts w:ascii="Times New Roman" w:hAnsi="Times New Roman"/>
          <w:sz w:val="28"/>
        </w:rPr>
        <w:t>Администрации</w:t>
      </w:r>
      <w:r>
        <w:rPr>
          <w:rFonts w:ascii="Times New Roman" w:hAnsi="Times New Roman"/>
          <w:sz w:val="28"/>
        </w:rPr>
        <w:t xml:space="preserve">, ГБУ ЛО "МФЦ" с использованием информационных технологий, </w:t>
      </w:r>
      <w:r>
        <w:rPr>
          <w:rFonts w:ascii="Times New Roman" w:hAnsi="Times New Roman"/>
          <w:sz w:val="28"/>
        </w:rPr>
        <w:t>указанных</w:t>
      </w:r>
      <w:r>
        <w:rPr>
          <w:sz w:val="28"/>
        </w:rPr>
        <w:t xml:space="preserve"> </w:t>
      </w:r>
      <w:r>
        <w:rPr>
          <w:rFonts w:ascii="Times New Roman" w:hAnsi="Times New Roman"/>
          <w:sz w:val="28"/>
        </w:rPr>
        <w:t>в частях 10 и 11 статьи 7 Федерального закона от 27.07.2010 № 210-ФЗ «Об организации предоставления государственных и муниципальных услуг»</w:t>
      </w:r>
      <w:r>
        <w:rPr>
          <w:sz w:val="28"/>
        </w:rPr>
        <w:t xml:space="preserve"> </w:t>
      </w:r>
      <w:r>
        <w:rPr>
          <w:rFonts w:ascii="Times New Roman" w:hAnsi="Times New Roman"/>
          <w:sz w:val="28"/>
        </w:rPr>
        <w:t>(п</w:t>
      </w:r>
      <w:r>
        <w:rPr>
          <w:rFonts w:ascii="Times New Roman" w:hAnsi="Times New Roman"/>
          <w:sz w:val="28"/>
        </w:rPr>
        <w:t>ри наличии технической возможности).</w:t>
      </w:r>
    </w:p>
    <w:p w14:paraId="71000000">
      <w:pPr>
        <w:spacing w:after="0" w:line="240" w:lineRule="auto"/>
        <w:ind w:firstLine="709" w:left="0"/>
        <w:jc w:val="both"/>
        <w:rPr>
          <w:rFonts w:ascii="Times New Roman" w:hAnsi="Times New Roman"/>
          <w:sz w:val="28"/>
        </w:rPr>
      </w:pPr>
      <w:r>
        <w:rPr>
          <w:rFonts w:ascii="Times New Roman" w:hAnsi="Times New Roman"/>
          <w:sz w:val="28"/>
        </w:rPr>
        <w:t xml:space="preserve">2.2.2. При предоставлении </w:t>
      </w:r>
      <w:r>
        <w:rPr>
          <w:rFonts w:ascii="Times New Roman" w:hAnsi="Times New Roman"/>
          <w:sz w:val="28"/>
        </w:rPr>
        <w:t>муниципальной</w:t>
      </w:r>
      <w:r>
        <w:rPr>
          <w:rFonts w:ascii="Times New Roman" w:hAnsi="Times New Roman"/>
          <w:sz w:val="28"/>
        </w:rPr>
        <w:t xml:space="preserve"> услуги в электронной форме идентификация и аутентификация могут осуществляться посредством:</w:t>
      </w:r>
    </w:p>
    <w:p w14:paraId="72000000">
      <w:pPr>
        <w:spacing w:after="0" w:line="240" w:lineRule="auto"/>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73000000">
      <w:pPr>
        <w:spacing w:after="0" w:line="240" w:lineRule="auto"/>
        <w:ind w:firstLine="709" w:left="0"/>
        <w:jc w:val="both"/>
      </w:pPr>
      <w:r>
        <w:rPr>
          <w:rFonts w:ascii="Times New Roman" w:hAnsi="Times New Roman"/>
          <w:sz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74000000">
      <w:pPr>
        <w:spacing w:after="0" w:line="240" w:lineRule="auto"/>
        <w:ind/>
        <w:jc w:val="both"/>
        <w:rPr>
          <w:rFonts w:ascii="Times New Roman" w:hAnsi="Times New Roman"/>
          <w:sz w:val="28"/>
        </w:rPr>
      </w:pPr>
    </w:p>
    <w:p w14:paraId="75000000">
      <w:pPr>
        <w:spacing w:after="0" w:line="240" w:lineRule="auto"/>
        <w:ind w:firstLine="709" w:left="0"/>
        <w:jc w:val="both"/>
        <w:rPr>
          <w:rFonts w:ascii="Times New Roman" w:hAnsi="Times New Roman"/>
          <w:sz w:val="28"/>
        </w:rPr>
      </w:pPr>
      <w:r>
        <w:rPr>
          <w:rFonts w:ascii="Times New Roman" w:hAnsi="Times New Roman"/>
          <w:sz w:val="28"/>
        </w:rPr>
        <w:t>2.3. Результатом предоставления муниципальной услуги является</w:t>
      </w:r>
      <w:r>
        <w:rPr>
          <w:rFonts w:ascii="Times New Roman" w:hAnsi="Times New Roman"/>
          <w:sz w:val="28"/>
        </w:rPr>
        <w:t>:</w:t>
      </w:r>
    </w:p>
    <w:p w14:paraId="7600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разрешение на строительство (в том числе на отдельные этапы строительства, реконструкции объекта капитального строительства);</w:t>
      </w:r>
    </w:p>
    <w:p w14:paraId="7700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решение об отказе в выдаче разрешения на строительство;</w:t>
      </w:r>
    </w:p>
    <w:p w14:paraId="7800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решение об отказе во внесении изменений в разрешение на строительство.</w:t>
      </w:r>
    </w:p>
    <w:p w14:paraId="79000000">
      <w:pPr>
        <w:spacing w:after="0" w:line="240" w:lineRule="auto"/>
        <w:ind w:firstLine="709" w:left="0"/>
        <w:jc w:val="both"/>
        <w:rPr>
          <w:rFonts w:ascii="Times New Roman" w:hAnsi="Times New Roman"/>
          <w:sz w:val="28"/>
        </w:rPr>
      </w:pPr>
      <w:r>
        <w:rPr>
          <w:rFonts w:ascii="Times New Roman" w:hAnsi="Times New Roman"/>
          <w:sz w:val="28"/>
        </w:rPr>
        <w:t xml:space="preserve">Результат предоставления </w:t>
      </w:r>
      <w:r>
        <w:rPr>
          <w:rFonts w:ascii="Times New Roman" w:hAnsi="Times New Roman"/>
          <w:sz w:val="28"/>
        </w:rPr>
        <w:t>муниципальной</w:t>
      </w:r>
      <w:r>
        <w:rPr>
          <w:rFonts w:ascii="Times New Roman" w:hAnsi="Times New Roman"/>
          <w:sz w:val="28"/>
        </w:rPr>
        <w:t xml:space="preserve"> услуги предоставляется:</w:t>
      </w:r>
    </w:p>
    <w:p w14:paraId="7A000000">
      <w:pPr>
        <w:spacing w:after="0" w:line="240" w:lineRule="auto"/>
        <w:ind w:firstLine="709" w:left="0"/>
        <w:jc w:val="both"/>
        <w:rPr>
          <w:rFonts w:ascii="Times New Roman" w:hAnsi="Times New Roman"/>
          <w:sz w:val="28"/>
        </w:rPr>
      </w:pPr>
      <w:r>
        <w:rPr>
          <w:rFonts w:ascii="Times New Roman" w:hAnsi="Times New Roman"/>
          <w:sz w:val="28"/>
        </w:rPr>
        <w:t xml:space="preserve">а) при личной явке в </w:t>
      </w:r>
      <w:r>
        <w:rPr>
          <w:rFonts w:ascii="Times New Roman" w:hAnsi="Times New Roman"/>
          <w:sz w:val="28"/>
        </w:rPr>
        <w:t xml:space="preserve">Администрацию </w:t>
      </w:r>
      <w:r>
        <w:rPr>
          <w:rFonts w:ascii="Times New Roman" w:hAnsi="Times New Roman"/>
          <w:sz w:val="28"/>
        </w:rPr>
        <w:t>или МФЦ;</w:t>
      </w:r>
    </w:p>
    <w:p w14:paraId="7B000000">
      <w:pPr>
        <w:spacing w:after="0" w:line="240" w:lineRule="auto"/>
        <w:ind w:firstLine="709" w:left="0"/>
        <w:jc w:val="both"/>
      </w:pPr>
      <w:r>
        <w:rPr>
          <w:rFonts w:ascii="Times New Roman" w:hAnsi="Times New Roman"/>
          <w:sz w:val="28"/>
        </w:rPr>
        <w:t>б) в электронной форме с использованием ПГУ ЛО или ЕПГУ.</w:t>
      </w:r>
    </w:p>
    <w:p w14:paraId="7C000000">
      <w:pPr>
        <w:spacing w:after="0" w:line="240" w:lineRule="auto"/>
        <w:ind w:firstLine="709" w:left="0"/>
        <w:jc w:val="both"/>
        <w:rPr>
          <w:rFonts w:ascii="Times New Roman" w:hAnsi="Times New Roman"/>
          <w:sz w:val="28"/>
        </w:rPr>
      </w:pPr>
      <w:r>
        <w:rPr>
          <w:rFonts w:ascii="Times New Roman" w:hAnsi="Times New Roman"/>
          <w:sz w:val="28"/>
        </w:rPr>
        <w:t>2.3.1. Форма разрешения на строительство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D000000">
      <w:pPr>
        <w:spacing w:after="0" w:line="240" w:lineRule="auto"/>
        <w:ind w:firstLine="709" w:left="0"/>
        <w:jc w:val="both"/>
        <w:rPr>
          <w:rFonts w:ascii="Times New Roman" w:hAnsi="Times New Roman"/>
          <w:sz w:val="28"/>
        </w:rPr>
      </w:pPr>
      <w:r>
        <w:rPr>
          <w:rFonts w:ascii="Times New Roman" w:hAnsi="Times New Roman"/>
          <w:sz w:val="28"/>
        </w:rPr>
        <w:t xml:space="preserve">Решение об отказе в выдаче разрешения на строительство оформляется в форме электронного документа либо документа на бумажном носителе по форме, приведенной в </w:t>
      </w:r>
      <w:r>
        <w:rPr>
          <w:rFonts w:ascii="Times New Roman" w:hAnsi="Times New Roman"/>
          <w:sz w:val="28"/>
        </w:rPr>
        <w:t>Приложении № 6</w:t>
      </w:r>
      <w:r>
        <w:rPr>
          <w:rFonts w:ascii="Times New Roman" w:hAnsi="Times New Roman"/>
          <w:sz w:val="28"/>
        </w:rPr>
        <w:t xml:space="preserve"> к настоящему Административному регламенту.</w:t>
      </w:r>
    </w:p>
    <w:p w14:paraId="7E000000">
      <w:pPr>
        <w:spacing w:after="0" w:line="240" w:lineRule="auto"/>
        <w:ind w:firstLine="709" w:left="0"/>
        <w:jc w:val="both"/>
        <w:rPr>
          <w:rFonts w:ascii="Times New Roman" w:hAnsi="Times New Roman"/>
          <w:sz w:val="28"/>
        </w:rPr>
      </w:pPr>
      <w:r>
        <w:rPr>
          <w:rFonts w:ascii="Times New Roman" w:hAnsi="Times New Roman"/>
          <w:sz w:val="28"/>
        </w:rPr>
        <w:t xml:space="preserve">Решение об отказе во внесении изменений в разрешение на строительство оформляется в форме электронного документа либо документа на бумажном носителе по форме, приведенной в </w:t>
      </w:r>
      <w:r>
        <w:rPr>
          <w:rFonts w:ascii="Times New Roman" w:hAnsi="Times New Roman"/>
          <w:sz w:val="28"/>
        </w:rPr>
        <w:t>Приложении № 7</w:t>
      </w:r>
      <w:r>
        <w:rPr>
          <w:rFonts w:ascii="Times New Roman" w:hAnsi="Times New Roman"/>
          <w:sz w:val="28"/>
        </w:rPr>
        <w:t xml:space="preserve"> к настоящему Административному регламенту.</w:t>
      </w:r>
    </w:p>
    <w:p w14:paraId="7F000000">
      <w:pPr>
        <w:spacing w:after="0" w:line="240" w:lineRule="auto"/>
        <w:ind w:firstLine="709" w:left="0"/>
        <w:jc w:val="both"/>
        <w:rPr>
          <w:rFonts w:ascii="Times New Roman" w:hAnsi="Times New Roman"/>
          <w:sz w:val="28"/>
        </w:rPr>
      </w:pPr>
      <w:r>
        <w:rPr>
          <w:rFonts w:ascii="Times New Roman" w:hAnsi="Times New Roman"/>
          <w:sz w:val="28"/>
        </w:rPr>
        <w:t>При предоставлении заявителем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частью 21</w:t>
      </w:r>
      <w:r>
        <w:rPr>
          <w:rFonts w:ascii="Times New Roman" w:hAnsi="Times New Roman"/>
          <w:sz w:val="28"/>
          <w:vertAlign w:val="superscript"/>
        </w:rPr>
        <w:t>10</w:t>
      </w:r>
      <w:r>
        <w:rPr>
          <w:rFonts w:ascii="Times New Roman" w:hAnsi="Times New Roman"/>
          <w:sz w:val="28"/>
        </w:rPr>
        <w:t xml:space="preserve"> статьи 51 Градостроительного кодекса Российской Федерации (далее - уведомление) внесение изменений в разрешение на строительство осуществляется путем выдачи заявителю разрешения на строительство с внесенными в него изменениями. 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внесения изменений (реквизиты заявления либо уведомления и ссылка на соответствующую норму Градостроительного кодекса Российской Федерации) и дата внесения изменений.</w:t>
      </w:r>
    </w:p>
    <w:p w14:paraId="80000000">
      <w:pPr>
        <w:spacing w:after="0" w:line="240" w:lineRule="auto"/>
        <w:ind w:firstLine="709" w:left="0"/>
        <w:jc w:val="both"/>
        <w:rPr>
          <w:rFonts w:ascii="Times New Roman" w:hAnsi="Times New Roman"/>
          <w:sz w:val="28"/>
        </w:rPr>
      </w:pPr>
    </w:p>
    <w:p w14:paraId="81000000">
      <w:pPr>
        <w:widowControl w:val="0"/>
        <w:spacing w:after="0" w:line="240" w:lineRule="auto"/>
        <w:ind w:firstLine="709" w:left="0"/>
        <w:jc w:val="both"/>
        <w:rPr>
          <w:rFonts w:ascii="Times New Roman" w:hAnsi="Times New Roman"/>
          <w:sz w:val="28"/>
        </w:rPr>
      </w:pPr>
      <w:r>
        <w:rPr>
          <w:rFonts w:ascii="Times New Roman" w:hAnsi="Times New Roman"/>
          <w:sz w:val="28"/>
        </w:rPr>
        <w:t>2.4. Срок предоставления муниципальной услуги</w:t>
      </w:r>
      <w:r>
        <w:rPr>
          <w:rFonts w:ascii="Times New Roman" w:hAnsi="Times New Roman"/>
          <w:sz w:val="28"/>
        </w:rPr>
        <w:t>:</w:t>
      </w:r>
    </w:p>
    <w:p w14:paraId="82000000">
      <w:pPr>
        <w:spacing w:after="0" w:line="240" w:lineRule="auto"/>
        <w:ind w:firstLine="709" w:left="0"/>
        <w:jc w:val="both"/>
        <w:rPr>
          <w:rFonts w:ascii="Times New Roman" w:hAnsi="Times New Roman"/>
          <w:sz w:val="24"/>
        </w:rPr>
      </w:pPr>
      <w:r>
        <w:rPr>
          <w:rFonts w:ascii="Times New Roman" w:hAnsi="Times New Roman"/>
          <w:color w:val="000000"/>
          <w:sz w:val="28"/>
        </w:rPr>
        <w:t xml:space="preserve">не более пяти рабочих дней со дня получения заявления </w:t>
      </w:r>
      <w:r>
        <w:rPr>
          <w:rFonts w:ascii="Times New Roman" w:hAnsi="Times New Roman"/>
          <w:color w:val="000000"/>
          <w:sz w:val="28"/>
        </w:rPr>
        <w:t>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w:t>
      </w:r>
      <w:r>
        <w:rPr>
          <w:rFonts w:ascii="Times New Roman" w:hAnsi="Times New Roman"/>
          <w:color w:val="000000"/>
          <w:sz w:val="28"/>
        </w:rPr>
        <w:t xml:space="preserve">, </w:t>
      </w:r>
      <w:r>
        <w:rPr>
          <w:rFonts w:ascii="Times New Roman" w:hAnsi="Times New Roman"/>
          <w:color w:val="000000"/>
          <w:sz w:val="28"/>
        </w:rPr>
        <w:t>заявлени</w:t>
      </w:r>
      <w:r>
        <w:rPr>
          <w:rFonts w:ascii="Times New Roman" w:hAnsi="Times New Roman"/>
          <w:color w:val="000000"/>
          <w:sz w:val="28"/>
        </w:rPr>
        <w:t>я</w:t>
      </w:r>
      <w:r>
        <w:rPr>
          <w:rFonts w:ascii="Times New Roman" w:hAnsi="Times New Roman"/>
          <w:color w:val="000000"/>
          <w:sz w:val="28"/>
        </w:rPr>
        <w:t xml:space="preserve"> о внесении изменений</w:t>
      </w:r>
      <w:r>
        <w:rPr>
          <w:rFonts w:ascii="Times New Roman" w:hAnsi="Times New Roman"/>
          <w:color w:val="000000"/>
          <w:sz w:val="28"/>
        </w:rPr>
        <w:t xml:space="preserve">, </w:t>
      </w:r>
      <w:r>
        <w:rPr>
          <w:rFonts w:ascii="Times New Roman" w:hAnsi="Times New Roman"/>
          <w:color w:val="000000"/>
          <w:sz w:val="28"/>
        </w:rPr>
        <w:t xml:space="preserve">уведомления </w:t>
      </w:r>
      <w:r>
        <w:rPr>
          <w:rFonts w:ascii="Times New Roman" w:hAnsi="Times New Roman"/>
          <w:color w:val="000000"/>
          <w:sz w:val="28"/>
        </w:rPr>
        <w:t xml:space="preserve">Администрацией </w:t>
      </w:r>
      <w:r>
        <w:rPr>
          <w:rFonts w:ascii="Times New Roman" w:hAnsi="Times New Roman"/>
          <w:sz w:val="28"/>
        </w:rPr>
        <w:t>Лебяженского городского поселения</w:t>
      </w:r>
      <w:r>
        <w:rPr>
          <w:rFonts w:ascii="Times New Roman" w:hAnsi="Times New Roman"/>
          <w:color w:val="000000"/>
          <w:sz w:val="28"/>
        </w:rPr>
        <w:t>, за исключением случая, предусмотренного частью 11</w:t>
      </w:r>
      <w:r>
        <w:rPr>
          <w:rFonts w:ascii="Times New Roman" w:hAnsi="Times New Roman"/>
          <w:color w:val="000000"/>
          <w:sz w:val="28"/>
          <w:vertAlign w:val="superscript"/>
        </w:rPr>
        <w:t xml:space="preserve">1 </w:t>
      </w:r>
      <w:r>
        <w:rPr>
          <w:rFonts w:ascii="Times New Roman" w:hAnsi="Times New Roman"/>
          <w:color w:val="000000"/>
          <w:sz w:val="28"/>
        </w:rPr>
        <w:t>статьи 51 Градостроительного кодекса Российской Федерации;</w:t>
      </w:r>
    </w:p>
    <w:p w14:paraId="83000000">
      <w:pPr>
        <w:widowControl w:val="0"/>
        <w:spacing w:after="0" w:line="240" w:lineRule="auto"/>
        <w:ind w:firstLine="709" w:left="0"/>
        <w:jc w:val="both"/>
        <w:rPr>
          <w:rFonts w:ascii="Times New Roman" w:hAnsi="Times New Roman"/>
          <w:sz w:val="28"/>
        </w:rPr>
      </w:pPr>
      <w:r>
        <w:rPr>
          <w:rFonts w:ascii="Times New Roman" w:hAnsi="Times New Roman"/>
          <w:color w:val="000000"/>
          <w:sz w:val="28"/>
        </w:rPr>
        <w:t xml:space="preserve">не более тридцати календарных дней со дня получения заявления о выдаче разрешения на строительство, заявления о внесении изменений, уведомления </w:t>
      </w:r>
      <w:r>
        <w:rPr>
          <w:rFonts w:ascii="Times New Roman" w:hAnsi="Times New Roman"/>
          <w:color w:val="000000"/>
          <w:sz w:val="28"/>
        </w:rPr>
        <w:t xml:space="preserve">Администрацией </w:t>
      </w:r>
      <w:r>
        <w:rPr>
          <w:rFonts w:ascii="Times New Roman" w:hAnsi="Times New Roman"/>
          <w:sz w:val="28"/>
        </w:rPr>
        <w:t>Лебяженского городского поселения</w:t>
      </w:r>
      <w:r>
        <w:rPr>
          <w:rFonts w:ascii="Times New Roman" w:hAnsi="Times New Roman"/>
          <w:color w:val="000000"/>
          <w:sz w:val="28"/>
        </w:rPr>
        <w:t xml:space="preserve"> в случае предоставления услуги в соответствии с частью 11</w:t>
      </w:r>
      <w:r>
        <w:rPr>
          <w:rFonts w:ascii="Times New Roman" w:hAnsi="Times New Roman"/>
          <w:color w:val="000000"/>
          <w:sz w:val="28"/>
          <w:vertAlign w:val="superscript"/>
        </w:rPr>
        <w:t>1</w:t>
      </w:r>
      <w:r>
        <w:rPr>
          <w:rFonts w:ascii="Times New Roman" w:hAnsi="Times New Roman"/>
          <w:color w:val="000000"/>
          <w:sz w:val="28"/>
        </w:rPr>
        <w:t xml:space="preserve"> статьи 51 Градостроительного кодекса Российской Федерации</w:t>
      </w:r>
      <w:r>
        <w:rPr>
          <w:rFonts w:ascii="Times New Roman" w:hAnsi="Times New Roman"/>
          <w:sz w:val="28"/>
        </w:rPr>
        <w:t>.</w:t>
      </w:r>
    </w:p>
    <w:p w14:paraId="84000000">
      <w:pPr>
        <w:pStyle w:val="Style_5"/>
        <w:spacing w:before="200"/>
        <w:ind w:firstLine="540" w:left="0"/>
        <w:jc w:val="both"/>
        <w:rPr>
          <w:rFonts w:ascii="Times New Roman" w:hAnsi="Times New Roman"/>
          <w:sz w:val="28"/>
        </w:rPr>
      </w:pPr>
      <w:r>
        <w:rPr>
          <w:rFonts w:ascii="Times New Roman" w:hAnsi="Times New Roman"/>
          <w:sz w:val="28"/>
        </w:rPr>
        <w:t xml:space="preserve">2.5. Перечень нормативных правовых актов, непосредственно регулирующих предоставление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w:t>
      </w:r>
    </w:p>
    <w:p w14:paraId="85000000">
      <w:pPr>
        <w:spacing w:after="0" w:line="240" w:lineRule="auto"/>
        <w:ind w:firstLine="709" w:left="0"/>
        <w:jc w:val="both"/>
        <w:rPr>
          <w:rFonts w:ascii="Times New Roman" w:hAnsi="Times New Roman"/>
          <w:sz w:val="28"/>
        </w:rPr>
      </w:pPr>
      <w:r>
        <w:rPr>
          <w:rFonts w:ascii="Times New Roman" w:hAnsi="Times New Roman"/>
          <w:sz w:val="28"/>
        </w:rPr>
        <w:t>Градостроительный кодекс Российской Федерации;</w:t>
      </w:r>
    </w:p>
    <w:p w14:paraId="86000000">
      <w:pPr>
        <w:spacing w:after="0" w:line="240" w:lineRule="auto"/>
        <w:ind w:firstLine="709" w:left="0"/>
        <w:jc w:val="both"/>
        <w:rPr>
          <w:rFonts w:ascii="Times New Roman" w:hAnsi="Times New Roman"/>
          <w:sz w:val="28"/>
        </w:rPr>
      </w:pPr>
      <w:r>
        <w:rPr>
          <w:rFonts w:ascii="Times New Roman" w:hAnsi="Times New Roman"/>
          <w:sz w:val="28"/>
        </w:rPr>
        <w:t>Федеральный закон от 13.07.2015 № 218-ФЗ «О государственной регистрации недвижимости»;</w:t>
      </w:r>
    </w:p>
    <w:p w14:paraId="87000000">
      <w:pPr>
        <w:spacing w:after="0" w:line="240" w:lineRule="auto"/>
        <w:ind w:firstLine="709" w:left="0"/>
        <w:jc w:val="both"/>
        <w:rPr>
          <w:rFonts w:ascii="Times New Roman" w:hAnsi="Times New Roman"/>
          <w:sz w:val="28"/>
        </w:rPr>
      </w:pPr>
      <w:r>
        <w:rPr>
          <w:rFonts w:ascii="Times New Roman" w:hAnsi="Times New Roman"/>
          <w:sz w:val="28"/>
        </w:rPr>
        <w:t>Постановление Правительства РФ от 06.04.2022 №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p>
    <w:p w14:paraId="88000000">
      <w:pPr>
        <w:spacing w:after="0" w:line="240" w:lineRule="auto"/>
        <w:ind w:firstLine="709" w:left="0"/>
        <w:jc w:val="both"/>
        <w:rPr>
          <w:rFonts w:ascii="Times New Roman" w:hAnsi="Times New Roman"/>
          <w:sz w:val="28"/>
        </w:rPr>
      </w:pPr>
      <w:r>
        <w:rPr>
          <w:rFonts w:ascii="Times New Roman" w:hAnsi="Times New Roman"/>
          <w:sz w:val="28"/>
        </w:rPr>
        <w:t>Приказ Минстроя России от 03.06.2022 № 446/пр «Об утверждении формы разрешения на строительство и формы разрешения на ввод объекта в эксплуатацию»</w:t>
      </w:r>
      <w:r>
        <w:rPr>
          <w:rFonts w:ascii="Times New Roman" w:hAnsi="Times New Roman"/>
          <w:sz w:val="28"/>
        </w:rPr>
        <w:t>.</w:t>
      </w:r>
    </w:p>
    <w:p w14:paraId="89000000">
      <w:pPr>
        <w:spacing w:after="0" w:line="240" w:lineRule="auto"/>
        <w:ind w:firstLine="709" w:left="0"/>
        <w:jc w:val="both"/>
        <w:rPr>
          <w:rFonts w:ascii="Times New Roman" w:hAnsi="Times New Roman"/>
          <w:sz w:val="28"/>
        </w:rPr>
      </w:pPr>
      <w:r>
        <w:rPr>
          <w:rFonts w:ascii="Times New Roman" w:hAnsi="Times New Roman"/>
          <w:sz w:val="28"/>
        </w:rPr>
        <w:t xml:space="preserve"> </w:t>
      </w:r>
    </w:p>
    <w:p w14:paraId="8A000000">
      <w:pPr>
        <w:spacing w:after="0" w:line="240" w:lineRule="auto"/>
        <w:ind w:firstLine="709" w:left="0"/>
        <w:jc w:val="both"/>
        <w:rPr>
          <w:rFonts w:ascii="Times New Roman" w:hAnsi="Times New Roman"/>
          <w:sz w:val="28"/>
        </w:rPr>
      </w:pPr>
      <w:r>
        <w:rPr>
          <w:rFonts w:ascii="Times New Roman" w:hAnsi="Times New Roman"/>
          <w:sz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r>
        <w:rPr>
          <w:rFonts w:ascii="Times New Roman" w:hAnsi="Times New Roman"/>
          <w:sz w:val="28"/>
        </w:rPr>
        <w:t>:</w:t>
      </w:r>
    </w:p>
    <w:p w14:paraId="8B000000">
      <w:pPr>
        <w:spacing w:after="0" w:line="240" w:lineRule="auto"/>
        <w:ind w:firstLine="540" w:left="0"/>
        <w:jc w:val="both"/>
        <w:rPr>
          <w:rFonts w:ascii="Times New Roman" w:hAnsi="Times New Roman"/>
          <w:sz w:val="28"/>
        </w:rPr>
      </w:pPr>
    </w:p>
    <w:p w14:paraId="8C000000">
      <w:pPr>
        <w:spacing w:after="0" w:line="240" w:lineRule="auto"/>
        <w:ind w:firstLine="540" w:left="0"/>
        <w:jc w:val="both"/>
        <w:rPr>
          <w:rFonts w:ascii="Times New Roman" w:hAnsi="Times New Roman"/>
          <w:sz w:val="28"/>
        </w:rPr>
      </w:pPr>
      <w:r>
        <w:rPr>
          <w:rFonts w:ascii="Times New Roman" w:hAnsi="Times New Roman"/>
          <w:sz w:val="28"/>
        </w:rPr>
        <w:t>2.6.</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для получения разрешения </w:t>
      </w:r>
      <w:r>
        <w:rPr>
          <w:rFonts w:ascii="Times New Roman" w:hAnsi="Times New Roman"/>
          <w:sz w:val="28"/>
        </w:rPr>
        <w:t>на строительство</w:t>
      </w:r>
      <w:r>
        <w:rPr>
          <w:rFonts w:ascii="Times New Roman" w:hAnsi="Times New Roman"/>
          <w:sz w:val="28"/>
        </w:rPr>
        <w:t xml:space="preserve"> (</w:t>
      </w:r>
      <w:r>
        <w:rPr>
          <w:rFonts w:ascii="Times New Roman" w:hAnsi="Times New Roman"/>
          <w:spacing w:val="20"/>
          <w:sz w:val="28"/>
        </w:rPr>
        <w:t xml:space="preserve">за исключением </w:t>
      </w:r>
      <w:r>
        <w:rPr>
          <w:rFonts w:ascii="Times New Roman" w:hAnsi="Times New Roman"/>
          <w:sz w:val="28"/>
        </w:rPr>
        <w:t>выдачи разрешения на строительство</w:t>
      </w:r>
      <w:r>
        <w:rPr>
          <w:rFonts w:ascii="Times New Roman" w:hAnsi="Times New Roman"/>
          <w:spacing w:val="20"/>
          <w:sz w:val="28"/>
        </w:rPr>
        <w:t xml:space="preserve"> </w:t>
      </w:r>
      <w:r>
        <w:rPr>
          <w:rFonts w:ascii="Times New Roman" w:hAnsi="Times New Roman"/>
          <w:spacing w:val="20"/>
          <w:sz w:val="28"/>
        </w:rPr>
        <w:t xml:space="preserve">объекта </w:t>
      </w:r>
      <w:r>
        <w:rPr>
          <w:rFonts w:ascii="Times New Roman" w:hAnsi="Times New Roman"/>
          <w:sz w:val="28"/>
        </w:rPr>
        <w:t>капитального строительства</w:t>
      </w:r>
      <w:r>
        <w:rPr>
          <w:rFonts w:ascii="Times New Roman" w:hAnsi="Times New Roman"/>
          <w:spacing w:val="20"/>
          <w:sz w:val="28"/>
        </w:rPr>
        <w:t>,</w:t>
      </w:r>
      <w:r>
        <w:rPr>
          <w:rFonts w:ascii="Times New Roman" w:hAnsi="Times New Roman"/>
          <w:spacing w:val="0"/>
          <w:sz w:val="28"/>
        </w:rPr>
        <w:t xml:space="preserve"> не являющегося линейным объектом, на смежных земельных участках</w:t>
      </w:r>
      <w:r>
        <w:rPr>
          <w:rFonts w:ascii="Times New Roman" w:hAnsi="Times New Roman"/>
          <w:spacing w:val="0"/>
          <w:sz w:val="28"/>
        </w:rPr>
        <w:t>)</w:t>
      </w:r>
      <w:r>
        <w:rPr>
          <w:rFonts w:ascii="Times New Roman" w:hAnsi="Times New Roman"/>
          <w:sz w:val="28"/>
        </w:rPr>
        <w:t xml:space="preserve">, </w:t>
      </w:r>
      <w:r>
        <w:rPr>
          <w:rFonts w:ascii="Times New Roman" w:hAnsi="Times New Roman"/>
          <w:sz w:val="28"/>
        </w:rPr>
        <w:t>внесения изменений в разрешение на строительство</w:t>
      </w:r>
      <w:r>
        <w:rPr>
          <w:rFonts w:ascii="Times New Roman" w:hAnsi="Times New Roman"/>
          <w:sz w:val="28"/>
        </w:rPr>
        <w:t xml:space="preserve">, </w:t>
      </w:r>
      <w:r>
        <w:rPr>
          <w:rFonts w:ascii="Times New Roman" w:hAnsi="Times New Roman"/>
          <w:sz w:val="28"/>
        </w:rPr>
        <w:t>подл</w:t>
      </w:r>
      <w:r>
        <w:rPr>
          <w:rFonts w:ascii="Times New Roman" w:hAnsi="Times New Roman"/>
          <w:sz w:val="28"/>
        </w:rPr>
        <w:t>ежащих представлению заявителем:</w:t>
      </w:r>
    </w:p>
    <w:p w14:paraId="8D000000">
      <w:pPr>
        <w:spacing w:after="0" w:line="240" w:lineRule="auto"/>
        <w:ind w:firstLine="709" w:left="0"/>
        <w:contextualSpacing w:val="1"/>
        <w:jc w:val="both"/>
        <w:rPr>
          <w:rFonts w:ascii="Times New Roman" w:hAnsi="Times New Roman"/>
          <w:color w:val="000000"/>
          <w:sz w:val="28"/>
        </w:rPr>
      </w:pPr>
      <w:r>
        <w:rPr>
          <w:rFonts w:ascii="Times New Roman" w:hAnsi="Times New Roman"/>
          <w:sz w:val="28"/>
        </w:rPr>
        <w:t xml:space="preserve">а) </w:t>
      </w:r>
      <w:r>
        <w:rPr>
          <w:rFonts w:ascii="Times New Roman" w:hAnsi="Times New Roman"/>
          <w:sz w:val="28"/>
        </w:rPr>
        <w:t xml:space="preserve">заявление о выдаче разрешения </w:t>
      </w:r>
      <w:r>
        <w:rPr>
          <w:rFonts w:ascii="Times New Roman" w:hAnsi="Times New Roman"/>
          <w:color w:val="000000"/>
          <w:sz w:val="28"/>
        </w:rPr>
        <w:t>на строительство, заявлени</w:t>
      </w:r>
      <w:r>
        <w:rPr>
          <w:rFonts w:ascii="Times New Roman" w:hAnsi="Times New Roman"/>
          <w:color w:val="000000"/>
          <w:sz w:val="28"/>
        </w:rPr>
        <w:t>е</w:t>
      </w:r>
      <w:r>
        <w:rPr>
          <w:rFonts w:ascii="Times New Roman" w:hAnsi="Times New Roman"/>
          <w:color w:val="000000"/>
          <w:sz w:val="28"/>
        </w:rPr>
        <w:t xml:space="preserve"> о внесении изменений</w:t>
      </w:r>
      <w:r>
        <w:rPr>
          <w:rFonts w:ascii="Times New Roman" w:hAnsi="Times New Roman"/>
          <w:color w:val="000000"/>
          <w:sz w:val="28"/>
        </w:rPr>
        <w:t xml:space="preserve">, уведомление </w:t>
      </w:r>
      <w:r>
        <w:rPr>
          <w:rFonts w:ascii="Times New Roman" w:hAnsi="Times New Roman"/>
          <w:color w:val="000000"/>
          <w:sz w:val="28"/>
        </w:rPr>
        <w:t xml:space="preserve">в случаях, предусмотренных Градостроительным кодексом Российской Федерации, по формам согласно </w:t>
      </w:r>
      <w:r>
        <w:rPr>
          <w:rFonts w:ascii="Times New Roman" w:hAnsi="Times New Roman"/>
          <w:color w:val="000000"/>
          <w:sz w:val="28"/>
        </w:rPr>
        <w:t>Приложениям 1 - 4</w:t>
      </w:r>
      <w:r>
        <w:rPr>
          <w:rFonts w:ascii="Times New Roman" w:hAnsi="Times New Roman"/>
          <w:color w:val="000000"/>
          <w:sz w:val="28"/>
        </w:rPr>
        <w:t xml:space="preserve"> к настоящему Административному регламенту</w:t>
      </w:r>
      <w:r>
        <w:rPr>
          <w:rFonts w:ascii="Times New Roman" w:hAnsi="Times New Roman"/>
          <w:color w:val="000000"/>
          <w:sz w:val="28"/>
        </w:rPr>
        <w:t>;</w:t>
      </w:r>
    </w:p>
    <w:p w14:paraId="8E000000">
      <w:pPr>
        <w:spacing w:after="0" w:line="240" w:lineRule="auto"/>
        <w:ind w:firstLine="709" w:left="0"/>
        <w:contextualSpacing w:val="1"/>
        <w:jc w:val="both"/>
        <w:rPr>
          <w:rFonts w:ascii="Times New Roman" w:hAnsi="Times New Roman"/>
          <w:sz w:val="28"/>
        </w:rPr>
      </w:pPr>
      <w:r>
        <w:rPr>
          <w:rFonts w:ascii="Times New Roman" w:hAnsi="Times New Roman"/>
          <w:sz w:val="28"/>
        </w:rPr>
        <w:t>б) документ, удостоверяющий личность заявителя или представителя</w:t>
      </w:r>
      <w:r>
        <w:rPr>
          <w:rFonts w:ascii="Times New Roman" w:hAnsi="Times New Roman"/>
          <w:sz w:val="28"/>
        </w:rPr>
        <w:t xml:space="preserve"> </w:t>
      </w:r>
      <w:r>
        <w:rPr>
          <w:rFonts w:ascii="Times New Roman" w:hAnsi="Times New Roman"/>
          <w:sz w:val="28"/>
        </w:rPr>
        <w:t xml:space="preserve">заявителя, в случае представления заявления о выдаче разрешения на </w:t>
      </w:r>
      <w:r>
        <w:rPr>
          <w:rFonts w:ascii="Times New Roman" w:hAnsi="Times New Roman"/>
          <w:sz w:val="28"/>
        </w:rPr>
        <w:t>строительство</w:t>
      </w:r>
      <w:r>
        <w:rPr>
          <w:rFonts w:ascii="Times New Roman" w:hAnsi="Times New Roman"/>
          <w:sz w:val="28"/>
        </w:rPr>
        <w:t xml:space="preserve"> и прилагаемых к нему документов посредством личного</w:t>
      </w:r>
      <w:r>
        <w:rPr>
          <w:rFonts w:ascii="Times New Roman" w:hAnsi="Times New Roman"/>
          <w:sz w:val="28"/>
        </w:rPr>
        <w:t xml:space="preserve"> </w:t>
      </w:r>
      <w:r>
        <w:rPr>
          <w:rFonts w:ascii="Times New Roman" w:hAnsi="Times New Roman"/>
          <w:sz w:val="28"/>
        </w:rPr>
        <w:t xml:space="preserve">обращения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w:t>
      </w:r>
      <w:r>
        <w:rPr>
          <w:rFonts w:ascii="Times New Roman" w:hAnsi="Times New Roman"/>
          <w:sz w:val="28"/>
        </w:rPr>
        <w:t xml:space="preserve">, в </w:t>
      </w:r>
      <w:r>
        <w:rPr>
          <w:rFonts w:ascii="Times New Roman" w:hAnsi="Times New Roman"/>
          <w:sz w:val="28"/>
        </w:rPr>
        <w:t>МФЦ</w:t>
      </w:r>
      <w:r>
        <w:rPr>
          <w:rFonts w:ascii="Times New Roman" w:hAnsi="Times New Roman"/>
          <w:sz w:val="28"/>
        </w:rPr>
        <w:t>. В</w:t>
      </w:r>
      <w:r>
        <w:rPr>
          <w:rFonts w:ascii="Times New Roman" w:hAnsi="Times New Roman"/>
          <w:sz w:val="28"/>
        </w:rPr>
        <w:t xml:space="preserve"> </w:t>
      </w:r>
      <w:r>
        <w:rPr>
          <w:rFonts w:ascii="Times New Roman" w:hAnsi="Times New Roman"/>
          <w:sz w:val="28"/>
        </w:rPr>
        <w:t xml:space="preserve">случае направления заявления посредством </w:t>
      </w:r>
      <w:r>
        <w:rPr>
          <w:rFonts w:ascii="Times New Roman" w:hAnsi="Times New Roman"/>
          <w:sz w:val="28"/>
        </w:rPr>
        <w:t>ПГУ</w:t>
      </w:r>
      <w:r>
        <w:rPr>
          <w:rFonts w:ascii="Times New Roman" w:hAnsi="Times New Roman"/>
          <w:sz w:val="28"/>
        </w:rPr>
        <w:t>/</w:t>
      </w:r>
      <w:r>
        <w:rPr>
          <w:rFonts w:ascii="Times New Roman" w:hAnsi="Times New Roman"/>
          <w:sz w:val="28"/>
        </w:rPr>
        <w:t>ЕПГУ</w:t>
      </w:r>
      <w:r>
        <w:rPr>
          <w:rFonts w:ascii="Times New Roman" w:hAnsi="Times New Roman"/>
          <w:sz w:val="28"/>
        </w:rPr>
        <w:t xml:space="preserve"> сведения из</w:t>
      </w:r>
      <w:r>
        <w:rPr>
          <w:rFonts w:ascii="Times New Roman" w:hAnsi="Times New Roman"/>
          <w:sz w:val="28"/>
        </w:rPr>
        <w:t xml:space="preserve"> </w:t>
      </w:r>
      <w:r>
        <w:rPr>
          <w:rFonts w:ascii="Times New Roman" w:hAnsi="Times New Roman"/>
          <w:sz w:val="28"/>
        </w:rPr>
        <w:t>документа, удостоверяющего личность заявителя, представителя формируются</w:t>
      </w:r>
      <w:r>
        <w:rPr>
          <w:rFonts w:ascii="Times New Roman" w:hAnsi="Times New Roman"/>
          <w:sz w:val="28"/>
        </w:rPr>
        <w:t xml:space="preserve"> </w:t>
      </w:r>
      <w:r>
        <w:rPr>
          <w:rFonts w:ascii="Times New Roman" w:hAnsi="Times New Roman"/>
          <w:sz w:val="28"/>
        </w:rPr>
        <w:t>при подтверждении учетной записи в ЕСИА из состава соответствующих данных</w:t>
      </w:r>
      <w:r>
        <w:rPr>
          <w:rFonts w:ascii="Times New Roman" w:hAnsi="Times New Roman"/>
          <w:sz w:val="28"/>
        </w:rPr>
        <w:t xml:space="preserve"> </w:t>
      </w:r>
      <w:r>
        <w:rPr>
          <w:rFonts w:ascii="Times New Roman" w:hAnsi="Times New Roman"/>
          <w:sz w:val="28"/>
        </w:rPr>
        <w:t>указанной учетной записи и могут быть проверены путем направления запроса с</w:t>
      </w:r>
      <w:r>
        <w:rPr>
          <w:rFonts w:ascii="Times New Roman" w:hAnsi="Times New Roman"/>
          <w:sz w:val="28"/>
        </w:rPr>
        <w:t xml:space="preserve"> </w:t>
      </w:r>
      <w:r>
        <w:rPr>
          <w:rFonts w:ascii="Times New Roman" w:hAnsi="Times New Roman"/>
          <w:sz w:val="28"/>
        </w:rPr>
        <w:t>использованием системы межведомственного электронного взаимодействия;</w:t>
      </w:r>
    </w:p>
    <w:p w14:paraId="8F000000">
      <w:pPr>
        <w:spacing w:after="0" w:line="240" w:lineRule="auto"/>
        <w:ind w:firstLine="709" w:left="0"/>
        <w:contextualSpacing w:val="1"/>
        <w:jc w:val="both"/>
        <w:rPr>
          <w:rFonts w:ascii="Times New Roman" w:hAnsi="Times New Roman"/>
          <w:sz w:val="28"/>
        </w:rPr>
      </w:pPr>
      <w:r>
        <w:rPr>
          <w:rFonts w:ascii="Times New Roman" w:hAnsi="Times New Roman"/>
          <w:sz w:val="28"/>
        </w:rPr>
        <w:t>в) документ, подтверждающий полномочия представителя заявителя</w:t>
      </w:r>
      <w:r>
        <w:rPr>
          <w:rFonts w:ascii="Times New Roman" w:hAnsi="Times New Roman"/>
          <w:sz w:val="28"/>
        </w:rPr>
        <w:t xml:space="preserve"> </w:t>
      </w:r>
      <w:r>
        <w:rPr>
          <w:rFonts w:ascii="Times New Roman" w:hAnsi="Times New Roman"/>
          <w:sz w:val="28"/>
        </w:rPr>
        <w:t>действовать от имени заявителя (в случае обращения за получением услуги</w:t>
      </w:r>
      <w:r>
        <w:rPr>
          <w:rFonts w:ascii="Times New Roman" w:hAnsi="Times New Roman"/>
          <w:sz w:val="28"/>
        </w:rPr>
        <w:t xml:space="preserve"> </w:t>
      </w:r>
      <w:r>
        <w:rPr>
          <w:rFonts w:ascii="Times New Roman" w:hAnsi="Times New Roman"/>
          <w:sz w:val="28"/>
        </w:rPr>
        <w:t>представителя заявителя). В случае представления документов в электронной</w:t>
      </w:r>
      <w:r>
        <w:rPr>
          <w:rFonts w:ascii="Times New Roman" w:hAnsi="Times New Roman"/>
          <w:sz w:val="28"/>
        </w:rPr>
        <w:t xml:space="preserve"> </w:t>
      </w:r>
      <w:r>
        <w:rPr>
          <w:rFonts w:ascii="Times New Roman" w:hAnsi="Times New Roman"/>
          <w:sz w:val="28"/>
        </w:rPr>
        <w:t xml:space="preserve">форме посредством </w:t>
      </w:r>
      <w:r>
        <w:rPr>
          <w:rFonts w:ascii="Times New Roman" w:hAnsi="Times New Roman"/>
          <w:sz w:val="28"/>
        </w:rPr>
        <w:t>ПГУ</w:t>
      </w:r>
      <w:r>
        <w:rPr>
          <w:rFonts w:ascii="Times New Roman" w:hAnsi="Times New Roman"/>
          <w:sz w:val="28"/>
        </w:rPr>
        <w:t>/</w:t>
      </w:r>
      <w:r>
        <w:rPr>
          <w:rFonts w:ascii="Times New Roman" w:hAnsi="Times New Roman"/>
          <w:sz w:val="28"/>
        </w:rPr>
        <w:t>ЕПГУ</w:t>
      </w:r>
      <w:r>
        <w:rPr>
          <w:rFonts w:ascii="Times New Roman" w:hAnsi="Times New Roman"/>
          <w:sz w:val="28"/>
        </w:rPr>
        <w:t xml:space="preserve"> указанный</w:t>
      </w:r>
      <w:r>
        <w:rPr>
          <w:rFonts w:ascii="Times New Roman" w:hAnsi="Times New Roman"/>
          <w:sz w:val="28"/>
        </w:rPr>
        <w:t xml:space="preserve"> </w:t>
      </w:r>
      <w:r>
        <w:rPr>
          <w:rFonts w:ascii="Times New Roman" w:hAnsi="Times New Roman"/>
          <w:sz w:val="28"/>
        </w:rPr>
        <w:t>документ, выданный заявителем, являющимся юридическим лицом,</w:t>
      </w:r>
      <w:r>
        <w:rPr>
          <w:rFonts w:ascii="Times New Roman" w:hAnsi="Times New Roman"/>
          <w:sz w:val="28"/>
        </w:rPr>
        <w:t xml:space="preserve"> </w:t>
      </w:r>
      <w:r>
        <w:rPr>
          <w:rFonts w:ascii="Times New Roman" w:hAnsi="Times New Roman"/>
          <w:sz w:val="28"/>
        </w:rPr>
        <w:t>удостоверяется усиленной квалифицированной электронной подписью или</w:t>
      </w:r>
      <w:r>
        <w:rPr>
          <w:rFonts w:ascii="Times New Roman" w:hAnsi="Times New Roman"/>
          <w:sz w:val="28"/>
        </w:rPr>
        <w:t xml:space="preserve"> </w:t>
      </w:r>
      <w:r>
        <w:rPr>
          <w:rFonts w:ascii="Times New Roman" w:hAnsi="Times New Roman"/>
          <w:sz w:val="28"/>
        </w:rPr>
        <w:t>усиленной неквалифицированной электронной подписью правомочного</w:t>
      </w:r>
      <w:r>
        <w:rPr>
          <w:rFonts w:ascii="Times New Roman" w:hAnsi="Times New Roman"/>
          <w:sz w:val="28"/>
        </w:rPr>
        <w:t xml:space="preserve"> </w:t>
      </w:r>
      <w:r>
        <w:rPr>
          <w:rFonts w:ascii="Times New Roman" w:hAnsi="Times New Roman"/>
          <w:sz w:val="28"/>
        </w:rPr>
        <w:t>должностного лица такого юридического лица, а документ, выданный заявителем,</w:t>
      </w:r>
      <w:r>
        <w:rPr>
          <w:rFonts w:ascii="Times New Roman" w:hAnsi="Times New Roman"/>
          <w:sz w:val="28"/>
        </w:rPr>
        <w:t xml:space="preserve"> </w:t>
      </w:r>
      <w:r>
        <w:rPr>
          <w:rFonts w:ascii="Times New Roman" w:hAnsi="Times New Roman"/>
          <w:sz w:val="28"/>
        </w:rPr>
        <w:t>являющимся физическим лицом, - усиленной квалифицированной электронной</w:t>
      </w:r>
      <w:r>
        <w:rPr>
          <w:rFonts w:ascii="Times New Roman" w:hAnsi="Times New Roman"/>
          <w:sz w:val="28"/>
        </w:rPr>
        <w:t xml:space="preserve"> </w:t>
      </w:r>
      <w:r>
        <w:rPr>
          <w:rFonts w:ascii="Times New Roman" w:hAnsi="Times New Roman"/>
          <w:sz w:val="28"/>
        </w:rPr>
        <w:t>подписью нотариуса;</w:t>
      </w:r>
    </w:p>
    <w:p w14:paraId="90000000">
      <w:pPr>
        <w:spacing w:after="0" w:line="240" w:lineRule="auto"/>
        <w:ind w:firstLine="709" w:left="0"/>
        <w:contextualSpacing w:val="1"/>
        <w:jc w:val="both"/>
        <w:rPr>
          <w:rFonts w:ascii="Times New Roman" w:hAnsi="Times New Roman"/>
          <w:sz w:val="28"/>
        </w:rPr>
      </w:pPr>
      <w:r>
        <w:rPr>
          <w:rFonts w:ascii="Times New Roman" w:hAnsi="Times New Roman"/>
          <w:sz w:val="28"/>
        </w:rPr>
        <w:t>г) согласие всех правообладателей объекта капитального строительства в случае реконструкции такого объекта, за исключением указанных в пункте 6</w:t>
      </w:r>
      <w:r>
        <w:rPr>
          <w:rFonts w:ascii="Times New Roman" w:hAnsi="Times New Roman"/>
          <w:sz w:val="28"/>
        </w:rPr>
        <w:t>.</w:t>
      </w:r>
      <w:r>
        <w:rPr>
          <w:rFonts w:ascii="Times New Roman" w:hAnsi="Times New Roman"/>
          <w:sz w:val="28"/>
        </w:rPr>
        <w:t>2 части 7 статьи 51 Градостроительного кодекса Российской Федерации случаев реконструкции многоквартирного дома</w:t>
      </w:r>
      <w:r>
        <w:rPr>
          <w:rFonts w:ascii="Times New Roman" w:hAnsi="Times New Roman"/>
          <w:sz w:val="28"/>
        </w:rPr>
        <w:t>, согласие правообладателей всех домов блокированной застройки в одном ряду в случае реконструкции одного из домов блокированной застройки</w:t>
      </w:r>
      <w:r>
        <w:rPr>
          <w:rFonts w:ascii="Times New Roman" w:hAnsi="Times New Roman"/>
          <w:sz w:val="28"/>
        </w:rPr>
        <w:t xml:space="preserve">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14:paraId="91000000">
      <w:pPr>
        <w:spacing w:after="0" w:line="240" w:lineRule="auto"/>
        <w:ind w:firstLine="709" w:left="0"/>
        <w:contextualSpacing w:val="1"/>
        <w:jc w:val="both"/>
        <w:rPr>
          <w:rFonts w:ascii="Times New Roman" w:hAnsi="Times New Roman"/>
          <w:sz w:val="28"/>
        </w:rPr>
      </w:pPr>
      <w:r>
        <w:rPr>
          <w:rFonts w:ascii="Times New Roman" w:hAnsi="Times New Roman"/>
          <w:sz w:val="28"/>
        </w:rPr>
        <w:t>д)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w:t>
      </w:r>
      <w:r>
        <w:rPr>
          <w:rFonts w:ascii="Times New Roman" w:hAnsi="Times New Roman"/>
          <w:sz w:val="28"/>
        </w:rPr>
        <w:t>ия разрешения на строительство);</w:t>
      </w:r>
    </w:p>
    <w:p w14:paraId="92000000">
      <w:pPr>
        <w:spacing w:after="0" w:line="240" w:lineRule="auto"/>
        <w:ind w:firstLine="709" w:left="0"/>
        <w:jc w:val="both"/>
        <w:rPr>
          <w:rFonts w:ascii="Times New Roman" w:hAnsi="Times New Roman"/>
          <w:sz w:val="28"/>
        </w:rPr>
      </w:pPr>
      <w:r>
        <w:rPr>
          <w:rFonts w:ascii="Times New Roman" w:hAnsi="Times New Roman"/>
          <w:sz w:val="28"/>
        </w:rPr>
        <w:t>е) правоустанавливающие документы на земельный участок</w:t>
      </w:r>
      <w:r>
        <w:rPr>
          <w:rFonts w:ascii="Times New Roman" w:hAnsi="Times New Roman"/>
          <w:sz w:val="28"/>
        </w:rPr>
        <w:t xml:space="preserve">, в случае </w:t>
      </w:r>
      <w:r>
        <w:rPr>
          <w:rFonts w:ascii="Times New Roman" w:hAnsi="Times New Roman"/>
          <w:sz w:val="28"/>
        </w:rPr>
        <w:t>если указанные документы (их копии или сведения, содержащиеся в них) отсутствуют в Едином государственном реестре недвижимости;</w:t>
      </w:r>
    </w:p>
    <w:p w14:paraId="93000000">
      <w:pPr>
        <w:spacing w:after="0" w:line="240" w:lineRule="auto"/>
        <w:ind w:firstLine="709" w:left="0"/>
        <w:jc w:val="both"/>
        <w:rPr>
          <w:rFonts w:ascii="Times New Roman" w:hAnsi="Times New Roman"/>
          <w:sz w:val="28"/>
        </w:rPr>
      </w:pPr>
      <w:r>
        <w:rPr>
          <w:rFonts w:ascii="Times New Roman" w:hAnsi="Times New Roman"/>
          <w:sz w:val="28"/>
        </w:rPr>
        <w:t xml:space="preserve">ж) результаты инженерных изысканий и материалы, содержащиеся в утвержденной в соответствии с </w:t>
      </w:r>
      <w:r>
        <w:rPr>
          <w:rFonts w:ascii="Times New Roman" w:hAnsi="Times New Roman"/>
          <w:sz w:val="28"/>
        </w:rPr>
        <w:fldChar w:fldCharType="begin"/>
      </w:r>
      <w:r>
        <w:rPr>
          <w:rFonts w:ascii="Times New Roman" w:hAnsi="Times New Roman"/>
          <w:sz w:val="28"/>
        </w:rPr>
        <w:instrText>HYPERLINK "consultantplus://offline/ref=3A27A956D90DC65C2F9BFEE74AC13A5590148517BDA11B53BF6482F60A4587F3AD052D6A2ABE8B6AE5A4DE33C86963D383B57450B5C74BG5L"</w:instrText>
      </w:r>
      <w:r>
        <w:rPr>
          <w:rFonts w:ascii="Times New Roman" w:hAnsi="Times New Roman"/>
          <w:sz w:val="28"/>
        </w:rPr>
        <w:fldChar w:fldCharType="separate"/>
      </w:r>
      <w:r>
        <w:rPr>
          <w:rFonts w:ascii="Times New Roman" w:hAnsi="Times New Roman"/>
          <w:sz w:val="28"/>
        </w:rPr>
        <w:t>частью 15 статьи 48</w:t>
      </w:r>
      <w:r>
        <w:rPr>
          <w:rFonts w:ascii="Times New Roman" w:hAnsi="Times New Roman"/>
          <w:sz w:val="28"/>
        </w:rPr>
        <w:fldChar w:fldCharType="end"/>
      </w:r>
      <w:r>
        <w:rPr>
          <w:rFonts w:ascii="Times New Roman" w:hAnsi="Times New Roman"/>
          <w:sz w:val="28"/>
        </w:rPr>
        <w:t xml:space="preserve"> ГрК РФ проектной документации </w:t>
      </w:r>
      <w:r>
        <w:rPr>
          <w:rFonts w:ascii="Times New Roman" w:hAnsi="Times New Roman"/>
          <w:sz w:val="28"/>
        </w:rPr>
        <w:t xml:space="preserve">в случае </w:t>
      </w:r>
      <w:r>
        <w:rPr>
          <w:rFonts w:ascii="Times New Roman" w:hAnsi="Times New Roman"/>
          <w:sz w:val="28"/>
        </w:rPr>
        <w:t>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94000000">
      <w:pPr>
        <w:spacing w:after="0" w:line="240" w:lineRule="auto"/>
        <w:ind w:firstLine="708" w:left="0"/>
        <w:jc w:val="both"/>
        <w:rPr>
          <w:rFonts w:ascii="Times New Roman" w:hAnsi="Times New Roman"/>
          <w:sz w:val="28"/>
        </w:rPr>
      </w:pPr>
    </w:p>
    <w:p w14:paraId="95000000">
      <w:pPr>
        <w:spacing w:after="0" w:line="240" w:lineRule="auto"/>
        <w:ind w:firstLine="708" w:left="0"/>
        <w:jc w:val="both"/>
        <w:rPr>
          <w:rFonts w:ascii="Times New Roman" w:hAnsi="Times New Roman"/>
          <w:sz w:val="28"/>
        </w:rPr>
      </w:pPr>
      <w:r>
        <w:rPr>
          <w:rFonts w:ascii="Times New Roman" w:hAnsi="Times New Roman"/>
          <w:sz w:val="28"/>
        </w:rPr>
        <w:t xml:space="preserve">2.6.1.1. для получения разрешения на строительство </w:t>
      </w:r>
      <w:r>
        <w:rPr>
          <w:rFonts w:ascii="Times New Roman" w:hAnsi="Times New Roman"/>
          <w:spacing w:val="0"/>
          <w:sz w:val="28"/>
        </w:rPr>
        <w:t>объектов капитального строительства, не являющихся линейными объектами, на двух и более земельных участках</w:t>
      </w:r>
      <w:r>
        <w:rPr>
          <w:rFonts w:ascii="Times New Roman" w:hAnsi="Times New Roman"/>
          <w:sz w:val="28"/>
        </w:rPr>
        <w:t xml:space="preserve"> (далее –</w:t>
      </w:r>
      <w:r>
        <w:rPr>
          <w:rFonts w:ascii="Times New Roman" w:hAnsi="Times New Roman"/>
          <w:sz w:val="28"/>
        </w:rPr>
        <w:t xml:space="preserve"> смежные земельные участки)</w:t>
      </w:r>
      <w:r>
        <w:rPr>
          <w:rFonts w:ascii="Times New Roman" w:hAnsi="Times New Roman"/>
          <w:sz w:val="28"/>
        </w:rPr>
        <w:t>, подлежащих представлению заявителем:</w:t>
      </w:r>
    </w:p>
    <w:p w14:paraId="96000000">
      <w:pPr>
        <w:spacing w:after="0" w:line="240" w:lineRule="auto"/>
        <w:ind w:firstLine="709" w:left="0"/>
        <w:contextualSpacing w:val="1"/>
        <w:jc w:val="both"/>
        <w:rPr>
          <w:rFonts w:ascii="Times New Roman" w:hAnsi="Times New Roman"/>
          <w:color w:val="000000"/>
          <w:sz w:val="28"/>
        </w:rPr>
      </w:pPr>
      <w:r>
        <w:rPr>
          <w:rFonts w:ascii="Times New Roman" w:hAnsi="Times New Roman"/>
          <w:sz w:val="28"/>
        </w:rPr>
        <w:t xml:space="preserve">а) заявление о выдаче разрешения </w:t>
      </w:r>
      <w:r>
        <w:rPr>
          <w:rFonts w:ascii="Times New Roman" w:hAnsi="Times New Roman"/>
          <w:color w:val="000000"/>
          <w:sz w:val="28"/>
        </w:rPr>
        <w:t>на строительство по форм</w:t>
      </w:r>
      <w:r>
        <w:rPr>
          <w:rFonts w:ascii="Times New Roman" w:hAnsi="Times New Roman"/>
          <w:color w:val="000000"/>
          <w:sz w:val="28"/>
        </w:rPr>
        <w:t>е</w:t>
      </w:r>
      <w:r>
        <w:rPr>
          <w:rFonts w:ascii="Times New Roman" w:hAnsi="Times New Roman"/>
          <w:color w:val="000000"/>
          <w:sz w:val="28"/>
        </w:rPr>
        <w:t xml:space="preserve"> согласно </w:t>
      </w:r>
      <w:r>
        <w:rPr>
          <w:rFonts w:ascii="Times New Roman" w:hAnsi="Times New Roman"/>
          <w:color w:val="000000"/>
          <w:sz w:val="28"/>
        </w:rPr>
        <w:t>Приложени</w:t>
      </w:r>
      <w:r>
        <w:rPr>
          <w:rFonts w:ascii="Times New Roman" w:hAnsi="Times New Roman"/>
          <w:color w:val="000000"/>
          <w:sz w:val="28"/>
        </w:rPr>
        <w:t>ю</w:t>
      </w:r>
      <w:r>
        <w:rPr>
          <w:rFonts w:ascii="Times New Roman" w:hAnsi="Times New Roman"/>
          <w:color w:val="000000"/>
          <w:sz w:val="28"/>
        </w:rPr>
        <w:t xml:space="preserve"> 1 </w:t>
      </w:r>
      <w:r>
        <w:rPr>
          <w:rFonts w:ascii="Times New Roman" w:hAnsi="Times New Roman"/>
          <w:color w:val="000000"/>
          <w:sz w:val="28"/>
        </w:rPr>
        <w:t xml:space="preserve"> к настоящему Административному регламенту;</w:t>
      </w:r>
    </w:p>
    <w:p w14:paraId="97000000">
      <w:pPr>
        <w:spacing w:after="0" w:line="240" w:lineRule="auto"/>
        <w:ind w:firstLine="709" w:left="0"/>
        <w:contextualSpacing w:val="1"/>
        <w:jc w:val="both"/>
        <w:rPr>
          <w:rFonts w:ascii="Times New Roman" w:hAnsi="Times New Roman"/>
          <w:sz w:val="28"/>
        </w:rPr>
      </w:pPr>
      <w:r>
        <w:rPr>
          <w:rFonts w:ascii="Times New Roman" w:hAnsi="Times New Roman"/>
          <w:sz w:val="28"/>
        </w:rPr>
        <w:t>б) документ, удостоверяющий личность заявителя или представителя</w:t>
      </w:r>
      <w:r>
        <w:rPr>
          <w:rFonts w:ascii="Times New Roman" w:hAnsi="Times New Roman"/>
          <w:sz w:val="28"/>
        </w:rPr>
        <w:t xml:space="preserve"> </w:t>
      </w:r>
      <w:r>
        <w:rPr>
          <w:rFonts w:ascii="Times New Roman" w:hAnsi="Times New Roman"/>
          <w:sz w:val="28"/>
        </w:rPr>
        <w:t xml:space="preserve">заявителя, в случае представления заявления о выдаче разрешения на </w:t>
      </w:r>
      <w:r>
        <w:rPr>
          <w:rFonts w:ascii="Times New Roman" w:hAnsi="Times New Roman"/>
          <w:sz w:val="28"/>
        </w:rPr>
        <w:t>строительство</w:t>
      </w:r>
      <w:r>
        <w:rPr>
          <w:rFonts w:ascii="Times New Roman" w:hAnsi="Times New Roman"/>
          <w:sz w:val="28"/>
        </w:rPr>
        <w:t xml:space="preserve"> и прилагаемых к нему документов посредством личного</w:t>
      </w:r>
      <w:r>
        <w:rPr>
          <w:rFonts w:ascii="Times New Roman" w:hAnsi="Times New Roman"/>
          <w:sz w:val="28"/>
        </w:rPr>
        <w:t xml:space="preserve"> </w:t>
      </w:r>
      <w:r>
        <w:rPr>
          <w:rFonts w:ascii="Times New Roman" w:hAnsi="Times New Roman"/>
          <w:sz w:val="28"/>
        </w:rPr>
        <w:t xml:space="preserve">обращения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w:t>
      </w:r>
      <w:r>
        <w:rPr>
          <w:rFonts w:ascii="Times New Roman" w:hAnsi="Times New Roman"/>
          <w:sz w:val="28"/>
        </w:rPr>
        <w:t xml:space="preserve">, в </w:t>
      </w:r>
      <w:r>
        <w:rPr>
          <w:rFonts w:ascii="Times New Roman" w:hAnsi="Times New Roman"/>
          <w:sz w:val="28"/>
        </w:rPr>
        <w:t>МФЦ</w:t>
      </w:r>
      <w:r>
        <w:rPr>
          <w:rFonts w:ascii="Times New Roman" w:hAnsi="Times New Roman"/>
          <w:sz w:val="28"/>
        </w:rPr>
        <w:t>. В</w:t>
      </w:r>
      <w:r>
        <w:rPr>
          <w:rFonts w:ascii="Times New Roman" w:hAnsi="Times New Roman"/>
          <w:sz w:val="28"/>
        </w:rPr>
        <w:t xml:space="preserve"> </w:t>
      </w:r>
      <w:r>
        <w:rPr>
          <w:rFonts w:ascii="Times New Roman" w:hAnsi="Times New Roman"/>
          <w:sz w:val="28"/>
        </w:rPr>
        <w:t xml:space="preserve">случае направления заявления посредством </w:t>
      </w:r>
      <w:r>
        <w:rPr>
          <w:rFonts w:ascii="Times New Roman" w:hAnsi="Times New Roman"/>
          <w:sz w:val="28"/>
        </w:rPr>
        <w:t>ПГУ</w:t>
      </w:r>
      <w:r>
        <w:rPr>
          <w:rFonts w:ascii="Times New Roman" w:hAnsi="Times New Roman"/>
          <w:sz w:val="28"/>
        </w:rPr>
        <w:t>/</w:t>
      </w:r>
      <w:r>
        <w:rPr>
          <w:rFonts w:ascii="Times New Roman" w:hAnsi="Times New Roman"/>
          <w:sz w:val="28"/>
        </w:rPr>
        <w:t>ЕПГУ</w:t>
      </w:r>
      <w:r>
        <w:rPr>
          <w:rFonts w:ascii="Times New Roman" w:hAnsi="Times New Roman"/>
          <w:sz w:val="28"/>
        </w:rPr>
        <w:t xml:space="preserve"> сведения из</w:t>
      </w:r>
      <w:r>
        <w:rPr>
          <w:rFonts w:ascii="Times New Roman" w:hAnsi="Times New Roman"/>
          <w:sz w:val="28"/>
        </w:rPr>
        <w:t xml:space="preserve"> </w:t>
      </w:r>
      <w:r>
        <w:rPr>
          <w:rFonts w:ascii="Times New Roman" w:hAnsi="Times New Roman"/>
          <w:sz w:val="28"/>
        </w:rPr>
        <w:t>документа, удостоверяющего личность заявителя, представителя формируются</w:t>
      </w:r>
      <w:r>
        <w:rPr>
          <w:rFonts w:ascii="Times New Roman" w:hAnsi="Times New Roman"/>
          <w:sz w:val="28"/>
        </w:rPr>
        <w:t xml:space="preserve"> </w:t>
      </w:r>
      <w:r>
        <w:rPr>
          <w:rFonts w:ascii="Times New Roman" w:hAnsi="Times New Roman"/>
          <w:sz w:val="28"/>
        </w:rPr>
        <w:t>при подтверждении учетной записи в ЕСИА из состава соответствующих данных</w:t>
      </w:r>
      <w:r>
        <w:rPr>
          <w:rFonts w:ascii="Times New Roman" w:hAnsi="Times New Roman"/>
          <w:sz w:val="28"/>
        </w:rPr>
        <w:t xml:space="preserve"> </w:t>
      </w:r>
      <w:r>
        <w:rPr>
          <w:rFonts w:ascii="Times New Roman" w:hAnsi="Times New Roman"/>
          <w:sz w:val="28"/>
        </w:rPr>
        <w:t>указанной учетной записи и могут быть проверены путем направления запроса с</w:t>
      </w:r>
      <w:r>
        <w:rPr>
          <w:rFonts w:ascii="Times New Roman" w:hAnsi="Times New Roman"/>
          <w:sz w:val="28"/>
        </w:rPr>
        <w:t xml:space="preserve"> </w:t>
      </w:r>
      <w:r>
        <w:rPr>
          <w:rFonts w:ascii="Times New Roman" w:hAnsi="Times New Roman"/>
          <w:sz w:val="28"/>
        </w:rPr>
        <w:t>использованием системы межведомственного электронного взаимодействия;</w:t>
      </w:r>
    </w:p>
    <w:p w14:paraId="98000000">
      <w:pPr>
        <w:spacing w:after="0" w:line="240" w:lineRule="auto"/>
        <w:ind w:firstLine="708" w:left="0"/>
        <w:jc w:val="both"/>
        <w:rPr>
          <w:rFonts w:ascii="Times New Roman" w:hAnsi="Times New Roman"/>
          <w:sz w:val="28"/>
        </w:rPr>
      </w:pPr>
      <w:r>
        <w:rPr>
          <w:rFonts w:ascii="Times New Roman" w:hAnsi="Times New Roman"/>
          <w:sz w:val="28"/>
        </w:rPr>
        <w:t>в) документ, подтверждающий полномочия представителя заявителя</w:t>
      </w:r>
      <w:r>
        <w:rPr>
          <w:rFonts w:ascii="Times New Roman" w:hAnsi="Times New Roman"/>
          <w:sz w:val="28"/>
        </w:rPr>
        <w:t xml:space="preserve"> </w:t>
      </w:r>
      <w:r>
        <w:rPr>
          <w:rFonts w:ascii="Times New Roman" w:hAnsi="Times New Roman"/>
          <w:sz w:val="28"/>
        </w:rPr>
        <w:t>действовать от имени заявителя (в случае обращения за получением услуги</w:t>
      </w:r>
      <w:r>
        <w:rPr>
          <w:rFonts w:ascii="Times New Roman" w:hAnsi="Times New Roman"/>
          <w:sz w:val="28"/>
        </w:rPr>
        <w:t xml:space="preserve"> </w:t>
      </w:r>
      <w:r>
        <w:rPr>
          <w:rFonts w:ascii="Times New Roman" w:hAnsi="Times New Roman"/>
          <w:sz w:val="28"/>
        </w:rPr>
        <w:t>представителя заявителя). В случае представления документов в электронной</w:t>
      </w:r>
      <w:r>
        <w:rPr>
          <w:rFonts w:ascii="Times New Roman" w:hAnsi="Times New Roman"/>
          <w:sz w:val="28"/>
        </w:rPr>
        <w:t xml:space="preserve"> </w:t>
      </w:r>
      <w:r>
        <w:rPr>
          <w:rFonts w:ascii="Times New Roman" w:hAnsi="Times New Roman"/>
          <w:sz w:val="28"/>
        </w:rPr>
        <w:t xml:space="preserve">форме посредством </w:t>
      </w:r>
      <w:r>
        <w:rPr>
          <w:rFonts w:ascii="Times New Roman" w:hAnsi="Times New Roman"/>
          <w:sz w:val="28"/>
        </w:rPr>
        <w:t>ПГУ</w:t>
      </w:r>
      <w:r>
        <w:rPr>
          <w:rFonts w:ascii="Times New Roman" w:hAnsi="Times New Roman"/>
          <w:sz w:val="28"/>
        </w:rPr>
        <w:t>/</w:t>
      </w:r>
      <w:r>
        <w:rPr>
          <w:rFonts w:ascii="Times New Roman" w:hAnsi="Times New Roman"/>
          <w:sz w:val="28"/>
        </w:rPr>
        <w:t>ЕПГУ</w:t>
      </w:r>
      <w:r>
        <w:rPr>
          <w:rFonts w:ascii="Times New Roman" w:hAnsi="Times New Roman"/>
          <w:sz w:val="28"/>
        </w:rPr>
        <w:t xml:space="preserve"> указанный</w:t>
      </w:r>
      <w:r>
        <w:rPr>
          <w:rFonts w:ascii="Times New Roman" w:hAnsi="Times New Roman"/>
          <w:sz w:val="28"/>
        </w:rPr>
        <w:t xml:space="preserve"> </w:t>
      </w:r>
      <w:r>
        <w:rPr>
          <w:rFonts w:ascii="Times New Roman" w:hAnsi="Times New Roman"/>
          <w:sz w:val="28"/>
        </w:rPr>
        <w:t>документ, выданный заявителем, являющимся юридическим лицом,</w:t>
      </w:r>
      <w:r>
        <w:rPr>
          <w:rFonts w:ascii="Times New Roman" w:hAnsi="Times New Roman"/>
          <w:sz w:val="28"/>
        </w:rPr>
        <w:t xml:space="preserve"> </w:t>
      </w:r>
      <w:r>
        <w:rPr>
          <w:rFonts w:ascii="Times New Roman" w:hAnsi="Times New Roman"/>
          <w:sz w:val="28"/>
        </w:rPr>
        <w:t>удостоверяется усиленной квалифицированной электронной подписью или</w:t>
      </w:r>
      <w:r>
        <w:rPr>
          <w:rFonts w:ascii="Times New Roman" w:hAnsi="Times New Roman"/>
          <w:sz w:val="28"/>
        </w:rPr>
        <w:t xml:space="preserve"> </w:t>
      </w:r>
      <w:r>
        <w:rPr>
          <w:rFonts w:ascii="Times New Roman" w:hAnsi="Times New Roman"/>
          <w:sz w:val="28"/>
        </w:rPr>
        <w:t>усиленной неквалифицированной электронной подписью правомочного</w:t>
      </w:r>
      <w:r>
        <w:rPr>
          <w:rFonts w:ascii="Times New Roman" w:hAnsi="Times New Roman"/>
          <w:sz w:val="28"/>
        </w:rPr>
        <w:t xml:space="preserve"> </w:t>
      </w:r>
      <w:r>
        <w:rPr>
          <w:rFonts w:ascii="Times New Roman" w:hAnsi="Times New Roman"/>
          <w:sz w:val="28"/>
        </w:rPr>
        <w:t>должностного лица такого юридического лица, а документ, выданный заявителем,</w:t>
      </w:r>
      <w:r>
        <w:rPr>
          <w:rFonts w:ascii="Times New Roman" w:hAnsi="Times New Roman"/>
          <w:sz w:val="28"/>
        </w:rPr>
        <w:t xml:space="preserve"> </w:t>
      </w:r>
      <w:r>
        <w:rPr>
          <w:rFonts w:ascii="Times New Roman" w:hAnsi="Times New Roman"/>
          <w:sz w:val="28"/>
        </w:rPr>
        <w:t>являющимся физическим лицом, - усиленной квалифицированной электронной</w:t>
      </w:r>
      <w:r>
        <w:rPr>
          <w:rFonts w:ascii="Times New Roman" w:hAnsi="Times New Roman"/>
          <w:sz w:val="28"/>
        </w:rPr>
        <w:t xml:space="preserve"> </w:t>
      </w:r>
      <w:r>
        <w:rPr>
          <w:rFonts w:ascii="Times New Roman" w:hAnsi="Times New Roman"/>
          <w:sz w:val="28"/>
        </w:rPr>
        <w:t>подписью нотариуса;</w:t>
      </w:r>
      <w:r>
        <w:rPr>
          <w:rFonts w:ascii="Times New Roman" w:hAnsi="Times New Roman"/>
          <w:sz w:val="28"/>
        </w:rPr>
        <w:t xml:space="preserve"> </w:t>
      </w:r>
    </w:p>
    <w:p w14:paraId="99000000">
      <w:pPr>
        <w:spacing w:after="0" w:line="240" w:lineRule="auto"/>
        <w:ind w:firstLine="708" w:left="0"/>
        <w:jc w:val="both"/>
        <w:rPr>
          <w:rFonts w:ascii="Times New Roman" w:hAnsi="Times New Roman"/>
          <w:sz w:val="28"/>
        </w:rPr>
      </w:pPr>
      <w:r>
        <w:rPr>
          <w:rFonts w:ascii="Times New Roman" w:hAnsi="Times New Roman"/>
          <w:sz w:val="28"/>
        </w:rPr>
        <w:t xml:space="preserve">г) </w:t>
      </w:r>
      <w:r>
        <w:rPr>
          <w:rFonts w:ascii="Times New Roman" w:hAnsi="Times New Roman"/>
          <w:sz w:val="28"/>
        </w:rPr>
        <w:t>правоустанавливающие документы на смежные земельные участки,</w:t>
      </w:r>
      <w:r>
        <w:rPr>
          <w:rFonts w:ascii="Times New Roman" w:hAnsi="Times New Roman"/>
          <w:sz w:val="28"/>
        </w:rPr>
        <w:t xml:space="preserve"> в случае </w:t>
      </w:r>
      <w:r>
        <w:rPr>
          <w:rFonts w:ascii="Times New Roman" w:hAnsi="Times New Roman"/>
          <w:sz w:val="28"/>
        </w:rPr>
        <w:t xml:space="preserve">если указанные документы (их копии или сведения, содержащиеся в них) отсутствуют в Едином государственном реестре недвижимости </w:t>
      </w:r>
    </w:p>
    <w:p w14:paraId="9A000000">
      <w:pPr>
        <w:spacing w:after="0" w:line="240" w:lineRule="auto"/>
        <w:ind w:firstLine="709" w:left="0"/>
        <w:jc w:val="both"/>
        <w:rPr>
          <w:rFonts w:ascii="Times New Roman" w:hAnsi="Times New Roman"/>
          <w:sz w:val="28"/>
        </w:rPr>
      </w:pPr>
      <w:r>
        <w:rPr>
          <w:rFonts w:ascii="Times New Roman" w:hAnsi="Times New Roman"/>
          <w:sz w:val="28"/>
        </w:rPr>
        <w:t xml:space="preserve">ж) результаты инженерных изысканий и материалы, содержащиеся в утвержденной в соответствии с </w:t>
      </w:r>
      <w:r>
        <w:rPr>
          <w:rFonts w:ascii="Times New Roman" w:hAnsi="Times New Roman"/>
          <w:sz w:val="28"/>
        </w:rPr>
        <w:fldChar w:fldCharType="begin"/>
      </w:r>
      <w:r>
        <w:rPr>
          <w:rFonts w:ascii="Times New Roman" w:hAnsi="Times New Roman"/>
          <w:sz w:val="28"/>
        </w:rPr>
        <w:instrText>HYPERLINK "consultantplus://offline/ref=3A27A956D90DC65C2F9BFEE74AC13A5590148517BDA11B53BF6482F60A4587F3AD052D6A2ABE8B6AE5A4DE33C86963D383B57450B5C74BG5L"</w:instrText>
      </w:r>
      <w:r>
        <w:rPr>
          <w:rFonts w:ascii="Times New Roman" w:hAnsi="Times New Roman"/>
          <w:sz w:val="28"/>
        </w:rPr>
        <w:fldChar w:fldCharType="separate"/>
      </w:r>
      <w:r>
        <w:rPr>
          <w:rFonts w:ascii="Times New Roman" w:hAnsi="Times New Roman"/>
          <w:sz w:val="28"/>
        </w:rPr>
        <w:t>частью 15 статьи 48</w:t>
      </w:r>
      <w:r>
        <w:rPr>
          <w:rFonts w:ascii="Times New Roman" w:hAnsi="Times New Roman"/>
          <w:sz w:val="28"/>
        </w:rPr>
        <w:fldChar w:fldCharType="end"/>
      </w:r>
      <w:r>
        <w:rPr>
          <w:rFonts w:ascii="Times New Roman" w:hAnsi="Times New Roman"/>
          <w:sz w:val="28"/>
        </w:rPr>
        <w:t xml:space="preserve"> ГрК РФ проектной документации </w:t>
      </w:r>
      <w:r>
        <w:rPr>
          <w:rFonts w:ascii="Times New Roman" w:hAnsi="Times New Roman"/>
          <w:sz w:val="28"/>
        </w:rPr>
        <w:t xml:space="preserve">в случае </w:t>
      </w:r>
      <w:r>
        <w:rPr>
          <w:rFonts w:ascii="Times New Roman" w:hAnsi="Times New Roman"/>
          <w:sz w:val="28"/>
        </w:rPr>
        <w:t>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9B000000">
      <w:pPr>
        <w:spacing w:after="0" w:line="240" w:lineRule="auto"/>
        <w:ind w:firstLine="709" w:left="0"/>
        <w:contextualSpacing w:val="1"/>
        <w:jc w:val="both"/>
        <w:rPr>
          <w:rFonts w:ascii="Times New Roman" w:hAnsi="Times New Roman"/>
          <w:sz w:val="28"/>
        </w:rPr>
      </w:pPr>
    </w:p>
    <w:p w14:paraId="9C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2.6.2. </w:t>
      </w:r>
      <w:r>
        <w:rPr>
          <w:rFonts w:ascii="Times New Roman" w:hAnsi="Times New Roman"/>
          <w:sz w:val="28"/>
        </w:rPr>
        <w:t xml:space="preserve">Заявление </w:t>
      </w:r>
      <w:r>
        <w:rPr>
          <w:rFonts w:ascii="Times New Roman" w:hAnsi="Times New Roman"/>
          <w:color w:val="000000"/>
          <w:sz w:val="28"/>
        </w:rPr>
        <w:t>о выдаче разрешения на строительство, заявлени</w:t>
      </w:r>
      <w:r>
        <w:rPr>
          <w:rFonts w:ascii="Times New Roman" w:hAnsi="Times New Roman"/>
          <w:color w:val="000000"/>
          <w:sz w:val="28"/>
        </w:rPr>
        <w:t>е</w:t>
      </w:r>
      <w:r>
        <w:rPr>
          <w:rFonts w:ascii="Times New Roman" w:hAnsi="Times New Roman"/>
          <w:color w:val="000000"/>
          <w:sz w:val="28"/>
        </w:rPr>
        <w:t xml:space="preserve"> о внесении изменений</w:t>
      </w:r>
      <w:r>
        <w:rPr>
          <w:rFonts w:ascii="Times New Roman" w:hAnsi="Times New Roman"/>
          <w:color w:val="000000"/>
          <w:sz w:val="28"/>
        </w:rPr>
        <w:t xml:space="preserve">, уведомление </w:t>
      </w:r>
      <w:r>
        <w:rPr>
          <w:rFonts w:ascii="Times New Roman" w:hAnsi="Times New Roman"/>
          <w:sz w:val="28"/>
        </w:rPr>
        <w:t xml:space="preserve">направляется заявителем или его представителем вместе с </w:t>
      </w:r>
      <w:r>
        <w:rPr>
          <w:rFonts w:ascii="Times New Roman" w:hAnsi="Times New Roman"/>
          <w:sz w:val="28"/>
        </w:rPr>
        <w:t>прилагаемыми</w:t>
      </w:r>
      <w:r>
        <w:rPr>
          <w:rFonts w:ascii="Times New Roman" w:hAnsi="Times New Roman"/>
          <w:sz w:val="28"/>
        </w:rPr>
        <w:t xml:space="preserve"> </w:t>
      </w:r>
      <w:r>
        <w:rPr>
          <w:rFonts w:ascii="Times New Roman" w:hAnsi="Times New Roman"/>
          <w:sz w:val="28"/>
        </w:rPr>
        <w:t>документами, указанными в подпунктах "б" - "д" пункта 2.</w:t>
      </w:r>
      <w:r>
        <w:rPr>
          <w:rFonts w:ascii="Times New Roman" w:hAnsi="Times New Roman"/>
          <w:sz w:val="28"/>
        </w:rPr>
        <w:t>6.1</w:t>
      </w:r>
      <w:r>
        <w:rPr>
          <w:rFonts w:ascii="Times New Roman" w:hAnsi="Times New Roman"/>
          <w:sz w:val="28"/>
        </w:rPr>
        <w:t xml:space="preserve">, пункте 2.6.1.1 </w:t>
      </w:r>
      <w:r>
        <w:rPr>
          <w:rFonts w:ascii="Times New Roman" w:hAnsi="Times New Roman"/>
          <w:sz w:val="28"/>
        </w:rPr>
        <w:t xml:space="preserve">настоящего Административного регламента. </w:t>
      </w:r>
    </w:p>
    <w:p w14:paraId="9D000000">
      <w:pPr>
        <w:spacing w:after="0" w:line="240" w:lineRule="auto"/>
        <w:ind w:firstLine="709" w:left="0"/>
        <w:contextualSpacing w:val="1"/>
        <w:jc w:val="both"/>
        <w:rPr>
          <w:rFonts w:ascii="Times New Roman" w:hAnsi="Times New Roman"/>
          <w:sz w:val="28"/>
        </w:rPr>
      </w:pPr>
      <w:r>
        <w:rPr>
          <w:rFonts w:ascii="Times New Roman" w:hAnsi="Times New Roman"/>
          <w:sz w:val="28"/>
        </w:rPr>
        <w:t>В случае подачи з</w:t>
      </w:r>
      <w:r>
        <w:rPr>
          <w:rFonts w:ascii="Times New Roman" w:hAnsi="Times New Roman"/>
          <w:sz w:val="28"/>
        </w:rPr>
        <w:t>аявлени</w:t>
      </w:r>
      <w:r>
        <w:rPr>
          <w:rFonts w:ascii="Times New Roman" w:hAnsi="Times New Roman"/>
          <w:sz w:val="28"/>
        </w:rPr>
        <w:t>я</w:t>
      </w:r>
      <w:r>
        <w:rPr>
          <w:rFonts w:ascii="Times New Roman" w:hAnsi="Times New Roman"/>
          <w:sz w:val="28"/>
        </w:rPr>
        <w:t xml:space="preserve"> </w:t>
      </w:r>
      <w:r>
        <w:rPr>
          <w:rFonts w:ascii="Times New Roman" w:hAnsi="Times New Roman"/>
          <w:color w:val="000000"/>
          <w:sz w:val="28"/>
        </w:rPr>
        <w:t>о выдаче разрешения на строительство, заявлени</w:t>
      </w:r>
      <w:r>
        <w:rPr>
          <w:rFonts w:ascii="Times New Roman" w:hAnsi="Times New Roman"/>
          <w:color w:val="000000"/>
          <w:sz w:val="28"/>
        </w:rPr>
        <w:t>я</w:t>
      </w:r>
      <w:r>
        <w:rPr>
          <w:rFonts w:ascii="Times New Roman" w:hAnsi="Times New Roman"/>
          <w:color w:val="000000"/>
          <w:sz w:val="28"/>
        </w:rPr>
        <w:t xml:space="preserve"> о внесении изменений</w:t>
      </w:r>
      <w:r>
        <w:rPr>
          <w:rFonts w:ascii="Times New Roman" w:hAnsi="Times New Roman"/>
          <w:color w:val="000000"/>
          <w:sz w:val="28"/>
        </w:rPr>
        <w:t>, уведомлени</w:t>
      </w:r>
      <w:r>
        <w:rPr>
          <w:rFonts w:ascii="Times New Roman" w:hAnsi="Times New Roman"/>
          <w:color w:val="000000"/>
          <w:sz w:val="28"/>
        </w:rPr>
        <w:t>я и прилагаемых к ним документов в электронной форме, они</w:t>
      </w:r>
      <w:r>
        <w:rPr>
          <w:rFonts w:ascii="Times New Roman" w:hAnsi="Times New Roman"/>
          <w:sz w:val="28"/>
        </w:rPr>
        <w:t xml:space="preserve"> подписыва</w:t>
      </w:r>
      <w:r>
        <w:rPr>
          <w:rFonts w:ascii="Times New Roman" w:hAnsi="Times New Roman"/>
          <w:sz w:val="28"/>
        </w:rPr>
        <w:t>ю</w:t>
      </w:r>
      <w:r>
        <w:rPr>
          <w:rFonts w:ascii="Times New Roman" w:hAnsi="Times New Roman"/>
          <w:sz w:val="28"/>
        </w:rPr>
        <w:t>тся заявителем или его представителем,</w:t>
      </w:r>
      <w:r>
        <w:rPr>
          <w:rFonts w:ascii="Times New Roman" w:hAnsi="Times New Roman"/>
          <w:sz w:val="28"/>
        </w:rPr>
        <w:t xml:space="preserve"> </w:t>
      </w:r>
      <w:r>
        <w:rPr>
          <w:rFonts w:ascii="Times New Roman" w:hAnsi="Times New Roman"/>
          <w:sz w:val="28"/>
        </w:rPr>
        <w:t>уполномоченным на подписание такого заявления</w:t>
      </w:r>
      <w:r>
        <w:rPr>
          <w:rFonts w:ascii="Times New Roman" w:hAnsi="Times New Roman"/>
          <w:sz w:val="28"/>
        </w:rPr>
        <w:t xml:space="preserve"> (уведомления)</w:t>
      </w:r>
      <w:r>
        <w:rPr>
          <w:rFonts w:ascii="Times New Roman" w:hAnsi="Times New Roman"/>
          <w:sz w:val="28"/>
        </w:rPr>
        <w:t>, простой электронной</w:t>
      </w:r>
      <w:r>
        <w:rPr>
          <w:rFonts w:ascii="Times New Roman" w:hAnsi="Times New Roman"/>
          <w:sz w:val="28"/>
        </w:rPr>
        <w:t xml:space="preserve"> </w:t>
      </w:r>
      <w:r>
        <w:rPr>
          <w:rFonts w:ascii="Times New Roman" w:hAnsi="Times New Roman"/>
          <w:sz w:val="28"/>
        </w:rPr>
        <w:t>подписью, либо усиленной квалифицированной электронной подписью, либо</w:t>
      </w:r>
      <w:r>
        <w:rPr>
          <w:rFonts w:ascii="Times New Roman" w:hAnsi="Times New Roman"/>
          <w:sz w:val="28"/>
        </w:rPr>
        <w:t xml:space="preserve"> </w:t>
      </w:r>
      <w:r>
        <w:rPr>
          <w:rFonts w:ascii="Times New Roman" w:hAnsi="Times New Roman"/>
          <w:sz w:val="28"/>
        </w:rPr>
        <w:t>усиленной неквалифицированной электронной подписью, сертификат ключа</w:t>
      </w:r>
      <w:r>
        <w:rPr>
          <w:rFonts w:ascii="Times New Roman" w:hAnsi="Times New Roman"/>
          <w:sz w:val="28"/>
        </w:rPr>
        <w:t xml:space="preserve"> </w:t>
      </w:r>
      <w:r>
        <w:rPr>
          <w:rFonts w:ascii="Times New Roman" w:hAnsi="Times New Roman"/>
          <w:sz w:val="28"/>
        </w:rPr>
        <w:t>проверки которой создан и используется в инфраструктуре, обеспечивающей</w:t>
      </w:r>
      <w:r>
        <w:rPr>
          <w:rFonts w:ascii="Times New Roman" w:hAnsi="Times New Roman"/>
          <w:sz w:val="28"/>
        </w:rPr>
        <w:t xml:space="preserve"> </w:t>
      </w:r>
      <w:r>
        <w:rPr>
          <w:rFonts w:ascii="Times New Roman" w:hAnsi="Times New Roman"/>
          <w:sz w:val="28"/>
        </w:rPr>
        <w:t>информационно-технологическое взаимодействие информационных систем,</w:t>
      </w:r>
      <w:r>
        <w:rPr>
          <w:rFonts w:ascii="Times New Roman" w:hAnsi="Times New Roman"/>
          <w:sz w:val="28"/>
        </w:rPr>
        <w:t xml:space="preserve"> </w:t>
      </w:r>
      <w:r>
        <w:rPr>
          <w:rFonts w:ascii="Times New Roman" w:hAnsi="Times New Roman"/>
          <w:sz w:val="28"/>
        </w:rPr>
        <w:t>используемых для предоставления государственных и муниципальных услуг в</w:t>
      </w:r>
      <w:r>
        <w:rPr>
          <w:rFonts w:ascii="Times New Roman" w:hAnsi="Times New Roman"/>
          <w:sz w:val="28"/>
        </w:rPr>
        <w:t xml:space="preserve"> </w:t>
      </w:r>
      <w:r>
        <w:rPr>
          <w:rFonts w:ascii="Times New Roman" w:hAnsi="Times New Roman"/>
          <w:sz w:val="28"/>
        </w:rPr>
        <w:t>электронной форме, которая создается и проверяется с использованием средств</w:t>
      </w:r>
      <w:r>
        <w:rPr>
          <w:rFonts w:ascii="Times New Roman" w:hAnsi="Times New Roman"/>
          <w:sz w:val="28"/>
        </w:rPr>
        <w:t xml:space="preserve"> </w:t>
      </w:r>
      <w:r>
        <w:rPr>
          <w:rFonts w:ascii="Times New Roman" w:hAnsi="Times New Roman"/>
          <w:sz w:val="28"/>
        </w:rPr>
        <w:t>электронной подписи и средств удостоверяющего центра, имеющих</w:t>
      </w:r>
      <w:r>
        <w:rPr>
          <w:rFonts w:ascii="Times New Roman" w:hAnsi="Times New Roman"/>
          <w:sz w:val="28"/>
        </w:rPr>
        <w:t xml:space="preserve"> </w:t>
      </w:r>
      <w:r>
        <w:rPr>
          <w:rFonts w:ascii="Times New Roman" w:hAnsi="Times New Roman"/>
          <w:sz w:val="28"/>
        </w:rPr>
        <w:t>подтверждение соответствия требованиям, установленным федеральным органом</w:t>
      </w:r>
      <w:r>
        <w:rPr>
          <w:rFonts w:ascii="Times New Roman" w:hAnsi="Times New Roman"/>
          <w:sz w:val="28"/>
        </w:rPr>
        <w:t xml:space="preserve"> </w:t>
      </w:r>
      <w:r>
        <w:rPr>
          <w:rFonts w:ascii="Times New Roman" w:hAnsi="Times New Roman"/>
          <w:sz w:val="28"/>
        </w:rPr>
        <w:t>исполнительной власти в области обеспечения безопасности в соответствии с</w:t>
      </w:r>
      <w:r>
        <w:rPr>
          <w:rFonts w:ascii="Times New Roman" w:hAnsi="Times New Roman"/>
          <w:sz w:val="28"/>
        </w:rPr>
        <w:t xml:space="preserve"> </w:t>
      </w:r>
      <w:r>
        <w:rPr>
          <w:rFonts w:ascii="Times New Roman" w:hAnsi="Times New Roman"/>
          <w:sz w:val="28"/>
        </w:rPr>
        <w:t>частью 5 статьи 8 Федерального закона</w:t>
      </w:r>
      <w:r>
        <w:rPr>
          <w:rFonts w:ascii="Times New Roman" w:hAnsi="Times New Roman"/>
          <w:sz w:val="28"/>
        </w:rPr>
        <w:t xml:space="preserve"> от 6 апреля 2011 года № 63-ФЗ</w:t>
      </w:r>
      <w:r>
        <w:rPr>
          <w:rFonts w:ascii="Times New Roman" w:hAnsi="Times New Roman"/>
          <w:sz w:val="28"/>
        </w:rPr>
        <w:t xml:space="preserve"> "Об электронной подписи", а также при</w:t>
      </w:r>
      <w:r>
        <w:rPr>
          <w:rFonts w:ascii="Times New Roman" w:hAnsi="Times New Roman"/>
          <w:sz w:val="28"/>
        </w:rPr>
        <w:t xml:space="preserve"> </w:t>
      </w:r>
      <w:r>
        <w:rPr>
          <w:rFonts w:ascii="Times New Roman" w:hAnsi="Times New Roman"/>
          <w:sz w:val="28"/>
        </w:rPr>
        <w:t>наличии у владельца сертификата ключа проверки ключа простой электронной</w:t>
      </w:r>
      <w:r>
        <w:rPr>
          <w:rFonts w:ascii="Times New Roman" w:hAnsi="Times New Roman"/>
          <w:sz w:val="28"/>
        </w:rPr>
        <w:t xml:space="preserve"> </w:t>
      </w:r>
      <w:r>
        <w:rPr>
          <w:rFonts w:ascii="Times New Roman" w:hAnsi="Times New Roman"/>
          <w:sz w:val="28"/>
        </w:rPr>
        <w:t>подписи, выданного ему при личном приеме в соответствии с Правилами</w:t>
      </w:r>
      <w:r>
        <w:rPr>
          <w:rFonts w:ascii="Times New Roman" w:hAnsi="Times New Roman"/>
          <w:sz w:val="28"/>
        </w:rPr>
        <w:t xml:space="preserve"> </w:t>
      </w:r>
      <w:r>
        <w:rPr>
          <w:rFonts w:ascii="Times New Roman" w:hAnsi="Times New Roman"/>
          <w:sz w:val="28"/>
        </w:rPr>
        <w:t>использования простой электронной подписи при обращении за получением</w:t>
      </w:r>
      <w:r>
        <w:rPr>
          <w:rFonts w:ascii="Times New Roman" w:hAnsi="Times New Roman"/>
          <w:sz w:val="28"/>
        </w:rPr>
        <w:t xml:space="preserve"> </w:t>
      </w:r>
      <w:r>
        <w:rPr>
          <w:rFonts w:ascii="Times New Roman" w:hAnsi="Times New Roman"/>
          <w:sz w:val="28"/>
        </w:rPr>
        <w:t>государственных и муниципальных услуг, утвержденными постановлением</w:t>
      </w:r>
      <w:r>
        <w:rPr>
          <w:rFonts w:ascii="Times New Roman" w:hAnsi="Times New Roman"/>
          <w:sz w:val="28"/>
        </w:rPr>
        <w:t xml:space="preserve"> </w:t>
      </w:r>
      <w:r>
        <w:rPr>
          <w:rFonts w:ascii="Times New Roman" w:hAnsi="Times New Roman"/>
          <w:sz w:val="28"/>
        </w:rPr>
        <w:t>Правительства Российской Федерации от 25 января 2013 г. № 33 "Об</w:t>
      </w:r>
      <w:r>
        <w:rPr>
          <w:rFonts w:ascii="Times New Roman" w:hAnsi="Times New Roman"/>
          <w:sz w:val="28"/>
        </w:rPr>
        <w:t xml:space="preserve"> </w:t>
      </w:r>
      <w:r>
        <w:rPr>
          <w:rFonts w:ascii="Times New Roman" w:hAnsi="Times New Roman"/>
          <w:sz w:val="28"/>
        </w:rPr>
        <w:t>использовании простой электронной подписи при оказании государственных и</w:t>
      </w:r>
      <w:r>
        <w:rPr>
          <w:rFonts w:ascii="Times New Roman" w:hAnsi="Times New Roman"/>
          <w:sz w:val="28"/>
        </w:rPr>
        <w:t xml:space="preserve"> </w:t>
      </w:r>
      <w:r>
        <w:rPr>
          <w:rFonts w:ascii="Times New Roman" w:hAnsi="Times New Roman"/>
          <w:sz w:val="28"/>
        </w:rPr>
        <w:t>муниципальных услуг", в соответствии с Правилами определения видов</w:t>
      </w:r>
      <w:r>
        <w:rPr>
          <w:rFonts w:ascii="Times New Roman" w:hAnsi="Times New Roman"/>
          <w:sz w:val="28"/>
        </w:rPr>
        <w:t xml:space="preserve"> </w:t>
      </w:r>
      <w:r>
        <w:rPr>
          <w:rFonts w:ascii="Times New Roman" w:hAnsi="Times New Roman"/>
          <w:sz w:val="28"/>
        </w:rPr>
        <w:t>электронной подписи, использование которых допускается при обращении за</w:t>
      </w:r>
      <w:r>
        <w:rPr>
          <w:rFonts w:ascii="Times New Roman" w:hAnsi="Times New Roman"/>
          <w:sz w:val="28"/>
        </w:rPr>
        <w:t xml:space="preserve"> </w:t>
      </w:r>
      <w:r>
        <w:rPr>
          <w:rFonts w:ascii="Times New Roman" w:hAnsi="Times New Roman"/>
          <w:sz w:val="28"/>
        </w:rPr>
        <w:t>получением государственных и муниципальных услуг, утвержденными</w:t>
      </w:r>
      <w:r>
        <w:rPr>
          <w:rFonts w:ascii="Times New Roman" w:hAnsi="Times New Roman"/>
          <w:sz w:val="28"/>
        </w:rPr>
        <w:t xml:space="preserve"> </w:t>
      </w:r>
      <w:r>
        <w:rPr>
          <w:rFonts w:ascii="Times New Roman" w:hAnsi="Times New Roman"/>
          <w:sz w:val="28"/>
        </w:rPr>
        <w:t>постановлением Правительства Российской Федерации от 25 июня 2012 г. № 634</w:t>
      </w:r>
      <w:r>
        <w:rPr>
          <w:rFonts w:ascii="Times New Roman" w:hAnsi="Times New Roman"/>
          <w:sz w:val="28"/>
        </w:rPr>
        <w:t xml:space="preserve"> </w:t>
      </w:r>
      <w:r>
        <w:rPr>
          <w:rFonts w:ascii="Times New Roman" w:hAnsi="Times New Roman"/>
          <w:sz w:val="28"/>
        </w:rPr>
        <w:t>"О видах электронной подписи, использование которых допускается при</w:t>
      </w:r>
      <w:r>
        <w:rPr>
          <w:rFonts w:ascii="Times New Roman" w:hAnsi="Times New Roman"/>
          <w:sz w:val="28"/>
        </w:rPr>
        <w:t xml:space="preserve"> </w:t>
      </w:r>
      <w:r>
        <w:rPr>
          <w:rFonts w:ascii="Times New Roman" w:hAnsi="Times New Roman"/>
          <w:sz w:val="28"/>
        </w:rPr>
        <w:t>обращении за получением государственных и муниципальных услуг" (далее –</w:t>
      </w:r>
      <w:r>
        <w:rPr>
          <w:rFonts w:ascii="Times New Roman" w:hAnsi="Times New Roman"/>
          <w:sz w:val="28"/>
        </w:rPr>
        <w:t xml:space="preserve"> </w:t>
      </w:r>
      <w:r>
        <w:rPr>
          <w:rFonts w:ascii="Times New Roman" w:hAnsi="Times New Roman"/>
          <w:sz w:val="28"/>
        </w:rPr>
        <w:t>усиленная неквалифицированная электронная подпись).</w:t>
      </w:r>
    </w:p>
    <w:p w14:paraId="9E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Документы, прилагаемые заявителем к </w:t>
      </w:r>
      <w:r>
        <w:rPr>
          <w:rFonts w:ascii="Times New Roman" w:hAnsi="Times New Roman"/>
          <w:sz w:val="28"/>
        </w:rPr>
        <w:t>з</w:t>
      </w:r>
      <w:r>
        <w:rPr>
          <w:rFonts w:ascii="Times New Roman" w:hAnsi="Times New Roman"/>
          <w:sz w:val="28"/>
        </w:rPr>
        <w:t>аявлени</w:t>
      </w:r>
      <w:r>
        <w:rPr>
          <w:rFonts w:ascii="Times New Roman" w:hAnsi="Times New Roman"/>
          <w:sz w:val="28"/>
        </w:rPr>
        <w:t>ю</w:t>
      </w:r>
      <w:r>
        <w:rPr>
          <w:rFonts w:ascii="Times New Roman" w:hAnsi="Times New Roman"/>
          <w:sz w:val="28"/>
        </w:rPr>
        <w:t xml:space="preserve"> </w:t>
      </w:r>
      <w:r>
        <w:rPr>
          <w:rFonts w:ascii="Times New Roman" w:hAnsi="Times New Roman"/>
          <w:color w:val="000000"/>
          <w:sz w:val="28"/>
        </w:rPr>
        <w:t>о выдаче разрешения на строительство, заявлени</w:t>
      </w:r>
      <w:r>
        <w:rPr>
          <w:rFonts w:ascii="Times New Roman" w:hAnsi="Times New Roman"/>
          <w:color w:val="000000"/>
          <w:sz w:val="28"/>
        </w:rPr>
        <w:t>ю</w:t>
      </w:r>
      <w:r>
        <w:rPr>
          <w:rFonts w:ascii="Times New Roman" w:hAnsi="Times New Roman"/>
          <w:color w:val="000000"/>
          <w:sz w:val="28"/>
        </w:rPr>
        <w:t xml:space="preserve"> о внесении изменений</w:t>
      </w:r>
      <w:r>
        <w:rPr>
          <w:rFonts w:ascii="Times New Roman" w:hAnsi="Times New Roman"/>
          <w:color w:val="000000"/>
          <w:sz w:val="28"/>
        </w:rPr>
        <w:t>, уведомлению</w:t>
      </w:r>
      <w:r>
        <w:rPr>
          <w:rFonts w:ascii="Times New Roman" w:hAnsi="Times New Roman"/>
          <w:sz w:val="28"/>
        </w:rPr>
        <w:t>, представляемые в электронной форме,</w:t>
      </w:r>
      <w:r>
        <w:rPr>
          <w:rFonts w:ascii="Times New Roman" w:hAnsi="Times New Roman"/>
          <w:sz w:val="28"/>
        </w:rPr>
        <w:t xml:space="preserve"> </w:t>
      </w:r>
      <w:r>
        <w:rPr>
          <w:rFonts w:ascii="Times New Roman" w:hAnsi="Times New Roman"/>
          <w:sz w:val="28"/>
        </w:rPr>
        <w:t>направляются в следующих форматах:</w:t>
      </w:r>
    </w:p>
    <w:p w14:paraId="9F000000">
      <w:pPr>
        <w:spacing w:after="0" w:line="240" w:lineRule="auto"/>
        <w:ind w:firstLine="709" w:left="0"/>
        <w:contextualSpacing w:val="1"/>
        <w:jc w:val="both"/>
        <w:rPr>
          <w:rFonts w:ascii="Times New Roman" w:hAnsi="Times New Roman"/>
          <w:sz w:val="28"/>
        </w:rPr>
      </w:pPr>
      <w:r>
        <w:rPr>
          <w:rFonts w:ascii="Times New Roman" w:hAnsi="Times New Roman"/>
          <w:sz w:val="28"/>
        </w:rPr>
        <w:t>а) xml - для документов, в отношении которых утверждены формы и</w:t>
      </w:r>
      <w:r>
        <w:rPr>
          <w:rFonts w:ascii="Times New Roman" w:hAnsi="Times New Roman"/>
          <w:sz w:val="28"/>
        </w:rPr>
        <w:t xml:space="preserve"> </w:t>
      </w:r>
      <w:r>
        <w:rPr>
          <w:rFonts w:ascii="Times New Roman" w:hAnsi="Times New Roman"/>
          <w:sz w:val="28"/>
        </w:rPr>
        <w:t>требования по формированию электронных документов в виде файлов в формате</w:t>
      </w:r>
      <w:r>
        <w:rPr>
          <w:rFonts w:ascii="Times New Roman" w:hAnsi="Times New Roman"/>
          <w:sz w:val="28"/>
        </w:rPr>
        <w:t xml:space="preserve"> </w:t>
      </w:r>
      <w:r>
        <w:rPr>
          <w:rFonts w:ascii="Times New Roman" w:hAnsi="Times New Roman"/>
          <w:sz w:val="28"/>
        </w:rPr>
        <w:t>xml;</w:t>
      </w:r>
    </w:p>
    <w:p w14:paraId="A0000000">
      <w:pPr>
        <w:spacing w:after="0" w:line="240" w:lineRule="auto"/>
        <w:ind w:firstLine="709" w:left="0"/>
        <w:contextualSpacing w:val="1"/>
        <w:jc w:val="both"/>
        <w:rPr>
          <w:rFonts w:ascii="Times New Roman" w:hAnsi="Times New Roman"/>
          <w:sz w:val="28"/>
        </w:rPr>
      </w:pPr>
      <w:r>
        <w:rPr>
          <w:rFonts w:ascii="Times New Roman" w:hAnsi="Times New Roman"/>
          <w:sz w:val="28"/>
        </w:rPr>
        <w:t>б) doc, docx, odt - для документов с текстовым содержанием, не включающим</w:t>
      </w:r>
      <w:r>
        <w:rPr>
          <w:rFonts w:ascii="Times New Roman" w:hAnsi="Times New Roman"/>
          <w:sz w:val="28"/>
        </w:rPr>
        <w:t xml:space="preserve"> </w:t>
      </w:r>
      <w:r>
        <w:rPr>
          <w:rFonts w:ascii="Times New Roman" w:hAnsi="Times New Roman"/>
          <w:sz w:val="28"/>
        </w:rPr>
        <w:t>формулы (за исключением документов, указанных в подпункте "в" настоящего</w:t>
      </w:r>
      <w:r>
        <w:rPr>
          <w:rFonts w:ascii="Times New Roman" w:hAnsi="Times New Roman"/>
          <w:sz w:val="28"/>
        </w:rPr>
        <w:t xml:space="preserve"> </w:t>
      </w:r>
      <w:r>
        <w:rPr>
          <w:rFonts w:ascii="Times New Roman" w:hAnsi="Times New Roman"/>
          <w:sz w:val="28"/>
        </w:rPr>
        <w:t>пункта);</w:t>
      </w:r>
    </w:p>
    <w:p w14:paraId="A1000000">
      <w:pPr>
        <w:spacing w:after="0" w:line="240" w:lineRule="auto"/>
        <w:ind w:firstLine="709" w:left="0"/>
        <w:contextualSpacing w:val="1"/>
        <w:jc w:val="both"/>
        <w:rPr>
          <w:rFonts w:ascii="Times New Roman" w:hAnsi="Times New Roman"/>
          <w:sz w:val="28"/>
        </w:rPr>
      </w:pPr>
      <w:r>
        <w:rPr>
          <w:rFonts w:ascii="Times New Roman" w:hAnsi="Times New Roman"/>
          <w:sz w:val="28"/>
        </w:rPr>
        <w:t>в) xls, xlsx, ods - для документов, содержащих расчеты;</w:t>
      </w:r>
    </w:p>
    <w:p w14:paraId="A2000000">
      <w:pPr>
        <w:spacing w:after="0" w:line="240" w:lineRule="auto"/>
        <w:ind w:firstLine="709" w:left="0"/>
        <w:contextualSpacing w:val="1"/>
        <w:jc w:val="both"/>
        <w:rPr>
          <w:rFonts w:ascii="Times New Roman" w:hAnsi="Times New Roman"/>
          <w:sz w:val="28"/>
        </w:rPr>
      </w:pPr>
      <w:r>
        <w:rPr>
          <w:rFonts w:ascii="Times New Roman" w:hAnsi="Times New Roman"/>
          <w:sz w:val="28"/>
        </w:rPr>
        <w:t>г) pdf, jpg, jpeg, png, bmp, tiff - для документов с текстовым содержанием, в</w:t>
      </w:r>
      <w:r>
        <w:rPr>
          <w:rFonts w:ascii="Times New Roman" w:hAnsi="Times New Roman"/>
          <w:sz w:val="28"/>
        </w:rPr>
        <w:t xml:space="preserve"> </w:t>
      </w:r>
      <w:r>
        <w:rPr>
          <w:rFonts w:ascii="Times New Roman" w:hAnsi="Times New Roman"/>
          <w:sz w:val="28"/>
        </w:rPr>
        <w:t>том числе включающих формулы и (или) графические изображения (за</w:t>
      </w:r>
      <w:r>
        <w:rPr>
          <w:rFonts w:ascii="Times New Roman" w:hAnsi="Times New Roman"/>
          <w:sz w:val="28"/>
        </w:rPr>
        <w:t xml:space="preserve"> </w:t>
      </w:r>
      <w:r>
        <w:rPr>
          <w:rFonts w:ascii="Times New Roman" w:hAnsi="Times New Roman"/>
          <w:sz w:val="28"/>
        </w:rPr>
        <w:t>исключением документов, указанных в подпункте "в" настоящего пункта), а также</w:t>
      </w:r>
      <w:r>
        <w:rPr>
          <w:rFonts w:ascii="Times New Roman" w:hAnsi="Times New Roman"/>
          <w:sz w:val="28"/>
        </w:rPr>
        <w:t xml:space="preserve"> </w:t>
      </w:r>
      <w:r>
        <w:rPr>
          <w:rFonts w:ascii="Times New Roman" w:hAnsi="Times New Roman"/>
          <w:sz w:val="28"/>
        </w:rPr>
        <w:t>документов с графическим содержанием;</w:t>
      </w:r>
    </w:p>
    <w:p w14:paraId="A3000000">
      <w:pPr>
        <w:spacing w:after="0" w:line="240" w:lineRule="auto"/>
        <w:ind w:firstLine="709" w:left="0"/>
        <w:contextualSpacing w:val="1"/>
        <w:jc w:val="both"/>
        <w:rPr>
          <w:rFonts w:ascii="Times New Roman" w:hAnsi="Times New Roman"/>
          <w:sz w:val="28"/>
        </w:rPr>
      </w:pPr>
      <w:r>
        <w:rPr>
          <w:rFonts w:ascii="Times New Roman" w:hAnsi="Times New Roman"/>
          <w:sz w:val="28"/>
        </w:rPr>
        <w:t>д) zip, rar – для сжатых документов в один файл;</w:t>
      </w:r>
    </w:p>
    <w:p w14:paraId="A4000000">
      <w:pPr>
        <w:spacing w:after="0" w:line="240" w:lineRule="auto"/>
        <w:ind w:firstLine="709" w:left="0"/>
        <w:contextualSpacing w:val="1"/>
        <w:jc w:val="both"/>
        <w:rPr>
          <w:rFonts w:ascii="Times New Roman" w:hAnsi="Times New Roman"/>
          <w:sz w:val="28"/>
        </w:rPr>
      </w:pPr>
      <w:r>
        <w:rPr>
          <w:rFonts w:ascii="Times New Roman" w:hAnsi="Times New Roman"/>
          <w:sz w:val="28"/>
        </w:rPr>
        <w:t>е) sig – для открепленной усиленной квалифицированной электронной</w:t>
      </w:r>
      <w:r>
        <w:rPr>
          <w:rFonts w:ascii="Times New Roman" w:hAnsi="Times New Roman"/>
          <w:sz w:val="28"/>
        </w:rPr>
        <w:t xml:space="preserve"> </w:t>
      </w:r>
      <w:r>
        <w:rPr>
          <w:rFonts w:ascii="Times New Roman" w:hAnsi="Times New Roman"/>
          <w:sz w:val="28"/>
        </w:rPr>
        <w:t>подписи.</w:t>
      </w:r>
    </w:p>
    <w:p w14:paraId="A5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В случае, если оригиналы документов, прилагаемых к </w:t>
      </w:r>
      <w:r>
        <w:rPr>
          <w:rFonts w:ascii="Times New Roman" w:hAnsi="Times New Roman"/>
          <w:sz w:val="28"/>
        </w:rPr>
        <w:t>з</w:t>
      </w:r>
      <w:r>
        <w:rPr>
          <w:rFonts w:ascii="Times New Roman" w:hAnsi="Times New Roman"/>
          <w:sz w:val="28"/>
        </w:rPr>
        <w:t>аявлени</w:t>
      </w:r>
      <w:r>
        <w:rPr>
          <w:rFonts w:ascii="Times New Roman" w:hAnsi="Times New Roman"/>
          <w:sz w:val="28"/>
        </w:rPr>
        <w:t>ю</w:t>
      </w:r>
      <w:r>
        <w:rPr>
          <w:rFonts w:ascii="Times New Roman" w:hAnsi="Times New Roman"/>
          <w:sz w:val="28"/>
        </w:rPr>
        <w:t xml:space="preserve"> </w:t>
      </w:r>
      <w:r>
        <w:rPr>
          <w:rFonts w:ascii="Times New Roman" w:hAnsi="Times New Roman"/>
          <w:color w:val="000000"/>
          <w:sz w:val="28"/>
        </w:rPr>
        <w:t>о выдаче разрешения на строительство, заявлени</w:t>
      </w:r>
      <w:r>
        <w:rPr>
          <w:rFonts w:ascii="Times New Roman" w:hAnsi="Times New Roman"/>
          <w:color w:val="000000"/>
          <w:sz w:val="28"/>
        </w:rPr>
        <w:t>ю</w:t>
      </w:r>
      <w:r>
        <w:rPr>
          <w:rFonts w:ascii="Times New Roman" w:hAnsi="Times New Roman"/>
          <w:color w:val="000000"/>
          <w:sz w:val="28"/>
        </w:rPr>
        <w:t xml:space="preserve"> о внесении изменений</w:t>
      </w:r>
      <w:r>
        <w:rPr>
          <w:rFonts w:ascii="Times New Roman" w:hAnsi="Times New Roman"/>
          <w:color w:val="000000"/>
          <w:sz w:val="28"/>
        </w:rPr>
        <w:t>, уведомлению</w:t>
      </w:r>
      <w:r>
        <w:rPr>
          <w:rFonts w:ascii="Times New Roman" w:hAnsi="Times New Roman"/>
          <w:sz w:val="28"/>
        </w:rPr>
        <w:t>, выданы и подписаны</w:t>
      </w:r>
      <w:r>
        <w:rPr>
          <w:rFonts w:ascii="Times New Roman" w:hAnsi="Times New Roman"/>
          <w:sz w:val="28"/>
        </w:rPr>
        <w:t xml:space="preserve"> </w:t>
      </w:r>
      <w:r>
        <w:rPr>
          <w:rFonts w:ascii="Times New Roman" w:hAnsi="Times New Roman"/>
          <w:sz w:val="28"/>
        </w:rPr>
        <w:t>уполномоченным органом на бумажном носителе, допускается формирование</w:t>
      </w:r>
      <w:r>
        <w:rPr>
          <w:rFonts w:ascii="Times New Roman" w:hAnsi="Times New Roman"/>
          <w:sz w:val="28"/>
        </w:rPr>
        <w:t xml:space="preserve"> </w:t>
      </w:r>
      <w:r>
        <w:rPr>
          <w:rFonts w:ascii="Times New Roman" w:hAnsi="Times New Roman"/>
          <w:sz w:val="28"/>
        </w:rPr>
        <w:t>таких документов, представляемых в электронной форме, путем сканирования</w:t>
      </w:r>
      <w:r>
        <w:rPr>
          <w:rFonts w:ascii="Times New Roman" w:hAnsi="Times New Roman"/>
          <w:sz w:val="28"/>
        </w:rPr>
        <w:t xml:space="preserve"> </w:t>
      </w:r>
      <w:r>
        <w:rPr>
          <w:rFonts w:ascii="Times New Roman" w:hAnsi="Times New Roman"/>
          <w:sz w:val="28"/>
        </w:rPr>
        <w:t>непосредственно с оригинала документа (использование копий не допускается),</w:t>
      </w:r>
      <w:r>
        <w:rPr>
          <w:rFonts w:ascii="Times New Roman" w:hAnsi="Times New Roman"/>
          <w:sz w:val="28"/>
        </w:rPr>
        <w:t xml:space="preserve"> </w:t>
      </w:r>
      <w:r>
        <w:rPr>
          <w:rFonts w:ascii="Times New Roman" w:hAnsi="Times New Roman"/>
          <w:sz w:val="28"/>
        </w:rPr>
        <w:t>которое осуществляется с сохранением ориентации оригинала документа в</w:t>
      </w:r>
      <w:r>
        <w:rPr>
          <w:rFonts w:ascii="Times New Roman" w:hAnsi="Times New Roman"/>
          <w:sz w:val="28"/>
        </w:rPr>
        <w:t xml:space="preserve"> </w:t>
      </w:r>
      <w:r>
        <w:rPr>
          <w:rFonts w:ascii="Times New Roman" w:hAnsi="Times New Roman"/>
          <w:sz w:val="28"/>
        </w:rPr>
        <w:t>разрешении 300-500 dpi (масштаб 1:1) и всех аутентичных признаков подлинности</w:t>
      </w:r>
      <w:r>
        <w:rPr>
          <w:rFonts w:ascii="Times New Roman" w:hAnsi="Times New Roman"/>
          <w:sz w:val="28"/>
        </w:rPr>
        <w:t xml:space="preserve"> </w:t>
      </w:r>
      <w:r>
        <w:rPr>
          <w:rFonts w:ascii="Times New Roman" w:hAnsi="Times New Roman"/>
          <w:sz w:val="28"/>
        </w:rPr>
        <w:t>(графической подписи лица, печати, углового штампа бланка), с использованием</w:t>
      </w:r>
      <w:r>
        <w:rPr>
          <w:rFonts w:ascii="Times New Roman" w:hAnsi="Times New Roman"/>
          <w:sz w:val="28"/>
        </w:rPr>
        <w:t xml:space="preserve"> </w:t>
      </w:r>
      <w:r>
        <w:rPr>
          <w:rFonts w:ascii="Times New Roman" w:hAnsi="Times New Roman"/>
          <w:sz w:val="28"/>
        </w:rPr>
        <w:t>следующих режимов:</w:t>
      </w:r>
    </w:p>
    <w:p w14:paraId="A6000000">
      <w:pPr>
        <w:spacing w:after="0" w:line="240" w:lineRule="auto"/>
        <w:ind w:firstLine="709" w:left="0"/>
        <w:contextualSpacing w:val="1"/>
        <w:jc w:val="both"/>
        <w:rPr>
          <w:rFonts w:ascii="Times New Roman" w:hAnsi="Times New Roman"/>
          <w:sz w:val="28"/>
        </w:rPr>
      </w:pPr>
      <w:r>
        <w:rPr>
          <w:rFonts w:ascii="Times New Roman" w:hAnsi="Times New Roman"/>
          <w:sz w:val="28"/>
        </w:rPr>
        <w:t>"черно-белый" (при отсутствии в документе графических изображений и</w:t>
      </w:r>
      <w:r>
        <w:rPr>
          <w:rFonts w:ascii="Times New Roman" w:hAnsi="Times New Roman"/>
          <w:sz w:val="28"/>
        </w:rPr>
        <w:t xml:space="preserve"> </w:t>
      </w:r>
      <w:r>
        <w:rPr>
          <w:rFonts w:ascii="Times New Roman" w:hAnsi="Times New Roman"/>
          <w:sz w:val="28"/>
        </w:rPr>
        <w:t>(или) цветного текста);</w:t>
      </w:r>
    </w:p>
    <w:p w14:paraId="A7000000">
      <w:pPr>
        <w:spacing w:after="0" w:line="240" w:lineRule="auto"/>
        <w:ind w:firstLine="709" w:left="0"/>
        <w:contextualSpacing w:val="1"/>
        <w:jc w:val="both"/>
        <w:rPr>
          <w:rFonts w:ascii="Times New Roman" w:hAnsi="Times New Roman"/>
          <w:sz w:val="28"/>
        </w:rPr>
      </w:pPr>
      <w:r>
        <w:rPr>
          <w:rFonts w:ascii="Times New Roman" w:hAnsi="Times New Roman"/>
          <w:sz w:val="28"/>
        </w:rPr>
        <w:t>"оттенки серого" (при наличии в документе графических изображений,</w:t>
      </w:r>
      <w:r>
        <w:rPr>
          <w:rFonts w:ascii="Times New Roman" w:hAnsi="Times New Roman"/>
          <w:sz w:val="28"/>
        </w:rPr>
        <w:t xml:space="preserve"> </w:t>
      </w:r>
      <w:r>
        <w:rPr>
          <w:rFonts w:ascii="Times New Roman" w:hAnsi="Times New Roman"/>
          <w:sz w:val="28"/>
        </w:rPr>
        <w:t>отличных от цветного графического изображения);</w:t>
      </w:r>
    </w:p>
    <w:p w14:paraId="A8000000">
      <w:pPr>
        <w:spacing w:after="0" w:line="240" w:lineRule="auto"/>
        <w:ind w:firstLine="709" w:left="0"/>
        <w:contextualSpacing w:val="1"/>
        <w:jc w:val="both"/>
        <w:rPr>
          <w:rFonts w:ascii="Times New Roman" w:hAnsi="Times New Roman"/>
          <w:sz w:val="28"/>
        </w:rPr>
      </w:pPr>
      <w:r>
        <w:rPr>
          <w:rFonts w:ascii="Times New Roman" w:hAnsi="Times New Roman"/>
          <w:sz w:val="28"/>
        </w:rPr>
        <w:t>"цветной" или "режим полной цветопередачи" (при наличии в документе</w:t>
      </w:r>
      <w:r>
        <w:rPr>
          <w:rFonts w:ascii="Times New Roman" w:hAnsi="Times New Roman"/>
          <w:sz w:val="28"/>
        </w:rPr>
        <w:t xml:space="preserve"> </w:t>
      </w:r>
      <w:r>
        <w:rPr>
          <w:rFonts w:ascii="Times New Roman" w:hAnsi="Times New Roman"/>
          <w:sz w:val="28"/>
        </w:rPr>
        <w:t>цветных графических изображений либо цветного текста).</w:t>
      </w:r>
    </w:p>
    <w:p w14:paraId="A9000000">
      <w:pPr>
        <w:spacing w:after="0" w:line="240" w:lineRule="auto"/>
        <w:ind w:firstLine="709" w:left="0"/>
        <w:contextualSpacing w:val="1"/>
        <w:jc w:val="both"/>
        <w:rPr>
          <w:rFonts w:ascii="Times New Roman" w:hAnsi="Times New Roman"/>
          <w:sz w:val="28"/>
        </w:rPr>
      </w:pPr>
      <w:r>
        <w:rPr>
          <w:rFonts w:ascii="Times New Roman" w:hAnsi="Times New Roman"/>
          <w:sz w:val="28"/>
        </w:rPr>
        <w:t>Количество файлов должно соответствовать количеству документов, каждый</w:t>
      </w:r>
      <w:r>
        <w:rPr>
          <w:rFonts w:ascii="Times New Roman" w:hAnsi="Times New Roman"/>
          <w:sz w:val="28"/>
        </w:rPr>
        <w:t xml:space="preserve"> </w:t>
      </w:r>
      <w:r>
        <w:rPr>
          <w:rFonts w:ascii="Times New Roman" w:hAnsi="Times New Roman"/>
          <w:sz w:val="28"/>
        </w:rPr>
        <w:t>из которых содержит текстовую и (или) графическую информацию.</w:t>
      </w:r>
    </w:p>
    <w:p w14:paraId="AA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Документы, прилагаемые заявителем к </w:t>
      </w:r>
      <w:r>
        <w:rPr>
          <w:rFonts w:ascii="Times New Roman" w:hAnsi="Times New Roman"/>
          <w:sz w:val="28"/>
        </w:rPr>
        <w:t>з</w:t>
      </w:r>
      <w:r>
        <w:rPr>
          <w:rFonts w:ascii="Times New Roman" w:hAnsi="Times New Roman"/>
          <w:sz w:val="28"/>
        </w:rPr>
        <w:t>аявлени</w:t>
      </w:r>
      <w:r>
        <w:rPr>
          <w:rFonts w:ascii="Times New Roman" w:hAnsi="Times New Roman"/>
          <w:sz w:val="28"/>
        </w:rPr>
        <w:t>ю</w:t>
      </w:r>
      <w:r>
        <w:rPr>
          <w:rFonts w:ascii="Times New Roman" w:hAnsi="Times New Roman"/>
          <w:sz w:val="28"/>
        </w:rPr>
        <w:t xml:space="preserve"> </w:t>
      </w:r>
      <w:r>
        <w:rPr>
          <w:rFonts w:ascii="Times New Roman" w:hAnsi="Times New Roman"/>
          <w:color w:val="000000"/>
          <w:sz w:val="28"/>
        </w:rPr>
        <w:t>о выдаче разрешения на строительство, заявлени</w:t>
      </w:r>
      <w:r>
        <w:rPr>
          <w:rFonts w:ascii="Times New Roman" w:hAnsi="Times New Roman"/>
          <w:color w:val="000000"/>
          <w:sz w:val="28"/>
        </w:rPr>
        <w:t>ю</w:t>
      </w:r>
      <w:r>
        <w:rPr>
          <w:rFonts w:ascii="Times New Roman" w:hAnsi="Times New Roman"/>
          <w:color w:val="000000"/>
          <w:sz w:val="28"/>
        </w:rPr>
        <w:t xml:space="preserve"> о внесении изменений</w:t>
      </w:r>
      <w:r>
        <w:rPr>
          <w:rFonts w:ascii="Times New Roman" w:hAnsi="Times New Roman"/>
          <w:color w:val="000000"/>
          <w:sz w:val="28"/>
        </w:rPr>
        <w:t>, уведомлению</w:t>
      </w:r>
      <w:r>
        <w:rPr>
          <w:rFonts w:ascii="Times New Roman" w:hAnsi="Times New Roman"/>
          <w:sz w:val="28"/>
        </w:rPr>
        <w:t>, представляемые в электронной форме, должны</w:t>
      </w:r>
      <w:r>
        <w:rPr>
          <w:rFonts w:ascii="Times New Roman" w:hAnsi="Times New Roman"/>
          <w:sz w:val="28"/>
        </w:rPr>
        <w:t xml:space="preserve"> </w:t>
      </w:r>
      <w:r>
        <w:rPr>
          <w:rFonts w:ascii="Times New Roman" w:hAnsi="Times New Roman"/>
          <w:sz w:val="28"/>
        </w:rPr>
        <w:t>обеспечивать:</w:t>
      </w:r>
    </w:p>
    <w:p w14:paraId="AB000000">
      <w:pPr>
        <w:spacing w:after="0" w:line="240" w:lineRule="auto"/>
        <w:ind w:firstLine="709" w:left="0"/>
        <w:contextualSpacing w:val="1"/>
        <w:jc w:val="both"/>
        <w:rPr>
          <w:rFonts w:ascii="Times New Roman" w:hAnsi="Times New Roman"/>
          <w:sz w:val="28"/>
        </w:rPr>
      </w:pPr>
      <w:r>
        <w:rPr>
          <w:rFonts w:ascii="Times New Roman" w:hAnsi="Times New Roman"/>
          <w:sz w:val="28"/>
        </w:rPr>
        <w:t>возможность идентифицировать документ и количество листов в документе;</w:t>
      </w:r>
    </w:p>
    <w:p w14:paraId="AC000000">
      <w:pPr>
        <w:spacing w:after="0" w:line="240" w:lineRule="auto"/>
        <w:ind w:firstLine="709" w:left="0"/>
        <w:contextualSpacing w:val="1"/>
        <w:jc w:val="both"/>
        <w:rPr>
          <w:rFonts w:ascii="Times New Roman" w:hAnsi="Times New Roman"/>
          <w:sz w:val="28"/>
        </w:rPr>
      </w:pPr>
      <w:r>
        <w:rPr>
          <w:rFonts w:ascii="Times New Roman" w:hAnsi="Times New Roman"/>
          <w:sz w:val="28"/>
        </w:rPr>
        <w:t>возможность поиска по текстовому содержанию документа и возможность</w:t>
      </w:r>
      <w:r>
        <w:rPr>
          <w:rFonts w:ascii="Times New Roman" w:hAnsi="Times New Roman"/>
          <w:sz w:val="28"/>
        </w:rPr>
        <w:t xml:space="preserve"> </w:t>
      </w:r>
      <w:r>
        <w:rPr>
          <w:rFonts w:ascii="Times New Roman" w:hAnsi="Times New Roman"/>
          <w:sz w:val="28"/>
        </w:rPr>
        <w:t>копирования текста (за исключением случаев, когда текст является частью</w:t>
      </w:r>
      <w:r>
        <w:rPr>
          <w:rFonts w:ascii="Times New Roman" w:hAnsi="Times New Roman"/>
          <w:sz w:val="28"/>
        </w:rPr>
        <w:t xml:space="preserve"> </w:t>
      </w:r>
      <w:r>
        <w:rPr>
          <w:rFonts w:ascii="Times New Roman" w:hAnsi="Times New Roman"/>
          <w:sz w:val="28"/>
        </w:rPr>
        <w:t>графического изображения);</w:t>
      </w:r>
    </w:p>
    <w:p w14:paraId="AD000000">
      <w:pPr>
        <w:spacing w:after="0" w:line="240" w:lineRule="auto"/>
        <w:ind w:firstLine="709" w:left="0"/>
        <w:contextualSpacing w:val="1"/>
        <w:jc w:val="both"/>
        <w:rPr>
          <w:rFonts w:ascii="Times New Roman" w:hAnsi="Times New Roman"/>
          <w:sz w:val="28"/>
        </w:rPr>
      </w:pPr>
      <w:r>
        <w:rPr>
          <w:rFonts w:ascii="Times New Roman" w:hAnsi="Times New Roman"/>
          <w:sz w:val="28"/>
        </w:rPr>
        <w:t>содержать оглавление, соответствующее их смыслу и содержанию (для</w:t>
      </w:r>
      <w:r>
        <w:rPr>
          <w:rFonts w:ascii="Times New Roman" w:hAnsi="Times New Roman"/>
          <w:sz w:val="28"/>
        </w:rPr>
        <w:t xml:space="preserve"> </w:t>
      </w:r>
      <w:r>
        <w:rPr>
          <w:rFonts w:ascii="Times New Roman" w:hAnsi="Times New Roman"/>
          <w:sz w:val="28"/>
        </w:rPr>
        <w:t>документов, содержащих структурированные по частям, главам, разделам</w:t>
      </w:r>
      <w:r>
        <w:rPr>
          <w:rFonts w:ascii="Times New Roman" w:hAnsi="Times New Roman"/>
          <w:sz w:val="28"/>
        </w:rPr>
        <w:t xml:space="preserve"> </w:t>
      </w:r>
      <w:r>
        <w:rPr>
          <w:rFonts w:ascii="Times New Roman" w:hAnsi="Times New Roman"/>
          <w:sz w:val="28"/>
        </w:rPr>
        <w:t>(подразделам) данные) и закладки, обеспечивающие переходы по оглавлению и</w:t>
      </w:r>
      <w:r>
        <w:rPr>
          <w:rFonts w:ascii="Times New Roman" w:hAnsi="Times New Roman"/>
          <w:sz w:val="28"/>
        </w:rPr>
        <w:t xml:space="preserve"> </w:t>
      </w:r>
      <w:r>
        <w:rPr>
          <w:rFonts w:ascii="Times New Roman" w:hAnsi="Times New Roman"/>
          <w:sz w:val="28"/>
        </w:rPr>
        <w:t>(или) к содержащимся в тексте рисункам и таблицам.</w:t>
      </w:r>
    </w:p>
    <w:p w14:paraId="AE000000">
      <w:pPr>
        <w:spacing w:after="0" w:line="240" w:lineRule="auto"/>
        <w:ind w:firstLine="709" w:left="0"/>
        <w:contextualSpacing w:val="1"/>
        <w:jc w:val="both"/>
        <w:rPr>
          <w:rFonts w:ascii="Times New Roman" w:hAnsi="Times New Roman"/>
          <w:sz w:val="28"/>
        </w:rPr>
      </w:pPr>
      <w:r>
        <w:rPr>
          <w:rFonts w:ascii="Times New Roman" w:hAnsi="Times New Roman"/>
          <w:sz w:val="28"/>
        </w:rPr>
        <w:t>Документы, подлежащие представлению в форматах xls, xlsx или ods,</w:t>
      </w:r>
      <w:r>
        <w:rPr>
          <w:rFonts w:ascii="Times New Roman" w:hAnsi="Times New Roman"/>
          <w:sz w:val="28"/>
        </w:rPr>
        <w:t xml:space="preserve"> </w:t>
      </w:r>
      <w:r>
        <w:rPr>
          <w:rFonts w:ascii="Times New Roman" w:hAnsi="Times New Roman"/>
          <w:sz w:val="28"/>
        </w:rPr>
        <w:t>формируются в виде отдельного документа, представляемого в электронной</w:t>
      </w:r>
      <w:r>
        <w:rPr>
          <w:rFonts w:ascii="Times New Roman" w:hAnsi="Times New Roman"/>
          <w:sz w:val="28"/>
        </w:rPr>
        <w:t xml:space="preserve"> </w:t>
      </w:r>
      <w:r>
        <w:rPr>
          <w:rFonts w:ascii="Times New Roman" w:hAnsi="Times New Roman"/>
          <w:sz w:val="28"/>
        </w:rPr>
        <w:t>форме.</w:t>
      </w:r>
    </w:p>
    <w:p w14:paraId="AF000000">
      <w:pPr>
        <w:spacing w:after="0" w:line="240" w:lineRule="auto"/>
        <w:ind w:firstLine="709" w:left="0"/>
        <w:contextualSpacing w:val="1"/>
        <w:jc w:val="both"/>
        <w:rPr>
          <w:rFonts w:ascii="Times New Roman" w:hAnsi="Times New Roman"/>
          <w:sz w:val="28"/>
        </w:rPr>
      </w:pPr>
    </w:p>
    <w:p w14:paraId="B0000000">
      <w:pPr>
        <w:spacing w:after="0" w:line="240" w:lineRule="auto"/>
        <w:ind w:firstLine="709" w:left="0"/>
        <w:jc w:val="both"/>
        <w:rPr>
          <w:rFonts w:ascii="Times New Roman" w:hAnsi="Times New Roman"/>
          <w:sz w:val="28"/>
        </w:rPr>
      </w:pPr>
      <w:r>
        <w:rPr>
          <w:rFonts w:ascii="Times New Roman" w:hAnsi="Times New Roman"/>
          <w:sz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подлежащих представлению в рамках межведомственного информационного взаимодействия:</w:t>
      </w:r>
    </w:p>
    <w:p w14:paraId="B1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2.7</w:t>
      </w:r>
      <w:r>
        <w:rPr>
          <w:rFonts w:ascii="Times New Roman" w:hAnsi="Times New Roman"/>
          <w:sz w:val="28"/>
        </w:rPr>
        <w:t>.1</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представления заявления о выдаче разрешения на строительство</w:t>
      </w:r>
      <w:r>
        <w:rPr>
          <w:rFonts w:ascii="Times New Roman" w:hAnsi="Times New Roman"/>
          <w:sz w:val="28"/>
        </w:rPr>
        <w:t xml:space="preserve"> (</w:t>
      </w:r>
      <w:r>
        <w:rPr>
          <w:rFonts w:ascii="Times New Roman" w:hAnsi="Times New Roman"/>
          <w:spacing w:val="0"/>
          <w:sz w:val="28"/>
        </w:rPr>
        <w:t xml:space="preserve">за исключением </w:t>
      </w:r>
      <w:r>
        <w:rPr>
          <w:rFonts w:ascii="Times New Roman" w:hAnsi="Times New Roman"/>
          <w:spacing w:val="0"/>
          <w:sz w:val="28"/>
        </w:rPr>
        <w:t>выдачи разрешения на строительство</w:t>
      </w:r>
      <w:r>
        <w:rPr>
          <w:rFonts w:ascii="Times New Roman" w:hAnsi="Times New Roman"/>
          <w:spacing w:val="0"/>
          <w:sz w:val="28"/>
        </w:rPr>
        <w:t xml:space="preserve"> </w:t>
      </w:r>
      <w:r>
        <w:rPr>
          <w:rFonts w:ascii="Times New Roman" w:hAnsi="Times New Roman"/>
          <w:spacing w:val="0"/>
          <w:sz w:val="28"/>
        </w:rPr>
        <w:t xml:space="preserve">объекта </w:t>
      </w:r>
      <w:r>
        <w:rPr>
          <w:rFonts w:ascii="Times New Roman" w:hAnsi="Times New Roman"/>
          <w:spacing w:val="0"/>
          <w:sz w:val="28"/>
        </w:rPr>
        <w:t>капитального строительства</w:t>
      </w:r>
      <w:r>
        <w:rPr>
          <w:rFonts w:ascii="Times New Roman" w:hAnsi="Times New Roman"/>
          <w:spacing w:val="0"/>
          <w:sz w:val="28"/>
        </w:rPr>
        <w:t>, не являющегося линейным объектом, на смежных земельных участках</w:t>
      </w:r>
      <w:r>
        <w:rPr>
          <w:rFonts w:ascii="Times New Roman" w:hAnsi="Times New Roman"/>
          <w:sz w:val="28"/>
        </w:rPr>
        <w:t>)</w:t>
      </w:r>
      <w:r>
        <w:rPr>
          <w:rFonts w:ascii="Times New Roman" w:hAnsi="Times New Roman"/>
          <w:sz w:val="28"/>
        </w:rPr>
        <w:t>, зая</w:t>
      </w:r>
      <w:r>
        <w:rPr>
          <w:rFonts w:ascii="Times New Roman" w:hAnsi="Times New Roman"/>
          <w:sz w:val="28"/>
        </w:rPr>
        <w:t xml:space="preserve">вления о внесении изменений </w:t>
      </w:r>
      <w:r>
        <w:rPr>
          <w:rFonts w:ascii="Times New Roman" w:hAnsi="Times New Roman"/>
          <w:sz w:val="28"/>
        </w:rPr>
        <w:t>(</w:t>
      </w:r>
      <w:r>
        <w:rPr>
          <w:rFonts w:ascii="Times New Roman" w:hAnsi="Times New Roman"/>
          <w:sz w:val="28"/>
        </w:rPr>
        <w:t xml:space="preserve">в связи с </w:t>
      </w:r>
      <w:r>
        <w:rPr>
          <w:rFonts w:ascii="Times New Roman" w:hAnsi="Times New Roman"/>
          <w:sz w:val="28"/>
        </w:rPr>
        <w:t>внесением изменений в проектную документацию</w:t>
      </w:r>
      <w:r>
        <w:rPr>
          <w:rFonts w:ascii="Times New Roman" w:hAnsi="Times New Roman"/>
          <w:sz w:val="28"/>
        </w:rPr>
        <w:t>):</w:t>
      </w:r>
    </w:p>
    <w:p w14:paraId="B2000000">
      <w:pPr>
        <w:spacing w:after="0" w:line="240" w:lineRule="auto"/>
        <w:ind w:firstLine="709" w:left="0"/>
        <w:contextualSpacing w:val="1"/>
        <w:jc w:val="both"/>
        <w:rPr>
          <w:rFonts w:ascii="Times New Roman" w:hAnsi="Times New Roman"/>
          <w:sz w:val="28"/>
        </w:rPr>
      </w:pPr>
      <w:r>
        <w:rPr>
          <w:rFonts w:ascii="Times New Roman" w:hAnsi="Times New Roman"/>
          <w:sz w:val="28"/>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w:t>
      </w:r>
      <w:r>
        <w:rPr>
          <w:rFonts w:ascii="Times New Roman" w:hAnsi="Times New Roman"/>
          <w:sz w:val="28"/>
          <w:vertAlign w:val="superscript"/>
        </w:rPr>
        <w:t>3</w:t>
      </w:r>
      <w:r>
        <w:rPr>
          <w:rFonts w:ascii="Times New Roman" w:hAnsi="Times New Roman"/>
          <w:sz w:val="28"/>
        </w:rPr>
        <w:t xml:space="preserve"> Градостроительного кодекса Российской Федерации,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w:t>
      </w:r>
      <w:r>
        <w:rPr>
          <w:rFonts w:ascii="Times New Roman" w:hAnsi="Times New Roman"/>
          <w:sz w:val="28"/>
          <w:vertAlign w:val="superscript"/>
        </w:rPr>
        <w:t>3</w:t>
      </w:r>
      <w:r>
        <w:rPr>
          <w:rFonts w:ascii="Times New Roman" w:hAnsi="Times New Roman"/>
          <w:sz w:val="28"/>
        </w:rPr>
        <w:t xml:space="preserve"> статьи 51 Градостроительного кодекса Российской Федерации;</w:t>
      </w:r>
    </w:p>
    <w:p w14:paraId="B3000000">
      <w:pPr>
        <w:spacing w:after="0" w:line="240" w:lineRule="auto"/>
        <w:ind w:firstLine="709" w:left="0"/>
        <w:contextualSpacing w:val="1"/>
        <w:jc w:val="both"/>
        <w:rPr>
          <w:rFonts w:ascii="Times New Roman" w:hAnsi="Times New Roman"/>
          <w:sz w:val="28"/>
        </w:rPr>
      </w:pPr>
      <w:r>
        <w:rPr>
          <w:rFonts w:ascii="Times New Roman" w:hAnsi="Times New Roman"/>
          <w:sz w:val="28"/>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B4000000">
      <w:pPr>
        <w:spacing w:after="0" w:line="240" w:lineRule="auto"/>
        <w:ind w:firstLine="709" w:left="0"/>
        <w:contextualSpacing w:val="1"/>
        <w:jc w:val="both"/>
        <w:rPr>
          <w:rFonts w:ascii="Times New Roman" w:hAnsi="Times New Roman"/>
          <w:sz w:val="28"/>
        </w:rPr>
      </w:pPr>
      <w:r>
        <w:rPr>
          <w:rFonts w:ascii="Times New Roman" w:hAnsi="Times New Roman"/>
          <w:sz w:val="28"/>
        </w:rPr>
        <w:t>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B5000000">
      <w:pPr>
        <w:spacing w:after="0" w:line="240" w:lineRule="auto"/>
        <w:ind w:firstLine="709" w:left="0"/>
        <w:contextualSpacing w:val="1"/>
        <w:jc w:val="both"/>
        <w:rPr>
          <w:rFonts w:ascii="Times New Roman" w:hAnsi="Times New Roman"/>
          <w:sz w:val="28"/>
        </w:rPr>
      </w:pPr>
      <w:r>
        <w:rPr>
          <w:rFonts w:ascii="Times New Roman" w:hAnsi="Times New Roman"/>
          <w:sz w:val="28"/>
        </w:rPr>
        <w:t>г)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14:paraId="B6000000">
      <w:pPr>
        <w:spacing w:after="0" w:line="240" w:lineRule="auto"/>
        <w:ind w:firstLine="709" w:left="0"/>
        <w:contextualSpacing w:val="1"/>
        <w:jc w:val="both"/>
        <w:rPr>
          <w:rFonts w:ascii="Times New Roman" w:hAnsi="Times New Roman"/>
          <w:sz w:val="28"/>
        </w:rPr>
      </w:pPr>
      <w:r>
        <w:rPr>
          <w:rFonts w:ascii="Times New Roman" w:hAnsi="Times New Roman"/>
          <w:sz w:val="28"/>
        </w:rPr>
        <w:t>пояснительная записка;</w:t>
      </w:r>
    </w:p>
    <w:p w14:paraId="B7000000">
      <w:pPr>
        <w:spacing w:after="0" w:line="240" w:lineRule="auto"/>
        <w:ind w:firstLine="709" w:left="0"/>
        <w:contextualSpacing w:val="1"/>
        <w:jc w:val="both"/>
        <w:rPr>
          <w:rFonts w:ascii="Times New Roman" w:hAnsi="Times New Roman"/>
          <w:sz w:val="28"/>
        </w:rPr>
      </w:pPr>
      <w:r>
        <w:rPr>
          <w:rFonts w:ascii="Times New Roman" w:hAnsi="Times New Roman"/>
          <w:sz w:val="28"/>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B8000000">
      <w:pPr>
        <w:spacing w:after="0" w:line="240" w:lineRule="auto"/>
        <w:ind w:firstLine="709" w:left="0"/>
        <w:contextualSpacing w:val="1"/>
        <w:jc w:val="both"/>
        <w:rPr>
          <w:rFonts w:ascii="Times New Roman" w:hAnsi="Times New Roman"/>
          <w:sz w:val="28"/>
        </w:rPr>
      </w:pPr>
      <w:r>
        <w:rPr>
          <w:rFonts w:ascii="Times New Roman" w:hAnsi="Times New Roman"/>
          <w:sz w:val="28"/>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B9000000">
      <w:pPr>
        <w:spacing w:after="0" w:line="240" w:lineRule="auto"/>
        <w:ind w:firstLine="709" w:left="0"/>
        <w:contextualSpacing w:val="1"/>
        <w:jc w:val="both"/>
        <w:rPr>
          <w:rFonts w:ascii="Times New Roman" w:hAnsi="Times New Roman"/>
          <w:sz w:val="28"/>
        </w:rPr>
      </w:pPr>
      <w:r>
        <w:rPr>
          <w:rFonts w:ascii="Times New Roman" w:hAnsi="Times New Roman"/>
          <w:sz w:val="28"/>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BA000000">
      <w:pPr>
        <w:spacing w:after="0" w:line="240" w:lineRule="auto"/>
        <w:ind w:firstLine="709" w:left="0"/>
        <w:contextualSpacing w:val="1"/>
        <w:jc w:val="both"/>
        <w:rPr>
          <w:rFonts w:ascii="Times New Roman" w:hAnsi="Times New Roman"/>
          <w:sz w:val="28"/>
        </w:rPr>
      </w:pPr>
      <w:r>
        <w:rPr>
          <w:rFonts w:ascii="Times New Roman" w:hAnsi="Times New Roman"/>
          <w:sz w:val="28"/>
        </w:rPr>
        <w:t>д</w:t>
      </w:r>
      <w:r>
        <w:rPr>
          <w:rFonts w:ascii="Times New Roman" w:hAnsi="Times New Roman"/>
          <w:sz w:val="28"/>
        </w:rPr>
        <w:t>)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статьей 40 Градостроительного кодекса Российской Федерации);</w:t>
      </w:r>
    </w:p>
    <w:p w14:paraId="BB000000">
      <w:pPr>
        <w:spacing w:after="0" w:line="240" w:lineRule="auto"/>
        <w:ind w:firstLine="709" w:left="0"/>
        <w:contextualSpacing w:val="1"/>
        <w:jc w:val="both"/>
        <w:rPr>
          <w:rFonts w:ascii="Times New Roman" w:hAnsi="Times New Roman"/>
          <w:sz w:val="28"/>
        </w:rPr>
      </w:pPr>
      <w:r>
        <w:rPr>
          <w:rFonts w:ascii="Times New Roman" w:hAnsi="Times New Roman"/>
          <w:sz w:val="28"/>
        </w:rPr>
        <w:t>е</w:t>
      </w:r>
      <w:r>
        <w:rPr>
          <w:rFonts w:ascii="Times New Roman" w:hAnsi="Times New Roman"/>
          <w:sz w:val="28"/>
        </w:rPr>
        <w:t>) в случае проведения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BC000000">
      <w:pPr>
        <w:spacing w:after="0" w:line="240" w:lineRule="auto"/>
        <w:ind w:firstLine="709" w:left="0"/>
        <w:contextualSpacing w:val="1"/>
        <w:jc w:val="both"/>
        <w:rPr>
          <w:rFonts w:ascii="Times New Roman" w:hAnsi="Times New Roman"/>
          <w:sz w:val="28"/>
        </w:rPr>
      </w:pPr>
      <w:r>
        <w:rPr>
          <w:rFonts w:ascii="Times New Roman" w:hAnsi="Times New Roman"/>
          <w:sz w:val="28"/>
        </w:rPr>
        <w:t>ж</w:t>
      </w:r>
      <w:r>
        <w:rPr>
          <w:rFonts w:ascii="Times New Roman" w:hAnsi="Times New Roman"/>
          <w:sz w:val="28"/>
        </w:rPr>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BD000000">
      <w:pPr>
        <w:spacing w:after="0" w:line="240" w:lineRule="auto"/>
        <w:ind w:firstLine="709" w:left="0"/>
        <w:contextualSpacing w:val="1"/>
        <w:jc w:val="both"/>
        <w:rPr>
          <w:rFonts w:ascii="Times New Roman" w:hAnsi="Times New Roman"/>
          <w:sz w:val="28"/>
        </w:rPr>
      </w:pPr>
      <w:r>
        <w:rPr>
          <w:rFonts w:ascii="Times New Roman" w:hAnsi="Times New Roman"/>
          <w:sz w:val="28"/>
        </w:rPr>
        <w:t>з</w:t>
      </w:r>
      <w:r>
        <w:rPr>
          <w:rFonts w:ascii="Times New Roman" w:hAnsi="Times New Roman"/>
          <w:sz w:val="28"/>
        </w:rPr>
        <w:t>)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принятия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BE000000">
      <w:pPr>
        <w:spacing w:after="0" w:line="240" w:lineRule="auto"/>
        <w:ind w:firstLine="709" w:left="0"/>
        <w:contextualSpacing w:val="1"/>
        <w:jc w:val="both"/>
        <w:rPr>
          <w:rFonts w:ascii="Times New Roman" w:hAnsi="Times New Roman"/>
          <w:sz w:val="28"/>
        </w:rPr>
      </w:pPr>
      <w:r>
        <w:rPr>
          <w:rFonts w:ascii="Times New Roman" w:hAnsi="Times New Roman"/>
          <w:sz w:val="28"/>
        </w:rPr>
        <w:t>и</w:t>
      </w:r>
      <w:r>
        <w:rPr>
          <w:rFonts w:ascii="Times New Roman" w:hAnsi="Times New Roman"/>
          <w:sz w:val="28"/>
        </w:rPr>
        <w:t>)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w:t>
      </w:r>
    </w:p>
    <w:p w14:paraId="BF000000">
      <w:pPr>
        <w:spacing w:after="0" w:line="240" w:lineRule="auto"/>
        <w:ind w:firstLine="709" w:left="0"/>
        <w:contextualSpacing w:val="1"/>
        <w:jc w:val="both"/>
        <w:rPr>
          <w:rFonts w:ascii="Times New Roman" w:hAnsi="Times New Roman"/>
          <w:sz w:val="28"/>
        </w:rPr>
      </w:pPr>
      <w:r>
        <w:rPr>
          <w:rFonts w:ascii="Times New Roman" w:hAnsi="Times New Roman"/>
          <w:sz w:val="28"/>
        </w:rPr>
        <w:t>к</w:t>
      </w:r>
      <w:r>
        <w:rPr>
          <w:rFonts w:ascii="Times New Roman" w:hAnsi="Times New Roman"/>
          <w:sz w:val="28"/>
        </w:rPr>
        <w:t xml:space="preserve">) сведения об утверждении типового архитектурного решения объекта капитального строительства, утвержденное в соответствии с Федеральным законом </w:t>
      </w:r>
      <w:r>
        <w:rPr>
          <w:rFonts w:ascii="Times New Roman" w:hAnsi="Times New Roman"/>
          <w:sz w:val="28"/>
        </w:rPr>
        <w:t xml:space="preserve">от 25.06.2002 № 73-ФЗ </w:t>
      </w:r>
      <w:r>
        <w:rPr>
          <w:rFonts w:ascii="Times New Roman" w:hAnsi="Times New Roman"/>
          <w:sz w:val="28"/>
        </w:rPr>
        <w:t>"Об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капитального строительства;</w:t>
      </w:r>
    </w:p>
    <w:p w14:paraId="C0000000">
      <w:pPr>
        <w:spacing w:after="0" w:line="240" w:lineRule="auto"/>
        <w:ind w:firstLine="709" w:left="0"/>
        <w:contextualSpacing w:val="1"/>
        <w:jc w:val="both"/>
        <w:rPr>
          <w:rFonts w:ascii="Times New Roman" w:hAnsi="Times New Roman"/>
          <w:sz w:val="28"/>
        </w:rPr>
      </w:pPr>
      <w:r>
        <w:rPr>
          <w:rFonts w:ascii="Times New Roman" w:hAnsi="Times New Roman"/>
          <w:sz w:val="28"/>
        </w:rPr>
        <w:t>л</w:t>
      </w:r>
      <w:r>
        <w:rPr>
          <w:rFonts w:ascii="Times New Roman" w:hAnsi="Times New Roman"/>
          <w:sz w:val="28"/>
        </w:rPr>
        <w:t>)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C1000000">
      <w:pPr>
        <w:spacing w:after="0" w:line="240" w:lineRule="auto"/>
        <w:ind w:firstLine="709" w:left="0"/>
        <w:contextualSpacing w:val="1"/>
        <w:jc w:val="both"/>
        <w:rPr>
          <w:rFonts w:ascii="Times New Roman" w:hAnsi="Times New Roman"/>
          <w:sz w:val="28"/>
        </w:rPr>
      </w:pPr>
    </w:p>
    <w:p w14:paraId="C2000000">
      <w:pPr>
        <w:spacing w:after="0" w:line="240" w:lineRule="auto"/>
        <w:ind w:firstLine="709" w:left="0"/>
        <w:contextualSpacing w:val="1"/>
        <w:jc w:val="both"/>
        <w:rPr>
          <w:rFonts w:ascii="Times New Roman" w:hAnsi="Times New Roman"/>
          <w:spacing w:val="0"/>
          <w:sz w:val="28"/>
        </w:rPr>
      </w:pPr>
      <w:r>
        <w:rPr>
          <w:rFonts w:ascii="Times New Roman" w:hAnsi="Times New Roman"/>
          <w:sz w:val="28"/>
        </w:rPr>
        <w:t xml:space="preserve">2.7.1.1. для получения разрешения на строительство </w:t>
      </w:r>
      <w:r>
        <w:rPr>
          <w:rFonts w:ascii="Times New Roman" w:hAnsi="Times New Roman"/>
          <w:spacing w:val="0"/>
          <w:sz w:val="28"/>
        </w:rPr>
        <w:t>объектов капитального строительства, не являющихся линейными объектами, на двух и более земельных участках:</w:t>
      </w:r>
    </w:p>
    <w:p w14:paraId="C3000000">
      <w:pPr>
        <w:spacing w:after="0" w:line="240" w:lineRule="auto"/>
        <w:ind w:firstLine="708" w:left="0"/>
        <w:jc w:val="both"/>
        <w:rPr>
          <w:rFonts w:ascii="Times New Roman" w:hAnsi="Times New Roman"/>
          <w:sz w:val="28"/>
        </w:rPr>
      </w:pPr>
      <w:r>
        <w:rPr>
          <w:rFonts w:ascii="Times New Roman" w:hAnsi="Times New Roman"/>
          <w:sz w:val="28"/>
        </w:rPr>
        <w:t>а</w:t>
      </w:r>
      <w:r>
        <w:rPr>
          <w:rFonts w:ascii="Times New Roman" w:hAnsi="Times New Roman"/>
          <w:sz w:val="28"/>
        </w:rPr>
        <w:t>) правоустанавливающие документы на смежные земельные участки;</w:t>
      </w:r>
    </w:p>
    <w:p w14:paraId="C4000000">
      <w:pPr>
        <w:spacing w:after="0" w:line="240" w:lineRule="auto"/>
        <w:ind w:firstLine="708" w:left="0"/>
        <w:jc w:val="both"/>
        <w:rPr>
          <w:rFonts w:ascii="Times New Roman" w:hAnsi="Times New Roman"/>
          <w:sz w:val="28"/>
        </w:rPr>
      </w:pPr>
      <w:r>
        <w:rPr>
          <w:rFonts w:ascii="Times New Roman" w:hAnsi="Times New Roman"/>
          <w:sz w:val="28"/>
        </w:rPr>
        <w:t>б</w:t>
      </w:r>
      <w:r>
        <w:rPr>
          <w:rFonts w:ascii="Times New Roman" w:hAnsi="Times New Roman"/>
          <w:sz w:val="28"/>
        </w:rPr>
        <w:t xml:space="preserve">) </w:t>
      </w:r>
      <w:r>
        <w:rPr>
          <w:rFonts w:ascii="Times New Roman" w:hAnsi="Times New Roman"/>
          <w:sz w:val="28"/>
        </w:rPr>
        <w:t xml:space="preserve">при наличии соглашения о передаче в случаях, установленных бюджетным </w:t>
      </w:r>
      <w:r>
        <w:rPr>
          <w:rFonts w:ascii="Times New Roman" w:hAnsi="Times New Roman"/>
          <w:sz w:val="28"/>
        </w:rPr>
        <w:fldChar w:fldCharType="begin"/>
      </w:r>
      <w:r>
        <w:rPr>
          <w:rFonts w:ascii="Times New Roman" w:hAnsi="Times New Roman"/>
          <w:sz w:val="28"/>
        </w:rPr>
        <w:instrText>HYPERLINK "consultantplus://offline/ref=B9D8D18A27DB74D57D12B56FB19DB3C85B61642D17317F570DD2FC1020ED6D73BF49FFAAB36460E56A25C93D7C35DB323138687535FEEAEEP"</w:instrText>
      </w:r>
      <w:r>
        <w:rPr>
          <w:rFonts w:ascii="Times New Roman" w:hAnsi="Times New Roman"/>
          <w:sz w:val="28"/>
        </w:rPr>
        <w:fldChar w:fldCharType="separate"/>
      </w:r>
      <w:r>
        <w:rPr>
          <w:rFonts w:ascii="Times New Roman" w:hAnsi="Times New Roman"/>
          <w:sz w:val="28"/>
        </w:rPr>
        <w:t>законодательством</w:t>
      </w:r>
      <w:r>
        <w:rPr>
          <w:rFonts w:ascii="Times New Roman" w:hAnsi="Times New Roman"/>
          <w:sz w:val="28"/>
        </w:rPr>
        <w:fldChar w:fldCharType="end"/>
      </w:r>
      <w:r>
        <w:rPr>
          <w:rFonts w:ascii="Times New Roman" w:hAnsi="Times New Roman"/>
          <w:sz w:val="28"/>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C5000000">
      <w:pPr>
        <w:spacing w:after="0" w:line="240" w:lineRule="auto"/>
        <w:ind w:firstLine="708" w:left="0"/>
        <w:jc w:val="both"/>
        <w:rPr>
          <w:rFonts w:ascii="Times New Roman" w:hAnsi="Times New Roman"/>
          <w:sz w:val="28"/>
        </w:rPr>
      </w:pPr>
      <w:r>
        <w:rPr>
          <w:rFonts w:ascii="Times New Roman" w:hAnsi="Times New Roman"/>
          <w:sz w:val="28"/>
        </w:rPr>
        <w:t>в</w:t>
      </w:r>
      <w:r>
        <w:rPr>
          <w:rFonts w:ascii="Times New Roman" w:hAnsi="Times New Roman"/>
          <w:sz w:val="28"/>
        </w:rPr>
        <w:t>) градостроительные планы земельных участков в отношении каждого из смежных земельных участков или градостроительный план земельного участка, единый для всех смежных земельных участков;</w:t>
      </w:r>
    </w:p>
    <w:p w14:paraId="C6000000">
      <w:pPr>
        <w:spacing w:after="0" w:line="240" w:lineRule="auto"/>
        <w:ind w:firstLine="709" w:left="0"/>
        <w:contextualSpacing w:val="1"/>
        <w:jc w:val="both"/>
        <w:rPr>
          <w:rFonts w:ascii="Times New Roman" w:hAnsi="Times New Roman"/>
          <w:sz w:val="28"/>
        </w:rPr>
      </w:pPr>
      <w:r>
        <w:rPr>
          <w:rFonts w:ascii="Times New Roman" w:hAnsi="Times New Roman"/>
          <w:sz w:val="28"/>
        </w:rPr>
        <w:t>г</w:t>
      </w:r>
      <w:r>
        <w:rPr>
          <w:rFonts w:ascii="Times New Roman" w:hAnsi="Times New Roman"/>
          <w:sz w:val="28"/>
        </w:rPr>
        <w:t xml:space="preserve">) </w:t>
      </w:r>
      <w:r>
        <w:rPr>
          <w:rFonts w:ascii="Times New Roman" w:hAnsi="Times New Roman"/>
          <w:sz w:val="28"/>
        </w:rPr>
        <w:t>результаты</w:t>
      </w:r>
      <w:r>
        <w:rPr>
          <w:rFonts w:ascii="Times New Roman" w:hAnsi="Times New Roman"/>
          <w:sz w:val="28"/>
        </w:rPr>
        <w:t xml:space="preserve">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14:paraId="C7000000">
      <w:pPr>
        <w:spacing w:after="0" w:line="240" w:lineRule="auto"/>
        <w:ind w:firstLine="709" w:left="0"/>
        <w:contextualSpacing w:val="1"/>
        <w:jc w:val="both"/>
        <w:rPr>
          <w:rFonts w:ascii="Times New Roman" w:hAnsi="Times New Roman"/>
          <w:sz w:val="28"/>
        </w:rPr>
      </w:pPr>
      <w:r>
        <w:rPr>
          <w:rFonts w:ascii="Times New Roman" w:hAnsi="Times New Roman"/>
          <w:sz w:val="28"/>
        </w:rPr>
        <w:t>пояснительная записка;</w:t>
      </w:r>
    </w:p>
    <w:p w14:paraId="C8000000">
      <w:pPr>
        <w:spacing w:after="0" w:line="240" w:lineRule="auto"/>
        <w:ind w:firstLine="709" w:left="0"/>
        <w:contextualSpacing w:val="1"/>
        <w:jc w:val="both"/>
        <w:rPr>
          <w:rFonts w:ascii="Times New Roman" w:hAnsi="Times New Roman"/>
          <w:sz w:val="28"/>
        </w:rPr>
      </w:pPr>
      <w:r>
        <w:rPr>
          <w:rFonts w:ascii="Times New Roman" w:hAnsi="Times New Roman"/>
          <w:sz w:val="28"/>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C9000000">
      <w:pPr>
        <w:spacing w:after="0" w:line="240" w:lineRule="auto"/>
        <w:ind w:firstLine="709" w:left="0"/>
        <w:contextualSpacing w:val="1"/>
        <w:jc w:val="both"/>
        <w:rPr>
          <w:rFonts w:ascii="Times New Roman" w:hAnsi="Times New Roman"/>
          <w:sz w:val="28"/>
        </w:rPr>
      </w:pPr>
      <w:r>
        <w:rPr>
          <w:rFonts w:ascii="Times New Roman" w:hAnsi="Times New Roman"/>
          <w:sz w:val="28"/>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CA000000">
      <w:pPr>
        <w:spacing w:after="0" w:line="240" w:lineRule="auto"/>
        <w:ind w:firstLine="709" w:left="0"/>
        <w:contextualSpacing w:val="1"/>
        <w:jc w:val="both"/>
        <w:rPr>
          <w:rFonts w:ascii="Times New Roman" w:hAnsi="Times New Roman"/>
          <w:sz w:val="28"/>
        </w:rPr>
      </w:pPr>
      <w:r>
        <w:rPr>
          <w:rFonts w:ascii="Times New Roman" w:hAnsi="Times New Roman"/>
          <w:sz w:val="28"/>
        </w:rPr>
        <w:t>п</w:t>
      </w:r>
      <w:r>
        <w:rPr>
          <w:rFonts w:ascii="Times New Roman" w:hAnsi="Times New Roman"/>
          <w:spacing w:val="0"/>
          <w:sz w:val="28"/>
        </w:rPr>
        <w:t>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CB000000">
      <w:pPr>
        <w:spacing w:after="0" w:line="240" w:lineRule="auto"/>
        <w:ind w:firstLine="708" w:left="0"/>
        <w:jc w:val="both"/>
        <w:rPr>
          <w:rFonts w:ascii="Times New Roman" w:hAnsi="Times New Roman"/>
          <w:sz w:val="28"/>
        </w:rPr>
      </w:pPr>
      <w:r>
        <w:rPr>
          <w:rFonts w:ascii="Times New Roman" w:hAnsi="Times New Roman"/>
          <w:sz w:val="28"/>
        </w:rPr>
        <w:t>д</w:t>
      </w:r>
      <w:r>
        <w:rPr>
          <w:rFonts w:ascii="Times New Roman" w:hAnsi="Times New Roman"/>
          <w:sz w:val="28"/>
        </w:rPr>
        <w:t>)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статьей 40 Градостроительного кодекса Российской Федерации);</w:t>
      </w:r>
    </w:p>
    <w:p w14:paraId="CC000000">
      <w:pPr>
        <w:spacing w:after="0" w:line="240" w:lineRule="auto"/>
        <w:ind w:firstLine="709" w:left="0"/>
        <w:contextualSpacing w:val="1"/>
        <w:jc w:val="both"/>
        <w:rPr>
          <w:rFonts w:ascii="Times New Roman" w:hAnsi="Times New Roman"/>
          <w:sz w:val="28"/>
        </w:rPr>
      </w:pPr>
      <w:r>
        <w:rPr>
          <w:rFonts w:ascii="Times New Roman" w:hAnsi="Times New Roman"/>
          <w:sz w:val="28"/>
        </w:rPr>
        <w:t>ж</w:t>
      </w:r>
      <w:r>
        <w:rPr>
          <w:rFonts w:ascii="Times New Roman" w:hAnsi="Times New Roman"/>
          <w:sz w:val="28"/>
        </w:rPr>
        <w:t xml:space="preserve">) </w:t>
      </w:r>
      <w:r>
        <w:rPr>
          <w:rFonts w:ascii="Times New Roman" w:hAnsi="Times New Roman"/>
          <w:sz w:val="28"/>
        </w:rPr>
        <w:t>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CD000000">
      <w:pPr>
        <w:spacing w:after="0" w:line="240" w:lineRule="auto"/>
        <w:ind w:firstLine="708" w:left="0"/>
        <w:jc w:val="both"/>
        <w:rPr>
          <w:rFonts w:ascii="Times New Roman" w:hAnsi="Times New Roman"/>
          <w:sz w:val="28"/>
        </w:rPr>
      </w:pPr>
      <w:r>
        <w:rPr>
          <w:rFonts w:ascii="Times New Roman" w:hAnsi="Times New Roman"/>
          <w:sz w:val="28"/>
        </w:rPr>
        <w:t>з</w:t>
      </w:r>
      <w:r>
        <w:rPr>
          <w:rFonts w:ascii="Times New Roman" w:hAnsi="Times New Roman"/>
          <w:sz w:val="28"/>
        </w:rPr>
        <w:t>)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принятия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CE000000">
      <w:pPr>
        <w:spacing w:after="0" w:line="240" w:lineRule="auto"/>
        <w:ind w:firstLine="709" w:left="0"/>
        <w:contextualSpacing w:val="1"/>
        <w:jc w:val="both"/>
        <w:rPr>
          <w:rFonts w:ascii="Times New Roman" w:hAnsi="Times New Roman"/>
          <w:sz w:val="28"/>
        </w:rPr>
      </w:pPr>
    </w:p>
    <w:p w14:paraId="CF000000">
      <w:pPr>
        <w:widowControl w:val="0"/>
        <w:spacing w:after="0" w:line="240" w:lineRule="auto"/>
        <w:ind w:firstLine="709" w:left="0"/>
        <w:jc w:val="both"/>
        <w:rPr>
          <w:rFonts w:ascii="Times New Roman" w:hAnsi="Times New Roman"/>
          <w:sz w:val="28"/>
        </w:rPr>
      </w:pPr>
      <w:r>
        <w:rPr>
          <w:rFonts w:ascii="Times New Roman" w:hAnsi="Times New Roman"/>
          <w:sz w:val="28"/>
        </w:rPr>
        <w:t>2.7</w:t>
      </w:r>
      <w:r>
        <w:rPr>
          <w:rFonts w:ascii="Times New Roman" w:hAnsi="Times New Roman"/>
          <w:sz w:val="28"/>
        </w:rPr>
        <w:t xml:space="preserve">.2. </w:t>
      </w:r>
      <w:r>
        <w:rPr>
          <w:rFonts w:ascii="Times New Roman" w:hAnsi="Times New Roman"/>
          <w:sz w:val="28"/>
        </w:rPr>
        <w:t>в</w:t>
      </w:r>
      <w:r>
        <w:rPr>
          <w:rFonts w:ascii="Times New Roman" w:hAnsi="Times New Roman"/>
          <w:sz w:val="28"/>
        </w:rPr>
        <w:t xml:space="preserve"> случае</w:t>
      </w:r>
      <w:r>
        <w:rPr>
          <w:rFonts w:ascii="Times New Roman" w:hAnsi="Times New Roman"/>
          <w:sz w:val="28"/>
        </w:rPr>
        <w:t xml:space="preserve">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14:paraId="D0000000">
      <w:pPr>
        <w:widowControl w:val="0"/>
        <w:spacing w:after="0" w:line="240" w:lineRule="auto"/>
        <w:ind w:firstLine="709" w:left="0"/>
        <w:jc w:val="both"/>
        <w:rPr>
          <w:rFonts w:ascii="Times New Roman" w:hAnsi="Times New Roman"/>
          <w:sz w:val="28"/>
        </w:rPr>
      </w:pPr>
      <w:r>
        <w:rPr>
          <w:rFonts w:ascii="Times New Roman" w:hAnsi="Times New Roman"/>
          <w:sz w:val="28"/>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D1000000">
      <w:pPr>
        <w:widowControl w:val="0"/>
        <w:spacing w:after="0" w:line="240" w:lineRule="auto"/>
        <w:ind w:firstLine="709" w:left="0"/>
        <w:jc w:val="both"/>
        <w:rPr>
          <w:rFonts w:ascii="Times New Roman" w:hAnsi="Times New Roman"/>
          <w:sz w:val="28"/>
        </w:rPr>
      </w:pPr>
      <w:r>
        <w:rPr>
          <w:rFonts w:ascii="Times New Roman" w:hAnsi="Times New Roman"/>
          <w:sz w:val="28"/>
        </w:rPr>
        <w:t>б) сведения из Единого государственного реестра недвижимости о земельном участке, образованном путем объединения земельных участков, в отношении которых или одного из которых выдано разрешение на строительство;</w:t>
      </w:r>
    </w:p>
    <w:p w14:paraId="D2000000">
      <w:pPr>
        <w:widowControl w:val="0"/>
        <w:spacing w:after="0" w:line="240" w:lineRule="auto"/>
        <w:ind w:firstLine="709" w:left="0"/>
        <w:jc w:val="both"/>
        <w:rPr>
          <w:rFonts w:ascii="Times New Roman" w:hAnsi="Times New Roman"/>
          <w:sz w:val="28"/>
        </w:rPr>
      </w:pPr>
      <w:r>
        <w:rPr>
          <w:rFonts w:ascii="Times New Roman" w:hAnsi="Times New Roman"/>
          <w:sz w:val="28"/>
        </w:rPr>
        <w:t>в) решение об образовании земельных участков 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D3000000">
      <w:pPr>
        <w:spacing w:after="0" w:line="240" w:lineRule="auto"/>
        <w:ind w:firstLine="709" w:left="0"/>
        <w:contextualSpacing w:val="1"/>
        <w:jc w:val="both"/>
        <w:rPr>
          <w:sz w:val="28"/>
        </w:rPr>
      </w:pPr>
    </w:p>
    <w:p w14:paraId="D4000000">
      <w:pPr>
        <w:widowControl w:val="0"/>
        <w:spacing w:after="0" w:line="240" w:lineRule="auto"/>
        <w:ind w:firstLine="709" w:left="0"/>
        <w:jc w:val="both"/>
        <w:rPr>
          <w:rFonts w:ascii="Times New Roman" w:hAnsi="Times New Roman"/>
          <w:sz w:val="28"/>
        </w:rPr>
      </w:pPr>
      <w:r>
        <w:rPr>
          <w:rFonts w:ascii="Times New Roman" w:hAnsi="Times New Roman"/>
          <w:sz w:val="28"/>
        </w:rPr>
        <w:t>2.7</w:t>
      </w:r>
      <w:r>
        <w:rPr>
          <w:rFonts w:ascii="Times New Roman" w:hAnsi="Times New Roman"/>
          <w:sz w:val="28"/>
        </w:rPr>
        <w:t xml:space="preserve">.3. </w:t>
      </w:r>
      <w:r>
        <w:rPr>
          <w:rFonts w:ascii="Times New Roman" w:hAnsi="Times New Roman"/>
          <w:sz w:val="28"/>
        </w:rPr>
        <w:t>в</w:t>
      </w:r>
      <w:r>
        <w:rPr>
          <w:rFonts w:ascii="Times New Roman" w:hAnsi="Times New Roman"/>
          <w:sz w:val="28"/>
        </w:rPr>
        <w:t xml:space="preserve">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D5000000">
      <w:pPr>
        <w:widowControl w:val="0"/>
        <w:spacing w:after="0" w:line="240" w:lineRule="auto"/>
        <w:ind w:firstLine="709" w:left="0"/>
        <w:jc w:val="both"/>
        <w:rPr>
          <w:rFonts w:ascii="Times New Roman" w:hAnsi="Times New Roman"/>
          <w:sz w:val="28"/>
        </w:rPr>
      </w:pPr>
      <w:r>
        <w:rPr>
          <w:rFonts w:ascii="Times New Roman" w:hAnsi="Times New Roman"/>
          <w:sz w:val="28"/>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D6000000">
      <w:pPr>
        <w:widowControl w:val="0"/>
        <w:spacing w:after="0" w:line="240" w:lineRule="auto"/>
        <w:ind w:firstLine="709" w:left="0"/>
        <w:jc w:val="both"/>
        <w:rPr>
          <w:rFonts w:ascii="Times New Roman" w:hAnsi="Times New Roman"/>
          <w:sz w:val="28"/>
        </w:rPr>
      </w:pPr>
      <w:r>
        <w:rPr>
          <w:rFonts w:ascii="Times New Roman" w:hAnsi="Times New Roman"/>
          <w:sz w:val="28"/>
        </w:rPr>
        <w:t>б) сведения из Единого государственного реестра недвижимости о земельном участке, образованном путем раздела, перераспределения земельных участков или выдела из земельных участков, в отношении которых выдано разрешение на строительство;</w:t>
      </w:r>
    </w:p>
    <w:p w14:paraId="D7000000">
      <w:pPr>
        <w:widowControl w:val="0"/>
        <w:spacing w:after="0" w:line="240" w:lineRule="auto"/>
        <w:ind w:firstLine="709" w:left="0"/>
        <w:jc w:val="both"/>
        <w:rPr>
          <w:rFonts w:ascii="Times New Roman" w:hAnsi="Times New Roman"/>
          <w:sz w:val="28"/>
        </w:rPr>
      </w:pPr>
      <w:r>
        <w:rPr>
          <w:rFonts w:ascii="Times New Roman" w:hAnsi="Times New Roman"/>
          <w:sz w:val="28"/>
        </w:rPr>
        <w:t>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D8000000">
      <w:pPr>
        <w:widowControl w:val="0"/>
        <w:spacing w:after="0" w:line="240" w:lineRule="auto"/>
        <w:ind w:firstLine="709" w:left="0"/>
        <w:jc w:val="both"/>
        <w:rPr>
          <w:rFonts w:ascii="Times New Roman" w:hAnsi="Times New Roman"/>
          <w:sz w:val="28"/>
        </w:rPr>
      </w:pPr>
      <w:r>
        <w:rPr>
          <w:rFonts w:ascii="Times New Roman" w:hAnsi="Times New Roman"/>
          <w:sz w:val="28"/>
        </w:rPr>
        <w:t>г) градостроительный план земельного участка, на котором планируется осуществить строительство, реконструкцию объекта капитального строительства.</w:t>
      </w:r>
    </w:p>
    <w:p w14:paraId="D9000000">
      <w:pPr>
        <w:widowControl w:val="0"/>
        <w:spacing w:after="0" w:line="240" w:lineRule="auto"/>
        <w:ind w:firstLine="709" w:left="0"/>
        <w:jc w:val="both"/>
        <w:rPr>
          <w:rFonts w:ascii="Times New Roman" w:hAnsi="Times New Roman"/>
          <w:sz w:val="28"/>
        </w:rPr>
      </w:pPr>
    </w:p>
    <w:p w14:paraId="DA000000">
      <w:pPr>
        <w:pStyle w:val="Style_5"/>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7.</w:t>
      </w:r>
      <w:r>
        <w:rPr>
          <w:rFonts w:ascii="Times New Roman" w:hAnsi="Times New Roman"/>
          <w:sz w:val="28"/>
        </w:rPr>
        <w:t xml:space="preserve">4. </w:t>
      </w:r>
      <w:r>
        <w:rPr>
          <w:rFonts w:ascii="Times New Roman" w:hAnsi="Times New Roman"/>
          <w:sz w:val="28"/>
        </w:rPr>
        <w:t>в</w:t>
      </w:r>
      <w:r>
        <w:rPr>
          <w:rFonts w:ascii="Times New Roman" w:hAnsi="Times New Roman"/>
          <w:sz w:val="28"/>
        </w:rPr>
        <w:t xml:space="preserve"> случае представления уведомления о переходе права пользования недрами:</w:t>
      </w:r>
    </w:p>
    <w:p w14:paraId="DB000000">
      <w:pPr>
        <w:pStyle w:val="Style_5"/>
        <w:ind w:firstLine="709" w:left="0"/>
        <w:jc w:val="both"/>
        <w:rPr>
          <w:rFonts w:ascii="Times New Roman" w:hAnsi="Times New Roman"/>
          <w:sz w:val="28"/>
        </w:rPr>
      </w:pPr>
      <w:r>
        <w:rPr>
          <w:rFonts w:ascii="Times New Roman" w:hAnsi="Times New Roman"/>
          <w:sz w:val="28"/>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DC000000">
      <w:pPr>
        <w:pStyle w:val="Style_5"/>
        <w:ind w:firstLine="709" w:left="0"/>
        <w:jc w:val="both"/>
        <w:rPr>
          <w:rFonts w:ascii="Times New Roman" w:hAnsi="Times New Roman"/>
          <w:sz w:val="28"/>
        </w:rPr>
      </w:pPr>
      <w:r>
        <w:rPr>
          <w:rFonts w:ascii="Times New Roman" w:hAnsi="Times New Roman"/>
          <w:sz w:val="28"/>
        </w:rPr>
        <w:t>б) сведения из Единого государственного реестра недвижимости о земельном участке, в отношении которого прежнему правообладателю земельного участка выдано разрешение на строительство;</w:t>
      </w:r>
    </w:p>
    <w:p w14:paraId="DD000000">
      <w:pPr>
        <w:pStyle w:val="Style_5"/>
        <w:ind w:firstLine="709" w:left="0"/>
        <w:jc w:val="both"/>
        <w:rPr>
          <w:rFonts w:ascii="Times New Roman" w:hAnsi="Times New Roman"/>
          <w:sz w:val="28"/>
        </w:rPr>
      </w:pPr>
      <w:r>
        <w:rPr>
          <w:rFonts w:ascii="Times New Roman" w:hAnsi="Times New Roman"/>
          <w:sz w:val="28"/>
        </w:rPr>
        <w:t>в) решение о предоставлении права пользования недрами и решение о переоформлении лицензии на право пользования недрами.</w:t>
      </w:r>
    </w:p>
    <w:p w14:paraId="DE000000">
      <w:pPr>
        <w:widowControl w:val="0"/>
        <w:spacing w:after="0" w:line="240" w:lineRule="auto"/>
        <w:ind w:firstLine="709" w:left="0"/>
        <w:jc w:val="both"/>
        <w:rPr>
          <w:rFonts w:ascii="Times New Roman" w:hAnsi="Times New Roman"/>
          <w:sz w:val="28"/>
        </w:rPr>
      </w:pPr>
    </w:p>
    <w:p w14:paraId="DF000000">
      <w:pPr>
        <w:pStyle w:val="Style_5"/>
        <w:ind w:firstLine="709" w:left="0"/>
        <w:jc w:val="both"/>
        <w:rPr>
          <w:rFonts w:ascii="Times New Roman" w:hAnsi="Times New Roman"/>
          <w:sz w:val="28"/>
        </w:rPr>
      </w:pPr>
      <w:r>
        <w:rPr>
          <w:rFonts w:ascii="Times New Roman" w:hAnsi="Times New Roman"/>
          <w:sz w:val="28"/>
        </w:rPr>
        <w:t>2.7</w:t>
      </w:r>
      <w:r>
        <w:rPr>
          <w:rFonts w:ascii="Times New Roman" w:hAnsi="Times New Roman"/>
          <w:sz w:val="28"/>
        </w:rPr>
        <w:t xml:space="preserve">.5. </w:t>
      </w:r>
      <w:r>
        <w:rPr>
          <w:rFonts w:ascii="Times New Roman" w:hAnsi="Times New Roman"/>
          <w:sz w:val="28"/>
        </w:rPr>
        <w:t>в</w:t>
      </w:r>
      <w:r>
        <w:rPr>
          <w:rFonts w:ascii="Times New Roman" w:hAnsi="Times New Roman"/>
          <w:sz w:val="28"/>
        </w:rPr>
        <w:t xml:space="preserve"> случае представления уведомления о переходе прав на земельный участок:</w:t>
      </w:r>
    </w:p>
    <w:p w14:paraId="E0000000">
      <w:pPr>
        <w:pStyle w:val="Style_5"/>
        <w:ind w:firstLine="709" w:left="0"/>
        <w:jc w:val="both"/>
        <w:rPr>
          <w:rFonts w:ascii="Times New Roman" w:hAnsi="Times New Roman"/>
          <w:sz w:val="28"/>
        </w:rPr>
      </w:pPr>
      <w:r>
        <w:rPr>
          <w:rFonts w:ascii="Times New Roman" w:hAnsi="Times New Roman"/>
          <w:sz w:val="28"/>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E1000000">
      <w:pPr>
        <w:pStyle w:val="Style_5"/>
        <w:ind w:firstLine="709" w:left="0"/>
        <w:jc w:val="both"/>
        <w:rPr>
          <w:rFonts w:ascii="Times New Roman" w:hAnsi="Times New Roman"/>
          <w:sz w:val="28"/>
        </w:rPr>
      </w:pPr>
      <w:r>
        <w:rPr>
          <w:rFonts w:ascii="Times New Roman" w:hAnsi="Times New Roman"/>
          <w:sz w:val="28"/>
        </w:rPr>
        <w:t>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w:t>
      </w:r>
    </w:p>
    <w:p w14:paraId="E2000000">
      <w:pPr>
        <w:pStyle w:val="Style_5"/>
        <w:ind w:firstLine="709" w:left="0"/>
        <w:jc w:val="both"/>
        <w:rPr>
          <w:rFonts w:ascii="Times New Roman" w:hAnsi="Times New Roman"/>
          <w:sz w:val="28"/>
        </w:rPr>
      </w:pPr>
    </w:p>
    <w:p w14:paraId="E3000000">
      <w:pPr>
        <w:pStyle w:val="Style_5"/>
        <w:ind w:firstLine="709" w:left="0"/>
        <w:jc w:val="both"/>
        <w:rPr>
          <w:rFonts w:ascii="Times New Roman" w:hAnsi="Times New Roman"/>
          <w:sz w:val="28"/>
        </w:rPr>
      </w:pPr>
      <w:r>
        <w:rPr>
          <w:rFonts w:ascii="Times New Roman" w:hAnsi="Times New Roman"/>
          <w:sz w:val="28"/>
        </w:rPr>
        <w:t>2.7</w:t>
      </w:r>
      <w:r>
        <w:rPr>
          <w:rFonts w:ascii="Times New Roman" w:hAnsi="Times New Roman"/>
          <w:sz w:val="28"/>
        </w:rPr>
        <w:t xml:space="preserve">.6. </w:t>
      </w:r>
      <w:r>
        <w:rPr>
          <w:rFonts w:ascii="Times New Roman" w:hAnsi="Times New Roman"/>
          <w:sz w:val="28"/>
        </w:rPr>
        <w:t>в</w:t>
      </w:r>
      <w:r>
        <w:rPr>
          <w:rFonts w:ascii="Times New Roman" w:hAnsi="Times New Roman"/>
          <w:sz w:val="28"/>
        </w:rPr>
        <w:t xml:space="preserve"> случае представления заявления о внесении изменений в связи с необходимостью продления срока действия разрешения на строительство:</w:t>
      </w:r>
    </w:p>
    <w:p w14:paraId="E4000000">
      <w:pPr>
        <w:pStyle w:val="Style_5"/>
        <w:ind w:firstLine="709" w:left="0"/>
        <w:jc w:val="both"/>
        <w:rPr>
          <w:rFonts w:ascii="Times New Roman" w:hAnsi="Times New Roman"/>
          <w:sz w:val="28"/>
        </w:rPr>
      </w:pPr>
      <w:r>
        <w:rPr>
          <w:rFonts w:ascii="Times New Roman" w:hAnsi="Times New Roman"/>
          <w:sz w:val="28"/>
        </w:rPr>
        <w:t>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w:t>
      </w:r>
      <w:r>
        <w:rPr>
          <w:rFonts w:ascii="Times New Roman" w:hAnsi="Times New Roman"/>
          <w:sz w:val="28"/>
        </w:rPr>
        <w:t>рока действия такого разрешения;</w:t>
      </w:r>
    </w:p>
    <w:p w14:paraId="E5000000">
      <w:pPr>
        <w:spacing w:after="0" w:line="240" w:lineRule="auto"/>
        <w:ind w:firstLine="709" w:left="0"/>
        <w:jc w:val="both"/>
        <w:rPr>
          <w:rFonts w:ascii="Times New Roman" w:hAnsi="Times New Roman"/>
          <w:sz w:val="28"/>
        </w:rPr>
      </w:pPr>
      <w:r>
        <w:rPr>
          <w:rFonts w:ascii="Times New Roman" w:hAnsi="Times New Roman"/>
          <w:sz w:val="28"/>
        </w:rPr>
        <w:t xml:space="preserve">информация о наличии извещения о начале работ по строительству, реконструкции на день подачи заявления о внесении изменений в связи с продлением срока действия такого разрешения, если направление такого извещения является обязательным в соответствии с требованиями </w:t>
      </w:r>
      <w:r>
        <w:rPr>
          <w:rFonts w:ascii="Times New Roman" w:hAnsi="Times New Roman"/>
          <w:sz w:val="28"/>
        </w:rPr>
        <w:fldChar w:fldCharType="begin"/>
      </w:r>
      <w:r>
        <w:rPr>
          <w:rFonts w:ascii="Times New Roman" w:hAnsi="Times New Roman"/>
          <w:sz w:val="28"/>
        </w:rPr>
        <w:instrText>HYPERLINK "consultantplus://offline/ref=F67D5C71AFF5A3F50AF0B00EFB7B3FC2CED921B9C09376AF0E40E1D012963C2E7195C61BE93EDC36CA30357D33C325E27872CA805B1523v5K"</w:instrText>
      </w:r>
      <w:r>
        <w:rPr>
          <w:rFonts w:ascii="Times New Roman" w:hAnsi="Times New Roman"/>
          <w:sz w:val="28"/>
        </w:rPr>
        <w:fldChar w:fldCharType="separate"/>
      </w:r>
      <w:r>
        <w:rPr>
          <w:rFonts w:ascii="Times New Roman" w:hAnsi="Times New Roman"/>
          <w:sz w:val="28"/>
        </w:rPr>
        <w:t>части 5 статьи 52</w:t>
      </w:r>
      <w:r>
        <w:rPr>
          <w:rFonts w:ascii="Times New Roman" w:hAnsi="Times New Roman"/>
          <w:sz w:val="28"/>
        </w:rPr>
        <w:fldChar w:fldCharType="end"/>
      </w:r>
      <w:r>
        <w:rPr>
          <w:rFonts w:ascii="Times New Roman" w:hAnsi="Times New Roman"/>
          <w:sz w:val="28"/>
        </w:rPr>
        <w:t xml:space="preserve"> ГрК РФ.</w:t>
      </w:r>
      <w:r>
        <w:rPr>
          <w:rFonts w:ascii="Times New Roman" w:hAnsi="Times New Roman"/>
          <w:sz w:val="28"/>
        </w:rPr>
        <w:t xml:space="preserve"> </w:t>
      </w:r>
    </w:p>
    <w:p w14:paraId="E6000000">
      <w:pPr>
        <w:pStyle w:val="Style_5"/>
        <w:ind w:firstLine="709" w:left="0"/>
        <w:jc w:val="both"/>
        <w:rPr>
          <w:rFonts w:ascii="Times New Roman" w:hAnsi="Times New Roman"/>
          <w:sz w:val="28"/>
        </w:rPr>
      </w:pPr>
    </w:p>
    <w:p w14:paraId="E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Заявитель вправе представить документы (сведения), указанные в </w:t>
      </w:r>
      <w:r>
        <w:rPr>
          <w:rFonts w:ascii="Times New Roman" w:hAnsi="Times New Roman"/>
          <w:sz w:val="28"/>
        </w:rPr>
        <w:t>пунктах 2.7.1, 2.7.1.1, 2.7.2 – 2.7.6</w:t>
      </w:r>
      <w:r>
        <w:rPr>
          <w:rFonts w:ascii="Times New Roman" w:hAnsi="Times New Roman"/>
          <w:sz w:val="28"/>
        </w:rPr>
        <w:t xml:space="preserve"> настоящего Административного регламента, по собственной инициативе. Непредставление</w:t>
      </w:r>
      <w:r>
        <w:rPr>
          <w:rFonts w:ascii="Times New Roman" w:hAnsi="Times New Roman"/>
          <w:sz w:val="28"/>
        </w:rPr>
        <w:t xml:space="preserve"> заявителем указанн</w:t>
      </w:r>
      <w:r>
        <w:rPr>
          <w:rFonts w:ascii="Times New Roman" w:hAnsi="Times New Roman"/>
          <w:sz w:val="28"/>
        </w:rPr>
        <w:t>ых</w:t>
      </w:r>
      <w:r>
        <w:rPr>
          <w:rFonts w:ascii="Times New Roman" w:hAnsi="Times New Roman"/>
          <w:sz w:val="28"/>
        </w:rPr>
        <w:t xml:space="preserve"> документ</w:t>
      </w:r>
      <w:r>
        <w:rPr>
          <w:rFonts w:ascii="Times New Roman" w:hAnsi="Times New Roman"/>
          <w:sz w:val="28"/>
        </w:rPr>
        <w:t>ов</w:t>
      </w:r>
      <w:r>
        <w:rPr>
          <w:rFonts w:ascii="Times New Roman" w:hAnsi="Times New Roman"/>
          <w:sz w:val="28"/>
        </w:rPr>
        <w:t xml:space="preserve"> не является основанием для отказа в предоставлении муниципально</w:t>
      </w:r>
      <w:r>
        <w:rPr>
          <w:rFonts w:ascii="Times New Roman" w:hAnsi="Times New Roman"/>
          <w:sz w:val="28"/>
        </w:rPr>
        <w:t>й услуги.</w:t>
      </w:r>
    </w:p>
    <w:p w14:paraId="E8000000">
      <w:pPr>
        <w:spacing w:after="0" w:line="240" w:lineRule="auto"/>
        <w:ind w:firstLine="851" w:left="0"/>
        <w:contextualSpacing w:val="1"/>
        <w:jc w:val="both"/>
        <w:rPr>
          <w:rFonts w:ascii="Times New Roman" w:hAnsi="Times New Roman"/>
          <w:sz w:val="28"/>
        </w:rPr>
      </w:pPr>
      <w:r>
        <w:rPr>
          <w:rFonts w:ascii="Times New Roman" w:hAnsi="Times New Roman"/>
          <w:sz w:val="28"/>
        </w:rPr>
        <w:t xml:space="preserve">При предоставлении </w:t>
      </w:r>
      <w:r>
        <w:rPr>
          <w:rFonts w:ascii="Times New Roman" w:hAnsi="Times New Roman"/>
          <w:sz w:val="28"/>
        </w:rPr>
        <w:t>муниципальной</w:t>
      </w:r>
      <w:r>
        <w:rPr>
          <w:rFonts w:ascii="Times New Roman" w:hAnsi="Times New Roman"/>
          <w:sz w:val="28"/>
        </w:rPr>
        <w:t xml:space="preserve"> услуги запрещается требовать от Заявителя:</w:t>
      </w:r>
    </w:p>
    <w:p w14:paraId="E9000000">
      <w:pPr>
        <w:spacing w:after="0" w:line="240" w:lineRule="auto"/>
        <w:ind w:firstLine="851" w:left="0"/>
        <w:jc w:val="both"/>
        <w:rPr>
          <w:rFonts w:ascii="Times New Roman" w:hAnsi="Times New Roman"/>
          <w:sz w:val="28"/>
        </w:rPr>
      </w:pPr>
      <w:r>
        <w:rPr>
          <w:rFonts w:ascii="Times New Roman" w:hAnsi="Times New Roman"/>
          <w:sz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14:paraId="EA000000">
      <w:pPr>
        <w:spacing w:after="0" w:line="240" w:lineRule="auto"/>
        <w:ind w:firstLine="851" w:left="0"/>
        <w:jc w:val="both"/>
        <w:rPr>
          <w:rFonts w:ascii="Times New Roman" w:hAnsi="Times New Roman"/>
          <w:sz w:val="28"/>
        </w:rPr>
      </w:pPr>
      <w:r>
        <w:rPr>
          <w:rFonts w:ascii="Times New Roman" w:hAnsi="Times New Roman"/>
          <w:sz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r>
        <w:rPr>
          <w:rFonts w:ascii="Times New Roman" w:hAnsi="Times New Roman"/>
          <w:sz w:val="28"/>
        </w:rPr>
        <w:fldChar w:fldCharType="begin"/>
      </w:r>
      <w:r>
        <w:rPr>
          <w:rFonts w:ascii="Times New Roman" w:hAnsi="Times New Roman"/>
          <w:sz w:val="28"/>
        </w:rPr>
        <w:instrText>HYPERLINK "consultantplus://offline/ref=0498D0AD809C9EA09A6596F450930A485F4B7A09445578B0403F85079C09DA71A81E2CF1ECBC1F46F7DC6B5BB1ADF898A6FA1AD6vCd5L"</w:instrText>
      </w:r>
      <w:r>
        <w:rPr>
          <w:rFonts w:ascii="Times New Roman" w:hAnsi="Times New Roman"/>
          <w:sz w:val="28"/>
        </w:rPr>
        <w:fldChar w:fldCharType="separate"/>
      </w:r>
      <w:r>
        <w:rPr>
          <w:rFonts w:ascii="Times New Roman" w:hAnsi="Times New Roman"/>
          <w:sz w:val="28"/>
        </w:rPr>
        <w:t>части 6 статьи 7</w:t>
      </w:r>
      <w:r>
        <w:rPr>
          <w:rFonts w:ascii="Times New Roman" w:hAnsi="Times New Roman"/>
          <w:sz w:val="28"/>
        </w:rPr>
        <w:fldChar w:fldCharType="end"/>
      </w:r>
      <w:r>
        <w:rPr>
          <w:rFonts w:ascii="Times New Roman" w:hAnsi="Times New Roman"/>
          <w:sz w:val="28"/>
        </w:rPr>
        <w:t xml:space="preserve"> Федерального закона № 210-ФЗ;</w:t>
      </w:r>
    </w:p>
    <w:p w14:paraId="EB000000">
      <w:pPr>
        <w:spacing w:after="0" w:line="240" w:lineRule="auto"/>
        <w:ind w:firstLine="851" w:left="0"/>
        <w:jc w:val="both"/>
        <w:rPr>
          <w:rFonts w:ascii="Times New Roman" w:hAnsi="Times New Roman"/>
          <w:sz w:val="28"/>
        </w:rPr>
      </w:pPr>
      <w:r>
        <w:rPr>
          <w:rFonts w:ascii="Times New Roman" w:hAnsi="Times New Roman"/>
          <w:sz w:val="28"/>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r>
        <w:rPr>
          <w:rFonts w:ascii="Times New Roman" w:hAnsi="Times New Roman"/>
          <w:sz w:val="28"/>
        </w:rPr>
        <w:fldChar w:fldCharType="begin"/>
      </w:r>
      <w:r>
        <w:rPr>
          <w:rFonts w:ascii="Times New Roman" w:hAnsi="Times New Roman"/>
          <w:sz w:val="28"/>
        </w:rPr>
        <w:instrText>HYPERLINK "consultantplus://offline/ref=0498D0AD809C9EA09A6596F450930A485F4B7A09445578B0403F85079C09DA71A81E2CF4EFB74B12B582320AFCE6F499B1E61BD5D9D02678v5d3L"</w:instrText>
      </w:r>
      <w:r>
        <w:rPr>
          <w:rFonts w:ascii="Times New Roman" w:hAnsi="Times New Roman"/>
          <w:sz w:val="28"/>
        </w:rPr>
        <w:fldChar w:fldCharType="separate"/>
      </w:r>
      <w:r>
        <w:rPr>
          <w:rFonts w:ascii="Times New Roman" w:hAnsi="Times New Roman"/>
          <w:sz w:val="28"/>
        </w:rPr>
        <w:t>части 1 статьи 9</w:t>
      </w:r>
      <w:r>
        <w:rPr>
          <w:rFonts w:ascii="Times New Roman" w:hAnsi="Times New Roman"/>
          <w:sz w:val="28"/>
        </w:rPr>
        <w:fldChar w:fldCharType="end"/>
      </w:r>
      <w:r>
        <w:rPr>
          <w:rFonts w:ascii="Times New Roman" w:hAnsi="Times New Roman"/>
          <w:sz w:val="28"/>
        </w:rPr>
        <w:t xml:space="preserve"> Федерального закона № 210-ФЗ;</w:t>
      </w:r>
    </w:p>
    <w:p w14:paraId="EC000000">
      <w:pPr>
        <w:spacing w:after="0" w:line="240" w:lineRule="auto"/>
        <w:ind w:firstLine="851" w:left="0"/>
        <w:jc w:val="both"/>
        <w:rPr>
          <w:rFonts w:ascii="Times New Roman" w:hAnsi="Times New Roman"/>
          <w:sz w:val="28"/>
        </w:rPr>
      </w:pPr>
      <w:r>
        <w:rPr>
          <w:rFonts w:ascii="Times New Roman" w:hAnsi="Times New Roman"/>
          <w:sz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r>
        <w:rPr>
          <w:rFonts w:ascii="Times New Roman" w:hAnsi="Times New Roman"/>
          <w:sz w:val="28"/>
        </w:rPr>
        <w:fldChar w:fldCharType="begin"/>
      </w:r>
      <w:r>
        <w:rPr>
          <w:rFonts w:ascii="Times New Roman" w:hAnsi="Times New Roman"/>
          <w:sz w:val="28"/>
        </w:rPr>
        <w:instrText>HYPERLINK "consultantplus://offline/ref=0498D0AD809C9EA09A6596F450930A485F4B7A09445578B0403F85079C09DA71A81E2CF7E6B74043E2CD3356B8BAE798B9E618D4C5vDd0L"</w:instrText>
      </w:r>
      <w:r>
        <w:rPr>
          <w:rFonts w:ascii="Times New Roman" w:hAnsi="Times New Roman"/>
          <w:sz w:val="28"/>
        </w:rPr>
        <w:fldChar w:fldCharType="separate"/>
      </w:r>
      <w:r>
        <w:rPr>
          <w:rFonts w:ascii="Times New Roman" w:hAnsi="Times New Roman"/>
          <w:sz w:val="28"/>
        </w:rPr>
        <w:t>пунктом 4 части 1 статьи 7</w:t>
      </w:r>
      <w:r>
        <w:rPr>
          <w:rFonts w:ascii="Times New Roman" w:hAnsi="Times New Roman"/>
          <w:sz w:val="28"/>
        </w:rPr>
        <w:fldChar w:fldCharType="end"/>
      </w:r>
      <w:r>
        <w:rPr>
          <w:rFonts w:ascii="Times New Roman" w:hAnsi="Times New Roman"/>
          <w:sz w:val="28"/>
        </w:rPr>
        <w:t xml:space="preserve"> Федерального закона № 210-ФЗ;</w:t>
      </w:r>
    </w:p>
    <w:p w14:paraId="ED000000">
      <w:pPr>
        <w:spacing w:after="0" w:line="240" w:lineRule="auto"/>
        <w:ind w:firstLine="851" w:left="0"/>
        <w:jc w:val="both"/>
        <w:rPr>
          <w:rFonts w:ascii="Times New Roman" w:hAnsi="Times New Roman"/>
          <w:sz w:val="28"/>
        </w:rPr>
      </w:pPr>
      <w:r>
        <w:rPr>
          <w:rFonts w:ascii="Times New Roman" w:hAnsi="Times New Roman"/>
          <w:sz w:val="28"/>
        </w:rPr>
        <w:t xml:space="preserve">представления на бумажном носителе документов и информации, электронные образы которых ранее были заверены в соответствии с </w:t>
      </w:r>
      <w:r>
        <w:rPr>
          <w:rFonts w:ascii="Times New Roman" w:hAnsi="Times New Roman"/>
          <w:sz w:val="28"/>
        </w:rPr>
        <w:fldChar w:fldCharType="begin"/>
      </w:r>
      <w:r>
        <w:rPr>
          <w:rFonts w:ascii="Times New Roman" w:hAnsi="Times New Roman"/>
          <w:sz w:val="28"/>
        </w:rPr>
        <w:instrText>HYPERLINK "consultantplus://offline/ref=0498D0AD809C9EA09A6596F450930A485F4B7A09445578B0403F85079C09DA71A81E2CF6EABE4043E2CD3356B8BAE798B9E618D4C5vDd0L"</w:instrText>
      </w:r>
      <w:r>
        <w:rPr>
          <w:rFonts w:ascii="Times New Roman" w:hAnsi="Times New Roman"/>
          <w:sz w:val="28"/>
        </w:rPr>
        <w:fldChar w:fldCharType="separate"/>
      </w:r>
      <w:r>
        <w:rPr>
          <w:rFonts w:ascii="Times New Roman" w:hAnsi="Times New Roman"/>
          <w:sz w:val="28"/>
        </w:rPr>
        <w:t>пунктом 7.2 части 1 статьи 16</w:t>
      </w:r>
      <w:r>
        <w:rPr>
          <w:rFonts w:ascii="Times New Roman" w:hAnsi="Times New Roman"/>
          <w:sz w:val="28"/>
        </w:rPr>
        <w:fldChar w:fldCharType="end"/>
      </w:r>
      <w:r>
        <w:rPr>
          <w:rFonts w:ascii="Times New Roman" w:hAnsi="Times New Roman"/>
          <w:sz w:val="28"/>
        </w:rPr>
        <w:t xml:space="preserve"> Федерального закона №</w:t>
      </w:r>
      <w:r>
        <w:rPr>
          <w:rFonts w:ascii="Times New Roman" w:hAnsi="Times New Roman"/>
          <w:sz w:val="28"/>
        </w:rPr>
        <w:t xml:space="preserve"> 210-ФЗ, за исключением случаев, если нанесение отметок на такие документы либо их изъятие является необходимым</w:t>
      </w:r>
      <w:r>
        <w:rPr>
          <w:rFonts w:ascii="Times New Roman" w:hAnsi="Times New Roman"/>
          <w:sz w:val="28"/>
        </w:rPr>
        <w:t xml:space="preserve"> условием предоставления государственной или муниципальной услуги, и иных случаев, установленных федеральными законами.</w:t>
      </w:r>
    </w:p>
    <w:p w14:paraId="EE000000">
      <w:pPr>
        <w:spacing w:after="0" w:line="240" w:lineRule="auto"/>
        <w:ind w:firstLine="851" w:left="0"/>
        <w:jc w:val="both"/>
        <w:rPr>
          <w:rFonts w:ascii="Times New Roman" w:hAnsi="Times New Roman"/>
          <w:sz w:val="28"/>
        </w:rPr>
      </w:pPr>
      <w:r>
        <w:rPr>
          <w:rFonts w:ascii="Times New Roman" w:hAnsi="Times New Roman"/>
          <w:sz w:val="28"/>
        </w:rPr>
        <w:t>Предоставление муниципальной услуги в упреждающем (проактивном) режиме не предусмотрено.</w:t>
      </w:r>
    </w:p>
    <w:p w14:paraId="EF000000">
      <w:pPr>
        <w:pStyle w:val="Style_5"/>
        <w:ind w:firstLine="540" w:left="0"/>
        <w:jc w:val="both"/>
      </w:pPr>
    </w:p>
    <w:p w14:paraId="F000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2.8. Исчерпывающий перечень оснований для приостановления предоставления </w:t>
      </w:r>
      <w:r>
        <w:rPr>
          <w:rFonts w:ascii="Times New Roman" w:hAnsi="Times New Roman"/>
          <w:sz w:val="28"/>
        </w:rPr>
        <w:t>муниципальной</w:t>
      </w:r>
      <w:r>
        <w:rPr>
          <w:rFonts w:ascii="Times New Roman" w:hAnsi="Times New Roman"/>
          <w:sz w:val="28"/>
        </w:rPr>
        <w:t xml:space="preserve"> услуги с указанием допустимых сроков приостановления в случае, если возможность приостановления предоставления </w:t>
      </w:r>
      <w:r>
        <w:rPr>
          <w:rFonts w:ascii="Times New Roman" w:hAnsi="Times New Roman"/>
          <w:sz w:val="28"/>
        </w:rPr>
        <w:t>муниципальной</w:t>
      </w:r>
      <w:r>
        <w:rPr>
          <w:rFonts w:ascii="Times New Roman" w:hAnsi="Times New Roman"/>
          <w:sz w:val="28"/>
        </w:rPr>
        <w:t xml:space="preserve"> услуги предусмотрена действующим законодательством.</w:t>
      </w:r>
    </w:p>
    <w:p w14:paraId="F1000000">
      <w:pPr>
        <w:spacing w:after="0" w:line="240" w:lineRule="auto"/>
        <w:ind w:firstLine="709" w:left="0"/>
        <w:contextualSpacing w:val="1"/>
        <w:jc w:val="both"/>
        <w:rPr>
          <w:rFonts w:ascii="Times New Roman" w:hAnsi="Times New Roman"/>
          <w:sz w:val="28"/>
        </w:rPr>
      </w:pPr>
      <w:r>
        <w:rPr>
          <w:rFonts w:ascii="Times New Roman" w:hAnsi="Times New Roman"/>
          <w:sz w:val="28"/>
        </w:rPr>
        <w:t>Основания для приостановления муниципальной услуги не предусмотрены.</w:t>
      </w:r>
    </w:p>
    <w:p w14:paraId="F2000000">
      <w:pPr>
        <w:pStyle w:val="Style_5"/>
        <w:ind w:firstLine="0" w:left="0"/>
        <w:jc w:val="both"/>
      </w:pPr>
    </w:p>
    <w:p w14:paraId="F3000000">
      <w:pPr>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9</w:t>
      </w:r>
      <w:r>
        <w:rPr>
          <w:rFonts w:ascii="Times New Roman" w:hAnsi="Times New Roman"/>
          <w:sz w:val="28"/>
        </w:rPr>
        <w:t>. Исчерпывающий перечень оснований для отказа в приеме документов, необходимых для пред</w:t>
      </w:r>
      <w:r>
        <w:rPr>
          <w:rFonts w:ascii="Times New Roman" w:hAnsi="Times New Roman"/>
          <w:sz w:val="28"/>
        </w:rPr>
        <w:t>оставления муниципальной услуги:</w:t>
      </w:r>
    </w:p>
    <w:p w14:paraId="F4000000">
      <w:pPr>
        <w:spacing w:after="0" w:line="240" w:lineRule="auto"/>
        <w:ind w:firstLine="709" w:left="0"/>
        <w:jc w:val="both"/>
        <w:rPr>
          <w:rFonts w:ascii="Times New Roman" w:hAnsi="Times New Roman"/>
          <w:sz w:val="28"/>
          <w:u w:val="single"/>
        </w:rPr>
      </w:pPr>
      <w:r>
        <w:rPr>
          <w:rFonts w:ascii="Times New Roman" w:hAnsi="Times New Roman"/>
          <w:sz w:val="28"/>
          <w:u w:val="single"/>
        </w:rPr>
        <w:t>Отсутствие права на предоставление муниципальной услуги</w:t>
      </w:r>
    </w:p>
    <w:p w14:paraId="F5000000">
      <w:pPr>
        <w:spacing w:after="0" w:line="240" w:lineRule="auto"/>
        <w:ind w:firstLine="709" w:left="0"/>
        <w:jc w:val="both"/>
        <w:rPr>
          <w:rFonts w:ascii="Times New Roman" w:hAnsi="Times New Roman"/>
          <w:sz w:val="28"/>
        </w:rPr>
      </w:pPr>
      <w:r>
        <w:rPr>
          <w:rFonts w:ascii="Times New Roman" w:hAnsi="Times New Roman"/>
          <w:sz w:val="28"/>
        </w:rPr>
        <w:t xml:space="preserve">1) заявление </w:t>
      </w:r>
      <w:r>
        <w:rPr>
          <w:rFonts w:ascii="Times New Roman" w:hAnsi="Times New Roman"/>
          <w:sz w:val="28"/>
        </w:rPr>
        <w:t>о выдаче разрешения на строительство, заявление о внесении изменений, уведомление</w:t>
      </w:r>
      <w:r>
        <w:rPr>
          <w:rFonts w:ascii="Times New Roman" w:hAnsi="Times New Roman"/>
          <w:sz w:val="28"/>
        </w:rPr>
        <w:t xml:space="preserve"> представлено в орган местного самоуправления, в полномочия котор</w:t>
      </w:r>
      <w:r>
        <w:rPr>
          <w:rFonts w:ascii="Times New Roman" w:hAnsi="Times New Roman"/>
          <w:sz w:val="28"/>
        </w:rPr>
        <w:t>ого</w:t>
      </w:r>
      <w:r>
        <w:rPr>
          <w:rFonts w:ascii="Times New Roman" w:hAnsi="Times New Roman"/>
          <w:sz w:val="28"/>
        </w:rPr>
        <w:t xml:space="preserve"> не входит предоставление </w:t>
      </w:r>
      <w:r>
        <w:rPr>
          <w:rFonts w:ascii="Times New Roman" w:hAnsi="Times New Roman"/>
          <w:sz w:val="28"/>
        </w:rPr>
        <w:t xml:space="preserve">муниципальной </w:t>
      </w:r>
      <w:r>
        <w:rPr>
          <w:rFonts w:ascii="Times New Roman" w:hAnsi="Times New Roman"/>
          <w:sz w:val="28"/>
        </w:rPr>
        <w:t>услуги</w:t>
      </w:r>
      <w:r>
        <w:rPr>
          <w:rFonts w:ascii="Times New Roman" w:hAnsi="Times New Roman"/>
          <w:sz w:val="28"/>
        </w:rPr>
        <w:t>;</w:t>
      </w:r>
    </w:p>
    <w:p w14:paraId="F6000000">
      <w:pPr>
        <w:spacing w:after="0" w:line="240" w:lineRule="auto"/>
        <w:ind w:firstLine="709" w:left="0"/>
        <w:jc w:val="both"/>
        <w:rPr>
          <w:rFonts w:ascii="Times New Roman" w:hAnsi="Times New Roman"/>
          <w:sz w:val="28"/>
          <w:u w:val="single"/>
        </w:rPr>
      </w:pPr>
      <w:r>
        <w:rPr>
          <w:rFonts w:ascii="Times New Roman" w:hAnsi="Times New Roman"/>
          <w:sz w:val="28"/>
          <w:u w:val="single"/>
        </w:rPr>
        <w:t>Представленные заявителем документы не отвечают требованиям, установленным административным регламентом</w:t>
      </w:r>
    </w:p>
    <w:p w14:paraId="F7000000">
      <w:pPr>
        <w:spacing w:after="0" w:line="240" w:lineRule="auto"/>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представленные документы содержат подчистки и исправления текста</w:t>
      </w:r>
      <w:r>
        <w:rPr>
          <w:rFonts w:ascii="Times New Roman" w:hAnsi="Times New Roman"/>
          <w:sz w:val="28"/>
        </w:rPr>
        <w:t>;</w:t>
      </w:r>
    </w:p>
    <w:p w14:paraId="F800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неполное заполнение полей в форме уведомления</w:t>
      </w:r>
      <w:r>
        <w:rPr>
          <w:rFonts w:ascii="Times New Roman" w:hAnsi="Times New Roman"/>
          <w:sz w:val="28"/>
        </w:rPr>
        <w:t xml:space="preserve">. </w:t>
      </w:r>
    </w:p>
    <w:p w14:paraId="F9000000">
      <w:pPr>
        <w:spacing w:after="0" w:line="240" w:lineRule="auto"/>
        <w:ind w:firstLine="709" w:left="0"/>
        <w:jc w:val="both"/>
        <w:rPr>
          <w:rFonts w:ascii="Times New Roman" w:hAnsi="Times New Roman"/>
          <w:sz w:val="28"/>
        </w:rPr>
      </w:pPr>
      <w:r>
        <w:rPr>
          <w:rFonts w:ascii="Times New Roman" w:hAnsi="Times New Roman"/>
          <w:sz w:val="28"/>
        </w:rPr>
        <w:t>2.9.1.</w:t>
      </w:r>
      <w:r>
        <w:rPr>
          <w:rFonts w:ascii="Times New Roman" w:hAnsi="Times New Roman"/>
          <w:sz w:val="28"/>
        </w:rPr>
        <w:t xml:space="preserve"> </w:t>
      </w:r>
      <w:r>
        <w:rPr>
          <w:rFonts w:ascii="Times New Roman" w:hAnsi="Times New Roman"/>
          <w:sz w:val="28"/>
        </w:rPr>
        <w:t xml:space="preserve">Решение об отказе в приеме документов, </w:t>
      </w:r>
      <w:r>
        <w:rPr>
          <w:rFonts w:ascii="Times New Roman" w:hAnsi="Times New Roman"/>
          <w:sz w:val="28"/>
        </w:rPr>
        <w:t>необходимых для предоставления муниципальной услуги</w:t>
      </w:r>
      <w:r>
        <w:rPr>
          <w:rFonts w:ascii="Times New Roman" w:hAnsi="Times New Roman"/>
          <w:sz w:val="28"/>
        </w:rPr>
        <w:t xml:space="preserve">, оформляется по форме согласно Приложению № 5 к настоящему Административному регламенту. </w:t>
      </w:r>
    </w:p>
    <w:p w14:paraId="FA000000">
      <w:pPr>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9.2</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Решение об отказе в приеме документов, </w:t>
      </w:r>
      <w:r>
        <w:rPr>
          <w:rFonts w:ascii="Times New Roman" w:hAnsi="Times New Roman"/>
          <w:sz w:val="28"/>
        </w:rPr>
        <w:t>необходимых для предоставления муниципальной услуги</w:t>
      </w:r>
      <w:r>
        <w:rPr>
          <w:rFonts w:ascii="Times New Roman" w:hAnsi="Times New Roman"/>
          <w:sz w:val="28"/>
        </w:rPr>
        <w:t>, направляется заявителю способом, определенным заявителем в заявлении о выдаче разрешения на строительство, заявлении о внесении изменений, уведомлении, не позднее рабочего дня, следующего за днем получения таких заявлений, уведомления</w:t>
      </w:r>
      <w:r>
        <w:rPr>
          <w:rFonts w:ascii="Times New Roman" w:hAnsi="Times New Roman"/>
          <w:sz w:val="28"/>
        </w:rPr>
        <w:t xml:space="preserve"> </w:t>
      </w:r>
      <w:r>
        <w:rPr>
          <w:rFonts w:ascii="Times New Roman" w:hAnsi="Times New Roman"/>
          <w:sz w:val="28"/>
        </w:rPr>
        <w:t>уполномоченны</w:t>
      </w:r>
      <w:r>
        <w:rPr>
          <w:rFonts w:ascii="Times New Roman" w:hAnsi="Times New Roman"/>
          <w:sz w:val="28"/>
        </w:rPr>
        <w:t>м</w:t>
      </w:r>
      <w:r>
        <w:rPr>
          <w:rFonts w:ascii="Times New Roman" w:hAnsi="Times New Roman"/>
          <w:sz w:val="28"/>
        </w:rPr>
        <w:t xml:space="preserve"> орган</w:t>
      </w:r>
      <w:r>
        <w:rPr>
          <w:rFonts w:ascii="Times New Roman" w:hAnsi="Times New Roman"/>
          <w:sz w:val="28"/>
        </w:rPr>
        <w:t>ом</w:t>
      </w:r>
      <w:r>
        <w:rPr>
          <w:rFonts w:ascii="Times New Roman" w:hAnsi="Times New Roman"/>
          <w:sz w:val="28"/>
        </w:rPr>
        <w:t xml:space="preserve"> </w:t>
      </w:r>
      <w:r>
        <w:rPr>
          <w:rFonts w:ascii="Times New Roman" w:hAnsi="Times New Roman"/>
          <w:sz w:val="28"/>
        </w:rPr>
        <w:t>местного самоуправления</w:t>
      </w:r>
      <w:r>
        <w:rPr>
          <w:rFonts w:ascii="Times New Roman" w:hAnsi="Times New Roman"/>
          <w:sz w:val="28"/>
        </w:rPr>
        <w:t>.</w:t>
      </w:r>
    </w:p>
    <w:p w14:paraId="FB000000">
      <w:pPr>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9.3</w:t>
      </w:r>
      <w:r>
        <w:rPr>
          <w:rFonts w:ascii="Times New Roman" w:hAnsi="Times New Roman"/>
          <w:sz w:val="28"/>
        </w:rPr>
        <w:t xml:space="preserve">. Отказ в приеме документов, </w:t>
      </w:r>
      <w:r>
        <w:rPr>
          <w:rFonts w:ascii="Times New Roman" w:hAnsi="Times New Roman"/>
          <w:sz w:val="28"/>
        </w:rPr>
        <w:t>необходимых для предоставления муниципальной услуги</w:t>
      </w:r>
      <w:r>
        <w:rPr>
          <w:rFonts w:ascii="Times New Roman" w:hAnsi="Times New Roman"/>
          <w:sz w:val="28"/>
        </w:rPr>
        <w:t>, не препятствует повторному обращению заявителя в уполномоченный орган местного самоуправления</w:t>
      </w:r>
      <w:r>
        <w:rPr>
          <w:rFonts w:ascii="Times New Roman" w:hAnsi="Times New Roman"/>
          <w:sz w:val="28"/>
        </w:rPr>
        <w:t xml:space="preserve"> </w:t>
      </w:r>
      <w:r>
        <w:rPr>
          <w:rFonts w:ascii="Times New Roman" w:hAnsi="Times New Roman"/>
          <w:sz w:val="28"/>
        </w:rPr>
        <w:t>за получением услуги.</w:t>
      </w:r>
    </w:p>
    <w:p w14:paraId="FC000000">
      <w:pPr>
        <w:spacing w:after="0" w:line="240" w:lineRule="auto"/>
        <w:ind w:firstLine="709" w:left="0"/>
        <w:jc w:val="both"/>
        <w:rPr>
          <w:rFonts w:ascii="Times New Roman" w:hAnsi="Times New Roman"/>
          <w:sz w:val="28"/>
        </w:rPr>
      </w:pPr>
    </w:p>
    <w:p w14:paraId="FD000000">
      <w:pPr>
        <w:spacing w:after="0" w:line="240" w:lineRule="auto"/>
        <w:ind w:firstLine="709" w:left="0"/>
        <w:jc w:val="both"/>
        <w:rPr>
          <w:rFonts w:ascii="Times New Roman" w:hAnsi="Times New Roman"/>
          <w:sz w:val="28"/>
        </w:rPr>
      </w:pPr>
      <w:r>
        <w:rPr>
          <w:rFonts w:ascii="Times New Roman" w:hAnsi="Times New Roman"/>
          <w:sz w:val="28"/>
        </w:rPr>
        <w:t xml:space="preserve">2.10. Исчерпывающий перечень оснований для отказа в </w:t>
      </w:r>
      <w:r>
        <w:rPr>
          <w:rFonts w:ascii="Times New Roman" w:hAnsi="Times New Roman"/>
          <w:sz w:val="28"/>
        </w:rPr>
        <w:t xml:space="preserve">предоставлении </w:t>
      </w:r>
      <w:r>
        <w:rPr>
          <w:rFonts w:ascii="Times New Roman" w:hAnsi="Times New Roman"/>
          <w:sz w:val="28"/>
        </w:rPr>
        <w:t>муниципальной услуги.</w:t>
      </w:r>
    </w:p>
    <w:p w14:paraId="FE000000">
      <w:pPr>
        <w:spacing w:after="0" w:line="240" w:lineRule="auto"/>
        <w:ind w:firstLine="709" w:left="0"/>
        <w:jc w:val="both"/>
        <w:rPr>
          <w:rFonts w:ascii="Times New Roman" w:hAnsi="Times New Roman"/>
          <w:sz w:val="28"/>
        </w:rPr>
      </w:pPr>
      <w:r>
        <w:rPr>
          <w:rFonts w:ascii="Times New Roman" w:hAnsi="Times New Roman"/>
          <w:sz w:val="28"/>
        </w:rPr>
        <w:t>2.10.1. В случае представления заявления о выдаче разрешения на строительство:</w:t>
      </w:r>
    </w:p>
    <w:p w14:paraId="FF000000">
      <w:pPr>
        <w:spacing w:after="0" w:line="240" w:lineRule="auto"/>
        <w:ind w:firstLine="709" w:left="0"/>
        <w:jc w:val="both"/>
        <w:rPr>
          <w:rFonts w:ascii="Times New Roman" w:hAnsi="Times New Roman"/>
          <w:sz w:val="28"/>
          <w:u w:val="single"/>
        </w:rPr>
      </w:pPr>
      <w:r>
        <w:rPr>
          <w:rFonts w:ascii="Times New Roman" w:hAnsi="Times New Roman"/>
          <w:sz w:val="2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00010000">
      <w:pPr>
        <w:spacing w:after="0" w:line="240" w:lineRule="auto"/>
        <w:ind w:firstLine="709" w:left="0"/>
        <w:jc w:val="both"/>
        <w:rPr>
          <w:rFonts w:ascii="Times New Roman" w:hAnsi="Times New Roman"/>
          <w:sz w:val="28"/>
        </w:rPr>
      </w:pPr>
      <w:r>
        <w:rPr>
          <w:rFonts w:ascii="Times New Roman" w:hAnsi="Times New Roman"/>
          <w:sz w:val="28"/>
        </w:rPr>
        <w:t>а) отсутствие документов, предусмотренных пункта</w:t>
      </w:r>
      <w:r>
        <w:rPr>
          <w:rFonts w:ascii="Times New Roman" w:hAnsi="Times New Roman"/>
          <w:sz w:val="28"/>
        </w:rPr>
        <w:t>ми</w:t>
      </w:r>
      <w:r>
        <w:rPr>
          <w:rFonts w:ascii="Times New Roman" w:hAnsi="Times New Roman"/>
          <w:sz w:val="28"/>
        </w:rPr>
        <w:t xml:space="preserve"> 2.6.1, </w:t>
      </w:r>
      <w:r>
        <w:rPr>
          <w:rFonts w:ascii="Times New Roman" w:hAnsi="Times New Roman"/>
          <w:sz w:val="28"/>
        </w:rPr>
        <w:t>2.6.1.1</w:t>
      </w:r>
      <w:r>
        <w:rPr>
          <w:rFonts w:ascii="Times New Roman" w:hAnsi="Times New Roman"/>
          <w:sz w:val="28"/>
        </w:rPr>
        <w:t xml:space="preserve"> </w:t>
      </w:r>
      <w:r>
        <w:rPr>
          <w:rFonts w:ascii="Times New Roman" w:hAnsi="Times New Roman"/>
          <w:sz w:val="28"/>
        </w:rPr>
        <w:t>настоящего Административного регламента;</w:t>
      </w:r>
    </w:p>
    <w:p w14:paraId="01010000">
      <w:pPr>
        <w:spacing w:after="0" w:line="240" w:lineRule="auto"/>
        <w:ind w:firstLine="709" w:left="0"/>
        <w:jc w:val="both"/>
        <w:rPr>
          <w:rFonts w:ascii="Times New Roman" w:hAnsi="Times New Roman"/>
          <w:sz w:val="28"/>
        </w:rPr>
      </w:pPr>
      <w:r>
        <w:rPr>
          <w:rFonts w:ascii="Times New Roman" w:hAnsi="Times New Roman"/>
          <w:sz w:val="28"/>
          <w:u w:val="single"/>
        </w:rPr>
        <w:t>Отсутствие права на предоставление муниципальной услуги</w:t>
      </w:r>
      <w:r>
        <w:rPr>
          <w:rFonts w:ascii="Times New Roman" w:hAnsi="Times New Roman"/>
          <w:sz w:val="28"/>
        </w:rPr>
        <w:t>:</w:t>
      </w:r>
    </w:p>
    <w:p w14:paraId="02010000">
      <w:pPr>
        <w:spacing w:after="0" w:line="240" w:lineRule="auto"/>
        <w:ind w:firstLine="709" w:left="0"/>
        <w:jc w:val="both"/>
        <w:rPr>
          <w:rFonts w:ascii="Times New Roman" w:hAnsi="Times New Roman"/>
          <w:sz w:val="28"/>
        </w:rPr>
      </w:pPr>
    </w:p>
    <w:p w14:paraId="03010000">
      <w:pPr>
        <w:spacing w:after="0" w:line="240" w:lineRule="auto"/>
        <w:ind w:firstLine="709" w:left="0"/>
        <w:jc w:val="both"/>
        <w:rPr>
          <w:rFonts w:ascii="Times New Roman" w:hAnsi="Times New Roman"/>
          <w:sz w:val="28"/>
        </w:rPr>
      </w:pPr>
      <w:r>
        <w:rPr>
          <w:rFonts w:ascii="Times New Roman" w:hAnsi="Times New Roman"/>
          <w:sz w:val="28"/>
        </w:rPr>
        <w:t>б)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14:paraId="04010000">
      <w:pPr>
        <w:spacing w:after="0" w:line="240" w:lineRule="auto"/>
        <w:ind w:firstLine="709" w:left="0"/>
        <w:jc w:val="both"/>
        <w:rPr>
          <w:rFonts w:ascii="Times New Roman" w:hAnsi="Times New Roman"/>
          <w:sz w:val="28"/>
        </w:rPr>
      </w:pPr>
      <w:r>
        <w:rPr>
          <w:rFonts w:ascii="Times New Roman" w:hAnsi="Times New Roman"/>
          <w:sz w:val="28"/>
        </w:rPr>
        <w:t>в)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05010000">
      <w:pPr>
        <w:spacing w:after="0" w:line="240" w:lineRule="auto"/>
        <w:ind w:firstLine="709" w:left="0"/>
        <w:jc w:val="both"/>
        <w:rPr>
          <w:rFonts w:ascii="Times New Roman" w:hAnsi="Times New Roman"/>
          <w:sz w:val="28"/>
        </w:rPr>
      </w:pPr>
      <w:r>
        <w:rPr>
          <w:rFonts w:ascii="Times New Roman" w:hAnsi="Times New Roman"/>
          <w:sz w:val="28"/>
        </w:rPr>
        <w:t xml:space="preserve">г) </w:t>
      </w:r>
      <w:r>
        <w:rPr>
          <w:rFonts w:ascii="Times New Roman" w:hAnsi="Times New Roman"/>
          <w:sz w:val="28"/>
        </w:rPr>
        <w:t>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14:paraId="06010000">
      <w:pPr>
        <w:spacing w:after="0" w:line="240" w:lineRule="auto"/>
        <w:ind w:firstLine="709" w:left="0"/>
        <w:jc w:val="both"/>
        <w:rPr>
          <w:rFonts w:ascii="Times New Roman" w:hAnsi="Times New Roman"/>
          <w:sz w:val="28"/>
        </w:rPr>
      </w:pPr>
      <w:r>
        <w:rPr>
          <w:rFonts w:ascii="Times New Roman" w:hAnsi="Times New Roman"/>
          <w:sz w:val="28"/>
        </w:rPr>
        <w:t>д)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14:paraId="07010000">
      <w:pPr>
        <w:spacing w:after="0" w:line="240" w:lineRule="auto"/>
        <w:ind w:firstLine="709" w:left="0"/>
        <w:jc w:val="both"/>
        <w:rPr>
          <w:rFonts w:ascii="Times New Roman" w:hAnsi="Times New Roman"/>
          <w:sz w:val="28"/>
        </w:rPr>
      </w:pPr>
      <w:r>
        <w:rPr>
          <w:rFonts w:ascii="Times New Roman" w:hAnsi="Times New Roman"/>
          <w:sz w:val="28"/>
        </w:rPr>
        <w:t>е) 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r>
        <w:rPr>
          <w:rFonts w:ascii="Times New Roman" w:hAnsi="Times New Roman"/>
          <w:sz w:val="28"/>
        </w:rPr>
        <w:t>.</w:t>
      </w:r>
    </w:p>
    <w:p w14:paraId="08010000">
      <w:pPr>
        <w:spacing w:after="0" w:line="240" w:lineRule="auto"/>
        <w:ind w:firstLine="709" w:left="0"/>
        <w:jc w:val="both"/>
        <w:rPr>
          <w:rFonts w:ascii="Times New Roman" w:hAnsi="Times New Roman"/>
          <w:sz w:val="28"/>
        </w:rPr>
      </w:pPr>
      <w:r>
        <w:rPr>
          <w:rFonts w:ascii="Times New Roman" w:hAnsi="Times New Roman"/>
          <w:sz w:val="28"/>
        </w:rPr>
        <w:t>2.10.2.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14:paraId="09010000">
      <w:pPr>
        <w:spacing w:after="0" w:line="240" w:lineRule="auto"/>
        <w:ind w:firstLine="709" w:left="0"/>
        <w:jc w:val="both"/>
        <w:rPr>
          <w:rFonts w:ascii="Times New Roman" w:hAnsi="Times New Roman"/>
          <w:sz w:val="28"/>
        </w:rPr>
      </w:pPr>
      <w:r>
        <w:rPr>
          <w:rFonts w:ascii="Times New Roman" w:hAnsi="Times New Roman"/>
          <w:sz w:val="28"/>
          <w:u w:val="single"/>
        </w:rPr>
        <w:t>Отсутствие права на предоставление муниципальной услуги</w:t>
      </w:r>
      <w:r>
        <w:rPr>
          <w:rFonts w:ascii="Times New Roman" w:hAnsi="Times New Roman"/>
          <w:sz w:val="28"/>
        </w:rPr>
        <w:t>:</w:t>
      </w:r>
    </w:p>
    <w:p w14:paraId="0A010000">
      <w:pPr>
        <w:spacing w:after="0" w:line="240" w:lineRule="auto"/>
        <w:ind w:firstLine="709" w:left="0"/>
        <w:jc w:val="both"/>
        <w:rPr>
          <w:rFonts w:ascii="Times New Roman" w:hAnsi="Times New Roman"/>
          <w:sz w:val="28"/>
        </w:rPr>
      </w:pPr>
      <w:r>
        <w:rPr>
          <w:rFonts w:ascii="Times New Roman" w:hAnsi="Times New Roman"/>
          <w:sz w:val="28"/>
        </w:rPr>
        <w:t>а)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0B010000">
      <w:pPr>
        <w:spacing w:after="0" w:line="240" w:lineRule="auto"/>
        <w:ind w:firstLine="709" w:left="0"/>
        <w:jc w:val="both"/>
        <w:rPr>
          <w:rFonts w:ascii="Times New Roman" w:hAnsi="Times New Roman"/>
          <w:sz w:val="28"/>
        </w:rPr>
      </w:pPr>
      <w:r>
        <w:rPr>
          <w:rFonts w:ascii="Times New Roman" w:hAnsi="Times New Roman"/>
          <w:sz w:val="28"/>
        </w:rPr>
        <w:t>б)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14:paraId="0C010000">
      <w:pPr>
        <w:spacing w:after="0" w:line="240" w:lineRule="auto"/>
        <w:ind w:firstLine="709" w:left="0"/>
        <w:jc w:val="both"/>
        <w:rPr>
          <w:rFonts w:ascii="Times New Roman" w:hAnsi="Times New Roman"/>
          <w:sz w:val="28"/>
        </w:rPr>
      </w:pPr>
      <w:r>
        <w:rPr>
          <w:rFonts w:ascii="Times New Roman" w:hAnsi="Times New Roman"/>
          <w:sz w:val="28"/>
        </w:rPr>
        <w:t xml:space="preserve">2.10.3.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w:t>
      </w:r>
    </w:p>
    <w:p w14:paraId="0D010000">
      <w:pPr>
        <w:spacing w:after="0" w:line="240" w:lineRule="auto"/>
        <w:ind w:firstLine="709" w:left="0"/>
        <w:jc w:val="both"/>
        <w:rPr>
          <w:rFonts w:ascii="Times New Roman" w:hAnsi="Times New Roman"/>
          <w:sz w:val="28"/>
        </w:rPr>
      </w:pPr>
      <w:r>
        <w:rPr>
          <w:rFonts w:ascii="Times New Roman" w:hAnsi="Times New Roman"/>
          <w:sz w:val="28"/>
          <w:u w:val="single"/>
        </w:rPr>
        <w:t>Отсутствие права на предоставление муниципальной услуги</w:t>
      </w:r>
      <w:r>
        <w:rPr>
          <w:rFonts w:ascii="Times New Roman" w:hAnsi="Times New Roman"/>
          <w:sz w:val="28"/>
        </w:rPr>
        <w:t xml:space="preserve"> </w:t>
      </w:r>
    </w:p>
    <w:p w14:paraId="0E010000">
      <w:pPr>
        <w:spacing w:after="0" w:line="240" w:lineRule="auto"/>
        <w:ind w:firstLine="709" w:left="0"/>
        <w:jc w:val="both"/>
        <w:rPr>
          <w:rFonts w:ascii="Times New Roman" w:hAnsi="Times New Roman"/>
          <w:sz w:val="28"/>
        </w:rPr>
      </w:pPr>
      <w:r>
        <w:rPr>
          <w:rFonts w:ascii="Times New Roman" w:hAnsi="Times New Roman"/>
          <w:sz w:val="28"/>
        </w:rPr>
        <w:t>а)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0F010000">
      <w:pPr>
        <w:spacing w:after="0" w:line="240" w:lineRule="auto"/>
        <w:ind w:firstLine="709" w:left="0"/>
        <w:jc w:val="both"/>
        <w:rPr>
          <w:rFonts w:ascii="Times New Roman" w:hAnsi="Times New Roman"/>
          <w:sz w:val="28"/>
        </w:rPr>
      </w:pPr>
      <w:r>
        <w:rPr>
          <w:rFonts w:ascii="Times New Roman" w:hAnsi="Times New Roman"/>
          <w:sz w:val="28"/>
        </w:rPr>
        <w:t>б) 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10010000">
      <w:pPr>
        <w:spacing w:after="0" w:line="240" w:lineRule="auto"/>
        <w:ind w:firstLine="709" w:left="0"/>
        <w:jc w:val="both"/>
        <w:rPr>
          <w:rFonts w:ascii="Times New Roman" w:hAnsi="Times New Roman"/>
          <w:sz w:val="28"/>
        </w:rPr>
      </w:pPr>
      <w:r>
        <w:rPr>
          <w:rFonts w:ascii="Times New Roman" w:hAnsi="Times New Roman"/>
          <w:sz w:val="28"/>
        </w:rPr>
        <w:t>в)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11010000">
      <w:pPr>
        <w:spacing w:after="0" w:line="240" w:lineRule="auto"/>
        <w:ind w:firstLine="709" w:left="0"/>
        <w:jc w:val="both"/>
        <w:rPr>
          <w:rFonts w:ascii="Times New Roman" w:hAnsi="Times New Roman"/>
          <w:sz w:val="28"/>
        </w:rPr>
      </w:pPr>
      <w:r>
        <w:rPr>
          <w:rFonts w:ascii="Times New Roman" w:hAnsi="Times New Roman"/>
          <w:sz w:val="28"/>
        </w:rPr>
        <w:t>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14:paraId="12010000">
      <w:pPr>
        <w:spacing w:after="0" w:line="240" w:lineRule="auto"/>
        <w:ind w:firstLine="709" w:left="0"/>
        <w:jc w:val="both"/>
        <w:rPr>
          <w:rFonts w:ascii="Times New Roman" w:hAnsi="Times New Roman"/>
          <w:sz w:val="28"/>
        </w:rPr>
      </w:pPr>
      <w:r>
        <w:rPr>
          <w:rFonts w:ascii="Times New Roman" w:hAnsi="Times New Roman"/>
          <w:sz w:val="28"/>
        </w:rPr>
        <w:t>д)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13010000">
      <w:pPr>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10</w:t>
      </w:r>
      <w:r>
        <w:rPr>
          <w:rFonts w:ascii="Times New Roman" w:hAnsi="Times New Roman"/>
          <w:sz w:val="28"/>
        </w:rPr>
        <w:t>.4. В случае представления уведомления о переходе права пользования недрами:</w:t>
      </w:r>
    </w:p>
    <w:p w14:paraId="14010000">
      <w:pPr>
        <w:spacing w:after="0" w:line="240" w:lineRule="auto"/>
        <w:ind w:firstLine="709" w:left="0"/>
        <w:jc w:val="both"/>
        <w:rPr>
          <w:rFonts w:ascii="Times New Roman" w:hAnsi="Times New Roman"/>
          <w:sz w:val="28"/>
        </w:rPr>
      </w:pPr>
      <w:r>
        <w:rPr>
          <w:rFonts w:ascii="Times New Roman" w:hAnsi="Times New Roman"/>
          <w:sz w:val="28"/>
          <w:u w:val="single"/>
        </w:rPr>
        <w:t>Отсутствие права на предоставление муниципальной услуги</w:t>
      </w:r>
      <w:r>
        <w:rPr>
          <w:rFonts w:ascii="Times New Roman" w:hAnsi="Times New Roman"/>
          <w:sz w:val="28"/>
        </w:rPr>
        <w:t xml:space="preserve"> </w:t>
      </w:r>
    </w:p>
    <w:p w14:paraId="15010000">
      <w:pPr>
        <w:spacing w:after="0" w:line="240" w:lineRule="auto"/>
        <w:ind w:firstLine="709" w:left="0"/>
        <w:jc w:val="both"/>
        <w:rPr>
          <w:rFonts w:ascii="Times New Roman" w:hAnsi="Times New Roman"/>
          <w:sz w:val="28"/>
        </w:rPr>
      </w:pPr>
      <w:r>
        <w:rPr>
          <w:rFonts w:ascii="Times New Roman" w:hAnsi="Times New Roman"/>
          <w:sz w:val="28"/>
        </w:rPr>
        <w:t>а) 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p w14:paraId="16010000">
      <w:pPr>
        <w:spacing w:after="0" w:line="240" w:lineRule="auto"/>
        <w:ind w:firstLine="709" w:left="0"/>
        <w:jc w:val="both"/>
        <w:rPr>
          <w:rFonts w:ascii="Times New Roman" w:hAnsi="Times New Roman"/>
          <w:sz w:val="28"/>
        </w:rPr>
      </w:pPr>
      <w:r>
        <w:rPr>
          <w:rFonts w:ascii="Times New Roman" w:hAnsi="Times New Roman"/>
          <w:sz w:val="28"/>
        </w:rPr>
        <w:t>б) недостоверность сведений, указанных в уведомлении о переходе права пользования недрами.</w:t>
      </w:r>
    </w:p>
    <w:p w14:paraId="17010000">
      <w:pPr>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10</w:t>
      </w:r>
      <w:r>
        <w:rPr>
          <w:rFonts w:ascii="Times New Roman" w:hAnsi="Times New Roman"/>
          <w:sz w:val="28"/>
        </w:rPr>
        <w:t>.5. В случае представления заявителем уведомления о переходе прав на земельный участок:</w:t>
      </w:r>
    </w:p>
    <w:p w14:paraId="18010000">
      <w:pPr>
        <w:spacing w:after="0" w:line="240" w:lineRule="auto"/>
        <w:ind w:firstLine="709" w:left="0"/>
        <w:jc w:val="both"/>
        <w:rPr>
          <w:rFonts w:ascii="Times New Roman" w:hAnsi="Times New Roman"/>
          <w:sz w:val="28"/>
        </w:rPr>
      </w:pPr>
      <w:r>
        <w:rPr>
          <w:rFonts w:ascii="Times New Roman" w:hAnsi="Times New Roman"/>
          <w:sz w:val="28"/>
          <w:u w:val="single"/>
        </w:rPr>
        <w:t>Отсутствие права на предоставление муниципальной услуги:</w:t>
      </w:r>
      <w:r>
        <w:rPr>
          <w:rFonts w:ascii="Times New Roman" w:hAnsi="Times New Roman"/>
          <w:sz w:val="28"/>
        </w:rPr>
        <w:t xml:space="preserve"> </w:t>
      </w:r>
    </w:p>
    <w:p w14:paraId="19010000">
      <w:pPr>
        <w:spacing w:after="0" w:line="240" w:lineRule="auto"/>
        <w:ind w:firstLine="709" w:left="0"/>
        <w:jc w:val="both"/>
        <w:rPr>
          <w:rFonts w:ascii="Times New Roman" w:hAnsi="Times New Roman"/>
          <w:sz w:val="28"/>
        </w:rPr>
      </w:pPr>
      <w:r>
        <w:rPr>
          <w:rFonts w:ascii="Times New Roman" w:hAnsi="Times New Roman"/>
          <w:sz w:val="28"/>
        </w:rPr>
        <w:t>а) отсутствие в уведомлении о переходе прав на земельный участок реквизитов правоустанавливающих документов на такой земельный участок;</w:t>
      </w:r>
    </w:p>
    <w:p w14:paraId="1A010000">
      <w:pPr>
        <w:spacing w:after="0" w:line="240" w:lineRule="auto"/>
        <w:ind w:firstLine="709" w:left="0"/>
        <w:jc w:val="both"/>
        <w:rPr>
          <w:rFonts w:ascii="Times New Roman" w:hAnsi="Times New Roman"/>
          <w:sz w:val="28"/>
        </w:rPr>
      </w:pPr>
      <w:r>
        <w:rPr>
          <w:rFonts w:ascii="Times New Roman" w:hAnsi="Times New Roman"/>
          <w:sz w:val="28"/>
        </w:rPr>
        <w:t>б)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p w14:paraId="1B010000">
      <w:pPr>
        <w:spacing w:after="0" w:line="240" w:lineRule="auto"/>
        <w:ind w:firstLine="709" w:left="0"/>
        <w:jc w:val="both"/>
        <w:rPr>
          <w:rFonts w:ascii="Times New Roman" w:hAnsi="Times New Roman"/>
          <w:sz w:val="28"/>
        </w:rPr>
      </w:pPr>
      <w:r>
        <w:rPr>
          <w:rFonts w:ascii="Times New Roman" w:hAnsi="Times New Roman"/>
          <w:sz w:val="28"/>
        </w:rPr>
        <w:t>в) 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p w14:paraId="1C010000">
      <w:pPr>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10</w:t>
      </w:r>
      <w:r>
        <w:rPr>
          <w:rFonts w:ascii="Times New Roman" w:hAnsi="Times New Roman"/>
          <w:sz w:val="28"/>
        </w:rPr>
        <w:t>.6. В случае представления заявления о внесении изменений в связи с необходимостью продления срока действия разрешения на строительство:</w:t>
      </w:r>
    </w:p>
    <w:p w14:paraId="1D010000">
      <w:pPr>
        <w:spacing w:after="0" w:line="240" w:lineRule="auto"/>
        <w:ind w:firstLine="709" w:left="0"/>
        <w:jc w:val="both"/>
        <w:rPr>
          <w:rFonts w:ascii="Times New Roman" w:hAnsi="Times New Roman"/>
          <w:sz w:val="28"/>
        </w:rPr>
      </w:pPr>
      <w:r>
        <w:rPr>
          <w:rFonts w:ascii="Times New Roman" w:hAnsi="Times New Roman"/>
          <w:sz w:val="28"/>
          <w:u w:val="single"/>
        </w:rPr>
        <w:t>Отсутствие права на предоставление муниципальной услуги:</w:t>
      </w:r>
    </w:p>
    <w:p w14:paraId="1E010000">
      <w:pPr>
        <w:spacing w:after="0" w:line="240" w:lineRule="auto"/>
        <w:ind w:firstLine="709" w:left="0"/>
        <w:jc w:val="both"/>
        <w:rPr>
          <w:rFonts w:ascii="Times New Roman" w:hAnsi="Times New Roman"/>
          <w:sz w:val="28"/>
        </w:rPr>
      </w:pPr>
      <w:r>
        <w:rPr>
          <w:rFonts w:ascii="Times New Roman" w:hAnsi="Times New Roman"/>
          <w:sz w:val="28"/>
        </w:rPr>
        <w:t xml:space="preserve">а) наличие информации о выявленном в рамках </w:t>
      </w:r>
      <w:r>
        <w:rPr>
          <w:rFonts w:ascii="Times New Roman" w:hAnsi="Times New Roman"/>
          <w:sz w:val="28"/>
        </w:rPr>
        <w:t xml:space="preserve">государственного строительного надзора, </w:t>
      </w:r>
      <w:r>
        <w:rPr>
          <w:rFonts w:ascii="Times New Roman" w:hAnsi="Times New Roman"/>
          <w:sz w:val="28"/>
        </w:rPr>
        <w:t>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14:paraId="1F010000">
      <w:pPr>
        <w:spacing w:after="0" w:line="240" w:lineRule="auto"/>
        <w:ind w:firstLine="709" w:left="0"/>
        <w:jc w:val="both"/>
        <w:rPr>
          <w:rFonts w:ascii="Times New Roman" w:hAnsi="Times New Roman"/>
          <w:sz w:val="28"/>
          <w:u w:val="single"/>
        </w:rPr>
      </w:pPr>
      <w:r>
        <w:rPr>
          <w:rFonts w:ascii="Times New Roman" w:hAnsi="Times New Roman"/>
          <w:sz w:val="28"/>
          <w:u w:val="single"/>
        </w:rPr>
        <w:t>Нарушен срок подачи документов:</w:t>
      </w:r>
    </w:p>
    <w:p w14:paraId="20010000">
      <w:pPr>
        <w:spacing w:after="0" w:line="240" w:lineRule="auto"/>
        <w:ind w:firstLine="709" w:left="0"/>
        <w:jc w:val="both"/>
        <w:rPr>
          <w:rFonts w:ascii="Times New Roman" w:hAnsi="Times New Roman"/>
          <w:sz w:val="28"/>
        </w:rPr>
      </w:pPr>
      <w:r>
        <w:rPr>
          <w:rFonts w:ascii="Times New Roman" w:hAnsi="Times New Roman"/>
          <w:sz w:val="28"/>
        </w:rPr>
        <w:t>б) подача заявления о внесении изменений менее чем за десять рабочих дней до истечения срока действия разрешения на строительство.</w:t>
      </w:r>
    </w:p>
    <w:p w14:paraId="21010000">
      <w:pPr>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10</w:t>
      </w:r>
      <w:r>
        <w:rPr>
          <w:rFonts w:ascii="Times New Roman" w:hAnsi="Times New Roman"/>
          <w:sz w:val="28"/>
        </w:rPr>
        <w:t xml:space="preserve">.7. В случае представления заявителем заявления о внесении изменений </w:t>
      </w:r>
      <w:r>
        <w:rPr>
          <w:rFonts w:ascii="Times New Roman" w:hAnsi="Times New Roman"/>
          <w:sz w:val="28"/>
        </w:rPr>
        <w:t>в связи с внесением изменений в проектную документацию</w:t>
      </w:r>
      <w:r>
        <w:rPr>
          <w:rFonts w:ascii="Times New Roman" w:hAnsi="Times New Roman"/>
          <w:sz w:val="28"/>
        </w:rPr>
        <w:t>:</w:t>
      </w:r>
    </w:p>
    <w:p w14:paraId="22010000">
      <w:pPr>
        <w:spacing w:after="0" w:line="240" w:lineRule="auto"/>
        <w:ind w:firstLine="709" w:left="0"/>
        <w:jc w:val="both"/>
        <w:rPr>
          <w:rFonts w:ascii="Times New Roman" w:hAnsi="Times New Roman"/>
          <w:sz w:val="28"/>
        </w:rPr>
      </w:pPr>
      <w:r>
        <w:rPr>
          <w:rFonts w:ascii="Times New Roman" w:hAnsi="Times New Roman"/>
          <w:sz w:val="2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r>
        <w:rPr>
          <w:rFonts w:ascii="Times New Roman" w:hAnsi="Times New Roman"/>
          <w:sz w:val="28"/>
        </w:rPr>
        <w:t>:</w:t>
      </w:r>
    </w:p>
    <w:p w14:paraId="23010000">
      <w:pPr>
        <w:spacing w:after="0" w:line="240" w:lineRule="auto"/>
        <w:ind w:firstLine="709" w:left="0"/>
        <w:jc w:val="both"/>
        <w:rPr>
          <w:rFonts w:ascii="Times New Roman" w:hAnsi="Times New Roman"/>
          <w:sz w:val="28"/>
        </w:rPr>
      </w:pPr>
      <w:r>
        <w:rPr>
          <w:rFonts w:ascii="Times New Roman" w:hAnsi="Times New Roman"/>
          <w:sz w:val="28"/>
        </w:rPr>
        <w:t xml:space="preserve">а) отсутствие документов, предусмотренных </w:t>
      </w:r>
      <w:r>
        <w:rPr>
          <w:rFonts w:ascii="Times New Roman" w:hAnsi="Times New Roman"/>
          <w:sz w:val="28"/>
        </w:rPr>
        <w:t>пункта</w:t>
      </w:r>
      <w:r>
        <w:rPr>
          <w:rFonts w:ascii="Times New Roman" w:hAnsi="Times New Roman"/>
          <w:sz w:val="28"/>
        </w:rPr>
        <w:t>ми</w:t>
      </w:r>
      <w:r>
        <w:rPr>
          <w:rFonts w:ascii="Times New Roman" w:hAnsi="Times New Roman"/>
          <w:sz w:val="28"/>
        </w:rPr>
        <w:t xml:space="preserve"> 2.6.1, </w:t>
      </w:r>
      <w:r>
        <w:rPr>
          <w:rFonts w:ascii="Times New Roman" w:hAnsi="Times New Roman"/>
          <w:sz w:val="28"/>
        </w:rPr>
        <w:t>2.</w:t>
      </w:r>
      <w:r>
        <w:rPr>
          <w:rFonts w:ascii="Times New Roman" w:hAnsi="Times New Roman"/>
          <w:sz w:val="28"/>
        </w:rPr>
        <w:t>6</w:t>
      </w:r>
      <w:r>
        <w:rPr>
          <w:rFonts w:ascii="Times New Roman" w:hAnsi="Times New Roman"/>
          <w:sz w:val="28"/>
        </w:rPr>
        <w:t>.</w:t>
      </w:r>
      <w:r>
        <w:rPr>
          <w:rFonts w:ascii="Times New Roman" w:hAnsi="Times New Roman"/>
          <w:sz w:val="28"/>
        </w:rPr>
        <w:t>3.1</w:t>
      </w:r>
      <w:r>
        <w:rPr>
          <w:rFonts w:ascii="Times New Roman" w:hAnsi="Times New Roman"/>
          <w:sz w:val="28"/>
        </w:rPr>
        <w:t xml:space="preserve"> настоящего Административного регламента;</w:t>
      </w:r>
    </w:p>
    <w:p w14:paraId="24010000">
      <w:pPr>
        <w:spacing w:after="0" w:line="240" w:lineRule="auto"/>
        <w:ind w:firstLine="709" w:left="0"/>
        <w:jc w:val="both"/>
        <w:rPr>
          <w:rFonts w:ascii="Times New Roman" w:hAnsi="Times New Roman"/>
          <w:sz w:val="28"/>
        </w:rPr>
      </w:pPr>
      <w:r>
        <w:rPr>
          <w:rFonts w:ascii="Times New Roman" w:hAnsi="Times New Roman"/>
          <w:sz w:val="28"/>
          <w:u w:val="single"/>
        </w:rPr>
        <w:t>Отсутствие права на предоставление муниципальной услуги:</w:t>
      </w:r>
    </w:p>
    <w:p w14:paraId="25010000">
      <w:pPr>
        <w:spacing w:after="0" w:line="240" w:lineRule="auto"/>
        <w:ind w:firstLine="709" w:left="0"/>
        <w:jc w:val="both"/>
        <w:rPr>
          <w:rFonts w:ascii="Times New Roman" w:hAnsi="Times New Roman"/>
          <w:sz w:val="28"/>
        </w:rPr>
      </w:pPr>
      <w:r>
        <w:rPr>
          <w:rFonts w:ascii="Times New Roman" w:hAnsi="Times New Roman"/>
          <w:sz w:val="28"/>
        </w:rPr>
        <w:t>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14:paraId="26010000">
      <w:pPr>
        <w:spacing w:after="0" w:line="240" w:lineRule="auto"/>
        <w:ind w:firstLine="709" w:left="0"/>
        <w:jc w:val="both"/>
        <w:rPr>
          <w:rFonts w:ascii="Times New Roman" w:hAnsi="Times New Roman"/>
          <w:sz w:val="28"/>
        </w:rPr>
      </w:pPr>
      <w:r>
        <w:rPr>
          <w:rFonts w:ascii="Times New Roman" w:hAnsi="Times New Roman"/>
          <w:sz w:val="28"/>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p w14:paraId="27010000">
      <w:pPr>
        <w:spacing w:after="0" w:line="240" w:lineRule="auto"/>
        <w:ind w:firstLine="709" w:left="0"/>
        <w:jc w:val="both"/>
        <w:rPr>
          <w:rFonts w:ascii="Times New Roman" w:hAnsi="Times New Roman"/>
          <w:sz w:val="28"/>
        </w:rPr>
      </w:pPr>
      <w:r>
        <w:rPr>
          <w:rFonts w:ascii="Times New Roman" w:hAnsi="Times New Roman"/>
          <w:sz w:val="28"/>
        </w:rPr>
        <w:t>г)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14:paraId="28010000">
      <w:pPr>
        <w:spacing w:after="0" w:line="240" w:lineRule="auto"/>
        <w:ind w:firstLine="709" w:left="0"/>
        <w:jc w:val="both"/>
        <w:rPr>
          <w:rFonts w:ascii="Times New Roman" w:hAnsi="Times New Roman"/>
          <w:sz w:val="28"/>
        </w:rPr>
      </w:pPr>
      <w:r>
        <w:rPr>
          <w:rFonts w:ascii="Times New Roman" w:hAnsi="Times New Roman"/>
          <w:sz w:val="28"/>
        </w:rPr>
        <w:t>д)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14:paraId="29010000">
      <w:pPr>
        <w:spacing w:after="0" w:line="240" w:lineRule="auto"/>
        <w:ind w:firstLine="709" w:left="0"/>
        <w:jc w:val="both"/>
        <w:rPr>
          <w:rFonts w:ascii="Times New Roman" w:hAnsi="Times New Roman"/>
          <w:sz w:val="28"/>
        </w:rPr>
      </w:pPr>
    </w:p>
    <w:p w14:paraId="2A01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1</w:t>
      </w:r>
      <w:r>
        <w:rPr>
          <w:rFonts w:ascii="Times New Roman" w:hAnsi="Times New Roman"/>
          <w:sz w:val="28"/>
        </w:rPr>
        <w:t xml:space="preserve">. Порядок, размер и основания взимания государственной пошлины или иной платы, взимаемой за предоставление </w:t>
      </w:r>
      <w:r>
        <w:rPr>
          <w:rFonts w:ascii="Times New Roman" w:hAnsi="Times New Roman"/>
          <w:sz w:val="28"/>
        </w:rPr>
        <w:t>муниципальной</w:t>
      </w:r>
      <w:r>
        <w:rPr>
          <w:rFonts w:ascii="Times New Roman" w:hAnsi="Times New Roman"/>
          <w:sz w:val="28"/>
        </w:rPr>
        <w:t xml:space="preserve"> услуги.</w:t>
      </w:r>
    </w:p>
    <w:p w14:paraId="2B010000">
      <w:pPr>
        <w:spacing w:after="0" w:line="240" w:lineRule="auto"/>
        <w:ind w:firstLine="709" w:left="0"/>
        <w:jc w:val="both"/>
        <w:rPr>
          <w:rFonts w:ascii="Times New Roman" w:hAnsi="Times New Roman"/>
          <w:sz w:val="28"/>
        </w:rPr>
      </w:pPr>
      <w:r>
        <w:rPr>
          <w:rFonts w:ascii="Times New Roman" w:hAnsi="Times New Roman"/>
          <w:sz w:val="28"/>
        </w:rPr>
        <w:t>Муниципальная услуга предоставляется бесплатно.</w:t>
      </w:r>
    </w:p>
    <w:p w14:paraId="2C010000">
      <w:pPr>
        <w:spacing w:after="0" w:line="240" w:lineRule="auto"/>
        <w:ind w:firstLine="709" w:left="0"/>
        <w:jc w:val="both"/>
        <w:rPr>
          <w:rFonts w:ascii="Times New Roman" w:hAnsi="Times New Roman"/>
          <w:sz w:val="28"/>
        </w:rPr>
      </w:pPr>
    </w:p>
    <w:p w14:paraId="2D01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2</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Максимальный срок ожидания в очереди при подаче запроса о предоставлении </w:t>
      </w:r>
      <w:r>
        <w:rPr>
          <w:rFonts w:ascii="Times New Roman" w:hAnsi="Times New Roman"/>
          <w:sz w:val="28"/>
        </w:rPr>
        <w:t>муниципальной</w:t>
      </w:r>
      <w:r>
        <w:rPr>
          <w:rFonts w:ascii="Times New Roman" w:hAnsi="Times New Roman"/>
          <w:sz w:val="28"/>
        </w:rPr>
        <w:t xml:space="preserve"> услуги и при получении результата предоставления </w:t>
      </w:r>
      <w:r>
        <w:rPr>
          <w:rFonts w:ascii="Times New Roman" w:hAnsi="Times New Roman"/>
          <w:sz w:val="28"/>
        </w:rPr>
        <w:t>муниципальной</w:t>
      </w:r>
      <w:r>
        <w:rPr>
          <w:rFonts w:ascii="Times New Roman" w:hAnsi="Times New Roman"/>
          <w:sz w:val="28"/>
        </w:rPr>
        <w:t xml:space="preserve"> услуги составляет не более 15 минут.</w:t>
      </w:r>
    </w:p>
    <w:p w14:paraId="2E010000">
      <w:pPr>
        <w:spacing w:after="0" w:line="240" w:lineRule="auto"/>
        <w:ind w:firstLine="709" w:left="0"/>
        <w:jc w:val="both"/>
        <w:rPr>
          <w:rFonts w:ascii="Times New Roman" w:hAnsi="Times New Roman"/>
          <w:sz w:val="28"/>
        </w:rPr>
      </w:pPr>
    </w:p>
    <w:p w14:paraId="2F01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3</w:t>
      </w:r>
      <w:r>
        <w:rPr>
          <w:rFonts w:ascii="Times New Roman" w:hAnsi="Times New Roman"/>
          <w:sz w:val="28"/>
        </w:rPr>
        <w:t xml:space="preserve">. Срок регистрации запроса заявителя о предоставлении муниципальной услуги составляет в </w:t>
      </w:r>
      <w:r>
        <w:rPr>
          <w:rFonts w:ascii="Times New Roman" w:hAnsi="Times New Roman"/>
          <w:sz w:val="28"/>
        </w:rPr>
        <w:t>А</w:t>
      </w:r>
      <w:r>
        <w:rPr>
          <w:rFonts w:ascii="Times New Roman" w:hAnsi="Times New Roman"/>
          <w:sz w:val="28"/>
        </w:rPr>
        <w:t>дминистрации</w:t>
      </w:r>
      <w:r>
        <w:rPr>
          <w:rFonts w:ascii="Times New Roman" w:hAnsi="Times New Roman"/>
          <w:sz w:val="28"/>
        </w:rPr>
        <w:t xml:space="preserve"> </w:t>
      </w:r>
      <w:r>
        <w:rPr>
          <w:rFonts w:ascii="Times New Roman" w:hAnsi="Times New Roman"/>
          <w:sz w:val="28"/>
        </w:rPr>
        <w:t>Лебяженского городского поселения</w:t>
      </w:r>
      <w:r>
        <w:rPr>
          <w:rFonts w:ascii="Times New Roman" w:hAnsi="Times New Roman"/>
          <w:sz w:val="28"/>
        </w:rPr>
        <w:t>:</w:t>
      </w:r>
    </w:p>
    <w:p w14:paraId="30010000">
      <w:pPr>
        <w:spacing w:after="0" w:line="240" w:lineRule="auto"/>
        <w:ind w:firstLine="709" w:left="0"/>
        <w:jc w:val="both"/>
        <w:rPr>
          <w:rFonts w:ascii="Times New Roman" w:hAnsi="Times New Roman"/>
          <w:sz w:val="28"/>
        </w:rPr>
      </w:pPr>
      <w:r>
        <w:rPr>
          <w:rFonts w:ascii="Times New Roman" w:hAnsi="Times New Roman"/>
          <w:sz w:val="28"/>
        </w:rPr>
        <w:t>- при личном обращении</w:t>
      </w:r>
      <w:r>
        <w:rPr>
          <w:rFonts w:ascii="Times New Roman" w:hAnsi="Times New Roman"/>
          <w:sz w:val="28"/>
        </w:rPr>
        <w:t xml:space="preserve"> – </w:t>
      </w:r>
      <w:r>
        <w:rPr>
          <w:rFonts w:ascii="Times New Roman" w:hAnsi="Times New Roman"/>
          <w:sz w:val="28"/>
        </w:rPr>
        <w:t>в день поступления запроса</w:t>
      </w:r>
      <w:r>
        <w:rPr>
          <w:rFonts w:ascii="Times New Roman" w:hAnsi="Times New Roman"/>
          <w:sz w:val="28"/>
        </w:rPr>
        <w:t>;</w:t>
      </w:r>
    </w:p>
    <w:p w14:paraId="31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при</w:t>
      </w:r>
      <w:r>
        <w:rPr>
          <w:rFonts w:ascii="Times New Roman" w:hAnsi="Times New Roman"/>
          <w:sz w:val="28"/>
        </w:rPr>
        <w:t xml:space="preserve"> направлении запроса </w:t>
      </w:r>
      <w:r>
        <w:rPr>
          <w:rFonts w:ascii="Times New Roman" w:hAnsi="Times New Roman"/>
          <w:sz w:val="28"/>
        </w:rPr>
        <w:t>из ГБУ ЛО «МФЦ» в А</w:t>
      </w:r>
      <w:r>
        <w:rPr>
          <w:rFonts w:ascii="Times New Roman" w:hAnsi="Times New Roman"/>
          <w:sz w:val="28"/>
        </w:rPr>
        <w:t>дминистрацию</w:t>
      </w:r>
      <w:r>
        <w:rPr>
          <w:rFonts w:ascii="Times New Roman" w:hAnsi="Times New Roman"/>
          <w:sz w:val="28"/>
        </w:rPr>
        <w:t xml:space="preserve"> </w:t>
      </w:r>
      <w:r>
        <w:rPr>
          <w:rFonts w:ascii="Times New Roman" w:hAnsi="Times New Roman"/>
          <w:sz w:val="28"/>
        </w:rPr>
        <w:t>Лебяженского городского поселения</w:t>
      </w:r>
      <w:r>
        <w:rPr>
          <w:rFonts w:ascii="Times New Roman" w:hAnsi="Times New Roman"/>
          <w:sz w:val="28"/>
        </w:rPr>
        <w:t xml:space="preserve"> – </w:t>
      </w:r>
      <w:r>
        <w:rPr>
          <w:rFonts w:ascii="Times New Roman" w:hAnsi="Times New Roman"/>
          <w:sz w:val="28"/>
        </w:rPr>
        <w:t>в</w:t>
      </w:r>
      <w:r>
        <w:rPr>
          <w:rFonts w:ascii="Times New Roman" w:hAnsi="Times New Roman"/>
          <w:sz w:val="28"/>
        </w:rPr>
        <w:t xml:space="preserve"> день поступления</w:t>
      </w:r>
      <w:r>
        <w:rPr>
          <w:rFonts w:ascii="Times New Roman" w:hAnsi="Times New Roman"/>
          <w:sz w:val="28"/>
        </w:rPr>
        <w:t xml:space="preserve"> документов из ГБУ ЛО «МФЦ» в  А</w:t>
      </w:r>
      <w:r>
        <w:rPr>
          <w:rFonts w:ascii="Times New Roman" w:hAnsi="Times New Roman"/>
          <w:sz w:val="28"/>
        </w:rPr>
        <w:t>дминистрацию</w:t>
      </w:r>
      <w:r>
        <w:rPr>
          <w:rFonts w:ascii="Times New Roman" w:hAnsi="Times New Roman"/>
          <w:sz w:val="28"/>
        </w:rPr>
        <w:t xml:space="preserve"> </w:t>
      </w:r>
      <w:r>
        <w:rPr>
          <w:rFonts w:ascii="Times New Roman" w:hAnsi="Times New Roman"/>
          <w:sz w:val="28"/>
        </w:rPr>
        <w:t>Лебяженского городского поселения</w:t>
      </w:r>
      <w:r>
        <w:rPr>
          <w:rFonts w:ascii="Times New Roman" w:hAnsi="Times New Roman"/>
          <w:sz w:val="28"/>
        </w:rPr>
        <w:t>;</w:t>
      </w:r>
    </w:p>
    <w:p w14:paraId="32010000">
      <w:pPr>
        <w:spacing w:after="0" w:line="240" w:lineRule="auto"/>
        <w:ind w:firstLine="709" w:left="0"/>
        <w:jc w:val="both"/>
        <w:rPr>
          <w:rFonts w:ascii="Times New Roman" w:hAnsi="Times New Roman"/>
          <w:sz w:val="28"/>
        </w:rPr>
      </w:pPr>
      <w:r>
        <w:rPr>
          <w:rFonts w:ascii="Times New Roman" w:hAnsi="Times New Roman"/>
          <w:sz w:val="28"/>
        </w:rPr>
        <w:t>- при направлении запроса в форме электронного документа посредством ЕПГУ или ПГУ ЛО (при</w:t>
      </w:r>
      <w:r>
        <w:rPr>
          <w:rFonts w:ascii="Times New Roman" w:hAnsi="Times New Roman"/>
          <w:sz w:val="28"/>
        </w:rPr>
        <w:t xml:space="preserve"> наличии технической возможности) – </w:t>
      </w:r>
      <w:r>
        <w:rPr>
          <w:rFonts w:ascii="Times New Roman" w:hAnsi="Times New Roman"/>
          <w:sz w:val="28"/>
        </w:rPr>
        <w:t>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33010000">
      <w:pPr>
        <w:widowControl w:val="0"/>
        <w:tabs>
          <w:tab w:leader="none" w:pos="1134" w:val="left"/>
        </w:tabs>
        <w:spacing w:after="0" w:line="240" w:lineRule="auto"/>
        <w:ind w:firstLine="709" w:left="0"/>
        <w:jc w:val="both"/>
        <w:rPr>
          <w:rFonts w:ascii="Times New Roman" w:hAnsi="Times New Roman"/>
          <w:sz w:val="28"/>
        </w:rPr>
      </w:pPr>
    </w:p>
    <w:p w14:paraId="34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35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 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14:paraId="36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многофункциональный центр,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37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38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.4. 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14:paraId="39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.5. Вход в здание (помещение) и выход из него оборудуются лестницами с поручнями и пандусами для передвижения детских и инвалидных колясок.</w:t>
      </w:r>
    </w:p>
    <w:p w14:paraId="3A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.6. В помещении организуется бесплатный туалет для посетителей, в том числе туалет, предназначенный для инвалидов.</w:t>
      </w:r>
    </w:p>
    <w:p w14:paraId="3B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14:paraId="3C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14:paraId="3D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3E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3F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 xml:space="preserve">.11.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14:paraId="40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 xml:space="preserve">.12. Помещения приема и выдачи документов должны предусматривать места для ожидания, информирования и приема заявителей. </w:t>
      </w:r>
    </w:p>
    <w:p w14:paraId="41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42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4</w:t>
      </w:r>
      <w:r>
        <w:rPr>
          <w:b w:val="0"/>
          <w:spacing w:val="0"/>
        </w:rPr>
        <w:t>.14.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43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 Показатели доступности и качества муниципальной услуги.</w:t>
      </w:r>
    </w:p>
    <w:p w14:paraId="44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.1. Показатели доступности муниципальной услуги (общие, применимые в отношении всех заявителей):</w:t>
      </w:r>
    </w:p>
    <w:p w14:paraId="45010000">
      <w:pPr>
        <w:pStyle w:val="Style_6"/>
        <w:widowControl w:val="0"/>
        <w:tabs>
          <w:tab w:leader="none" w:pos="142" w:val="left"/>
          <w:tab w:leader="none" w:pos="284" w:val="left"/>
        </w:tabs>
        <w:ind w:firstLine="709" w:left="0"/>
        <w:jc w:val="both"/>
        <w:rPr>
          <w:b w:val="0"/>
          <w:spacing w:val="0"/>
        </w:rPr>
      </w:pPr>
      <w:r>
        <w:rPr>
          <w:b w:val="0"/>
          <w:spacing w:val="0"/>
        </w:rPr>
        <w:t>1) транспортная доступность к месту предоставления муниципальной услуги;</w:t>
      </w:r>
    </w:p>
    <w:p w14:paraId="46010000">
      <w:pPr>
        <w:pStyle w:val="Style_6"/>
        <w:widowControl w:val="0"/>
        <w:tabs>
          <w:tab w:leader="none" w:pos="142" w:val="left"/>
          <w:tab w:leader="none" w:pos="284" w:val="left"/>
        </w:tabs>
        <w:ind w:firstLine="709" w:left="0"/>
        <w:jc w:val="both"/>
        <w:rPr>
          <w:b w:val="0"/>
          <w:spacing w:val="0"/>
        </w:rPr>
      </w:pPr>
      <w:r>
        <w:rPr>
          <w:b w:val="0"/>
          <w:spacing w:val="0"/>
        </w:rPr>
        <w:t>2) наличие указателей, обеспечивающих беспрепятственный доступ к помещениям, в которых предоставляется услуга;</w:t>
      </w:r>
    </w:p>
    <w:p w14:paraId="47010000">
      <w:pPr>
        <w:pStyle w:val="Style_6"/>
        <w:widowControl w:val="0"/>
        <w:tabs>
          <w:tab w:leader="none" w:pos="142" w:val="left"/>
          <w:tab w:leader="none" w:pos="284" w:val="left"/>
        </w:tabs>
        <w:ind w:firstLine="709" w:left="0"/>
        <w:jc w:val="both"/>
        <w:rPr>
          <w:b w:val="0"/>
          <w:spacing w:val="0"/>
        </w:rPr>
      </w:pPr>
      <w:r>
        <w:rPr>
          <w:b w:val="0"/>
          <w:spacing w:val="0"/>
        </w:rPr>
        <w:t>3) возможность получения полной и достоверной инфор</w:t>
      </w:r>
      <w:r>
        <w:rPr>
          <w:b w:val="0"/>
          <w:spacing w:val="0"/>
        </w:rPr>
        <w:t xml:space="preserve">мации о муниципальной услуге в </w:t>
      </w:r>
      <w:r>
        <w:rPr>
          <w:b w:val="0"/>
          <w:spacing w:val="0"/>
        </w:rPr>
        <w:t>А</w:t>
      </w:r>
      <w:r>
        <w:rPr>
          <w:b w:val="0"/>
          <w:spacing w:val="0"/>
        </w:rPr>
        <w:t>дминистрации</w:t>
      </w:r>
      <w:r>
        <w:rPr>
          <w:b w:val="0"/>
          <w:spacing w:val="0"/>
        </w:rPr>
        <w:t xml:space="preserve"> </w:t>
      </w:r>
      <w:r>
        <w:rPr>
          <w:rFonts w:ascii="Times New Roman" w:hAnsi="Times New Roman"/>
          <w:b w:val="0"/>
          <w:spacing w:val="0"/>
          <w:sz w:val="28"/>
        </w:rPr>
        <w:t>Лебяженского городского поселения</w:t>
      </w:r>
      <w:r>
        <w:rPr>
          <w:b w:val="0"/>
          <w:spacing w:val="0"/>
        </w:rPr>
        <w:t>,</w:t>
      </w:r>
      <w:r>
        <w:rPr>
          <w:b w:val="0"/>
          <w:spacing w:val="0"/>
        </w:rPr>
        <w:t xml:space="preserve"> ГБУ ЛО «МФЦ», по телефону, на официальном сайте </w:t>
      </w:r>
      <w:r>
        <w:rPr>
          <w:b w:val="0"/>
          <w:spacing w:val="0"/>
        </w:rPr>
        <w:t>А</w:t>
      </w:r>
      <w:r>
        <w:rPr>
          <w:b w:val="0"/>
          <w:spacing w:val="0"/>
        </w:rPr>
        <w:t>дминистрации</w:t>
      </w:r>
      <w:r>
        <w:rPr>
          <w:b w:val="0"/>
          <w:spacing w:val="0"/>
        </w:rPr>
        <w:t xml:space="preserve"> </w:t>
      </w:r>
      <w:r>
        <w:rPr>
          <w:rFonts w:ascii="Times New Roman" w:hAnsi="Times New Roman"/>
          <w:b w:val="0"/>
          <w:spacing w:val="0"/>
          <w:sz w:val="28"/>
        </w:rPr>
        <w:t>Лебяженского городского поселения</w:t>
      </w:r>
      <w:r>
        <w:rPr>
          <w:b w:val="0"/>
          <w:spacing w:val="0"/>
        </w:rPr>
        <w:t>, посредством ЕПГУ, либо ПГУ ЛО;</w:t>
      </w:r>
    </w:p>
    <w:p w14:paraId="48010000">
      <w:pPr>
        <w:pStyle w:val="Style_6"/>
        <w:widowControl w:val="0"/>
        <w:tabs>
          <w:tab w:leader="none" w:pos="142" w:val="left"/>
          <w:tab w:leader="none" w:pos="284" w:val="left"/>
        </w:tabs>
        <w:ind w:firstLine="709" w:left="0"/>
        <w:jc w:val="both"/>
        <w:rPr>
          <w:b w:val="0"/>
          <w:spacing w:val="0"/>
        </w:rPr>
      </w:pPr>
      <w:r>
        <w:rPr>
          <w:b w:val="0"/>
          <w:spacing w:val="0"/>
        </w:rPr>
        <w:t>4) предоставление муниципальной услуги любым доступным способом, предусмотренным действующим законодательством;</w:t>
      </w:r>
    </w:p>
    <w:p w14:paraId="49010000">
      <w:pPr>
        <w:pStyle w:val="Style_6"/>
        <w:widowControl w:val="0"/>
        <w:tabs>
          <w:tab w:leader="none" w:pos="142" w:val="left"/>
          <w:tab w:leader="none" w:pos="284" w:val="left"/>
        </w:tabs>
        <w:ind w:firstLine="709" w:left="0"/>
        <w:jc w:val="both"/>
        <w:rPr>
          <w:b w:val="0"/>
          <w:spacing w:val="0"/>
        </w:rPr>
      </w:pPr>
      <w:r>
        <w:rPr>
          <w:b w:val="0"/>
          <w:spacing w:val="0"/>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14:paraId="4A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.2. Показатели доступности муниципальной услуги (специальные, применимые в отношении инвалидов):</w:t>
      </w:r>
    </w:p>
    <w:p w14:paraId="4B010000">
      <w:pPr>
        <w:pStyle w:val="Style_6"/>
        <w:widowControl w:val="0"/>
        <w:tabs>
          <w:tab w:leader="none" w:pos="142" w:val="left"/>
          <w:tab w:leader="none" w:pos="284" w:val="left"/>
        </w:tabs>
        <w:ind w:firstLine="709" w:left="0"/>
        <w:jc w:val="both"/>
        <w:rPr>
          <w:b w:val="0"/>
          <w:spacing w:val="0"/>
        </w:rPr>
      </w:pPr>
      <w:r>
        <w:rPr>
          <w:b w:val="0"/>
          <w:spacing w:val="0"/>
        </w:rPr>
        <w:t>1) наличие инфраструктуры, указанной в пункте 2.14;</w:t>
      </w:r>
    </w:p>
    <w:p w14:paraId="4C010000">
      <w:pPr>
        <w:pStyle w:val="Style_6"/>
        <w:widowControl w:val="0"/>
        <w:tabs>
          <w:tab w:leader="none" w:pos="142" w:val="left"/>
          <w:tab w:leader="none" w:pos="284" w:val="left"/>
        </w:tabs>
        <w:ind w:firstLine="709" w:left="0"/>
        <w:jc w:val="both"/>
        <w:rPr>
          <w:b w:val="0"/>
          <w:spacing w:val="0"/>
        </w:rPr>
      </w:pPr>
      <w:r>
        <w:rPr>
          <w:b w:val="0"/>
          <w:spacing w:val="0"/>
        </w:rPr>
        <w:t>2) исполнение требований доступности услуг для инвалидов;</w:t>
      </w:r>
    </w:p>
    <w:p w14:paraId="4D010000">
      <w:pPr>
        <w:pStyle w:val="Style_6"/>
        <w:widowControl w:val="0"/>
        <w:tabs>
          <w:tab w:leader="none" w:pos="142" w:val="left"/>
          <w:tab w:leader="none" w:pos="284" w:val="left"/>
        </w:tabs>
        <w:ind w:firstLine="709" w:left="0"/>
        <w:jc w:val="both"/>
        <w:rPr>
          <w:b w:val="0"/>
          <w:spacing w:val="0"/>
        </w:rPr>
      </w:pPr>
      <w:r>
        <w:rPr>
          <w:b w:val="0"/>
          <w:spacing w:val="0"/>
        </w:rPr>
        <w:t>3) обеспечение беспрепятственного доступа инвалидов к помещениям, в которых предоставляется муниципальная услуга.</w:t>
      </w:r>
    </w:p>
    <w:p w14:paraId="4E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.3. Показатели качества муниципальной услуги:</w:t>
      </w:r>
    </w:p>
    <w:p w14:paraId="4F010000">
      <w:pPr>
        <w:pStyle w:val="Style_6"/>
        <w:widowControl w:val="0"/>
        <w:tabs>
          <w:tab w:leader="none" w:pos="142" w:val="left"/>
          <w:tab w:leader="none" w:pos="284" w:val="left"/>
        </w:tabs>
        <w:ind w:firstLine="709" w:left="0"/>
        <w:jc w:val="both"/>
        <w:rPr>
          <w:b w:val="0"/>
          <w:spacing w:val="0"/>
        </w:rPr>
      </w:pPr>
      <w:r>
        <w:rPr>
          <w:b w:val="0"/>
          <w:spacing w:val="0"/>
        </w:rPr>
        <w:t>1) соблюдение срока предоставления муниципальной услуги;</w:t>
      </w:r>
    </w:p>
    <w:p w14:paraId="50010000">
      <w:pPr>
        <w:pStyle w:val="Style_6"/>
        <w:widowControl w:val="0"/>
        <w:tabs>
          <w:tab w:leader="none" w:pos="142" w:val="left"/>
          <w:tab w:leader="none" w:pos="284" w:val="left"/>
        </w:tabs>
        <w:ind w:firstLine="709" w:left="0"/>
        <w:jc w:val="both"/>
        <w:rPr>
          <w:b w:val="0"/>
          <w:spacing w:val="0"/>
        </w:rPr>
      </w:pPr>
      <w:r>
        <w:rPr>
          <w:b w:val="0"/>
          <w:spacing w:val="0"/>
        </w:rPr>
        <w:t xml:space="preserve">2) соблюдение времени ожидания в очереди при подаче запроса и получении результата; </w:t>
      </w:r>
    </w:p>
    <w:p w14:paraId="51010000">
      <w:pPr>
        <w:pStyle w:val="Style_6"/>
        <w:widowControl w:val="0"/>
        <w:tabs>
          <w:tab w:leader="none" w:pos="142" w:val="left"/>
          <w:tab w:leader="none" w:pos="284" w:val="left"/>
        </w:tabs>
        <w:ind w:firstLine="709" w:left="0"/>
        <w:jc w:val="both"/>
        <w:rPr>
          <w:b w:val="0"/>
          <w:spacing w:val="0"/>
        </w:rPr>
      </w:pPr>
      <w:r>
        <w:rPr>
          <w:b w:val="0"/>
          <w:spacing w:val="0"/>
        </w:rPr>
        <w:t xml:space="preserve">3) осуществление не более одного обращения заявителя к должностным лицам </w:t>
      </w:r>
      <w:r>
        <w:rPr>
          <w:b w:val="0"/>
          <w:spacing w:val="0"/>
        </w:rPr>
        <w:t>А</w:t>
      </w:r>
      <w:r>
        <w:rPr>
          <w:b w:val="0"/>
          <w:spacing w:val="0"/>
        </w:rPr>
        <w:t xml:space="preserve">дминистрации </w:t>
      </w:r>
      <w:r>
        <w:rPr>
          <w:rFonts w:ascii="Times New Roman" w:hAnsi="Times New Roman"/>
          <w:b w:val="0"/>
          <w:spacing w:val="0"/>
          <w:sz w:val="28"/>
        </w:rPr>
        <w:t>Лебяженского городского поселения</w:t>
      </w:r>
      <w:r>
        <w:rPr>
          <w:b w:val="0"/>
          <w:spacing w:val="0"/>
        </w:rPr>
        <w:t xml:space="preserve"> или работникам ГБУ ЛО «МФЦ» при подаче документов на получение муниципальной услуги и не более одного обращения при получении результата в </w:t>
      </w:r>
      <w:r>
        <w:rPr>
          <w:b w:val="0"/>
          <w:spacing w:val="0"/>
        </w:rPr>
        <w:t>А</w:t>
      </w:r>
      <w:r>
        <w:rPr>
          <w:b w:val="0"/>
          <w:spacing w:val="0"/>
        </w:rPr>
        <w:t xml:space="preserve">дминистрации </w:t>
      </w:r>
      <w:r>
        <w:rPr>
          <w:rFonts w:ascii="Times New Roman" w:hAnsi="Times New Roman"/>
          <w:b w:val="0"/>
          <w:spacing w:val="0"/>
          <w:sz w:val="28"/>
        </w:rPr>
        <w:t>Лебяженского городского поселения</w:t>
      </w:r>
      <w:r>
        <w:rPr>
          <w:b w:val="0"/>
          <w:spacing w:val="0"/>
        </w:rPr>
        <w:t xml:space="preserve"> </w:t>
      </w:r>
      <w:r>
        <w:rPr>
          <w:b w:val="0"/>
          <w:spacing w:val="0"/>
        </w:rPr>
        <w:t>или в ГБУ ЛО «МФЦ»;</w:t>
      </w:r>
    </w:p>
    <w:p w14:paraId="52010000">
      <w:pPr>
        <w:pStyle w:val="Style_6"/>
        <w:widowControl w:val="0"/>
        <w:tabs>
          <w:tab w:leader="none" w:pos="142" w:val="left"/>
          <w:tab w:leader="none" w:pos="284" w:val="left"/>
        </w:tabs>
        <w:ind w:firstLine="709" w:left="0"/>
        <w:jc w:val="both"/>
        <w:rPr>
          <w:b w:val="0"/>
          <w:spacing w:val="0"/>
        </w:rPr>
      </w:pPr>
      <w:r>
        <w:rPr>
          <w:b w:val="0"/>
          <w:spacing w:val="0"/>
        </w:rPr>
        <w:t xml:space="preserve">4) отсутствие жалоб на действия или бездействия должностных лиц </w:t>
      </w:r>
      <w:r>
        <w:rPr>
          <w:b w:val="0"/>
          <w:spacing w:val="0"/>
        </w:rPr>
        <w:t>А</w:t>
      </w:r>
      <w:r>
        <w:rPr>
          <w:b w:val="0"/>
          <w:spacing w:val="0"/>
        </w:rPr>
        <w:t>дминистрации</w:t>
      </w:r>
      <w:r>
        <w:rPr>
          <w:b w:val="0"/>
          <w:spacing w:val="0"/>
        </w:rPr>
        <w:t xml:space="preserve"> </w:t>
      </w:r>
      <w:r>
        <w:rPr>
          <w:rFonts w:ascii="Times New Roman" w:hAnsi="Times New Roman"/>
          <w:b w:val="0"/>
          <w:spacing w:val="0"/>
          <w:sz w:val="28"/>
        </w:rPr>
        <w:t>Лебяженского городского поселения</w:t>
      </w:r>
      <w:r>
        <w:rPr>
          <w:b w:val="0"/>
          <w:spacing w:val="0"/>
        </w:rPr>
        <w:t>, поданных в установленном порядке.</w:t>
      </w:r>
    </w:p>
    <w:p w14:paraId="53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5</w:t>
      </w:r>
      <w:r>
        <w:rPr>
          <w:b w:val="0"/>
          <w:spacing w:val="0"/>
        </w:rPr>
        <w:t xml:space="preserve">.4. После получения результата </w:t>
      </w:r>
      <w:r>
        <w:rPr>
          <w:b w:val="0"/>
          <w:spacing w:val="0"/>
        </w:rPr>
        <w:t xml:space="preserve">муниципальной </w:t>
      </w:r>
      <w:r>
        <w:rPr>
          <w:b w:val="0"/>
          <w:spacing w:val="0"/>
        </w:rPr>
        <w:t>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14:paraId="54010000">
      <w:pPr>
        <w:pStyle w:val="Style_6"/>
        <w:widowControl w:val="0"/>
        <w:tabs>
          <w:tab w:leader="none" w:pos="142" w:val="left"/>
          <w:tab w:leader="none" w:pos="284" w:val="left"/>
        </w:tabs>
        <w:ind w:firstLine="709" w:left="0"/>
        <w:jc w:val="both"/>
        <w:rPr>
          <w:b w:val="0"/>
          <w:spacing w:val="0"/>
        </w:rPr>
      </w:pPr>
    </w:p>
    <w:p w14:paraId="55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6</w:t>
      </w:r>
      <w:r>
        <w:rPr>
          <w:b w:val="0"/>
          <w:spacing w:val="0"/>
        </w:rPr>
        <w:t>. Получение услуг, которые являются необходимыми и обязательными для предоставления муниципальной услуги, не требуется.</w:t>
      </w:r>
    </w:p>
    <w:p w14:paraId="56010000">
      <w:pPr>
        <w:pStyle w:val="Style_6"/>
        <w:widowControl w:val="0"/>
        <w:tabs>
          <w:tab w:leader="none" w:pos="142" w:val="left"/>
          <w:tab w:leader="none" w:pos="284" w:val="left"/>
        </w:tabs>
        <w:ind w:firstLine="709" w:left="0"/>
        <w:jc w:val="both"/>
        <w:rPr>
          <w:b w:val="0"/>
          <w:spacing w:val="0"/>
        </w:rPr>
      </w:pPr>
    </w:p>
    <w:p w14:paraId="57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58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 xml:space="preserve">.1. Предоставление муниципальной услуги посредством многофункциональных центров осуществляется в подразделениях многофункциональных центров при наличии вступившего в силу соглашения о взаимодействии между многофункциональными центрами и администрацией. </w:t>
      </w:r>
    </w:p>
    <w:p w14:paraId="59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.2. Предоставление муниципальной услуги в электронной форме осуществляется при технической реализации услуги посредством ПГУ ЛО и/или ЕПГУ.</w:t>
      </w:r>
    </w:p>
    <w:p w14:paraId="5A010000">
      <w:pPr>
        <w:pStyle w:val="Style_6"/>
        <w:widowControl w:val="0"/>
        <w:tabs>
          <w:tab w:leader="none" w:pos="142" w:val="left"/>
          <w:tab w:leader="none" w:pos="284" w:val="left"/>
        </w:tabs>
        <w:ind w:firstLine="709" w:left="0"/>
        <w:jc w:val="both"/>
        <w:rPr>
          <w:b w:val="0"/>
          <w:spacing w:val="0"/>
        </w:rPr>
      </w:pPr>
      <w:r>
        <w:rPr>
          <w:b w:val="0"/>
          <w:spacing w:val="0"/>
        </w:rPr>
        <w:t>2.1</w:t>
      </w:r>
      <w:r>
        <w:rPr>
          <w:b w:val="0"/>
          <w:spacing w:val="0"/>
        </w:rPr>
        <w:t>7</w:t>
      </w:r>
      <w:r>
        <w:rPr>
          <w:b w:val="0"/>
          <w:spacing w:val="0"/>
        </w:rPr>
        <w:t>.3. Предоставление услуги по экстерриториальному принципу не предусмотрено.</w:t>
      </w:r>
    </w:p>
    <w:p w14:paraId="5B010000">
      <w:pPr>
        <w:widowControl w:val="0"/>
        <w:spacing w:after="0" w:line="240" w:lineRule="auto"/>
        <w:ind w:firstLine="709" w:left="0"/>
        <w:contextualSpacing w:val="1"/>
        <w:jc w:val="center"/>
        <w:rPr>
          <w:rFonts w:ascii="Times New Roman" w:hAnsi="Times New Roman"/>
          <w:b w:val="1"/>
          <w:sz w:val="28"/>
        </w:rPr>
      </w:pPr>
    </w:p>
    <w:p w14:paraId="5C010000">
      <w:pPr>
        <w:widowControl w:val="0"/>
        <w:spacing w:after="0" w:line="240" w:lineRule="auto"/>
        <w:ind/>
        <w:contextualSpacing w:val="1"/>
        <w:jc w:val="center"/>
        <w:rPr>
          <w:rFonts w:ascii="Times New Roman" w:hAnsi="Times New Roman"/>
          <w:b w:val="1"/>
          <w:sz w:val="28"/>
        </w:rPr>
      </w:pPr>
      <w:r>
        <w:rPr>
          <w:rFonts w:ascii="Times New Roman" w:hAnsi="Times New Roman"/>
          <w:b w:val="1"/>
          <w:sz w:val="28"/>
        </w:rPr>
        <w:t>3</w:t>
      </w:r>
      <w:r>
        <w:rPr>
          <w:rFonts w:ascii="Times New Roman" w:hAnsi="Times New Roman"/>
          <w:b w:val="1"/>
          <w:sz w:val="28"/>
        </w:rPr>
        <w:t xml:space="preserve">. </w:t>
      </w:r>
      <w:r>
        <w:rPr>
          <w:rFonts w:ascii="Times New Roman" w:hAnsi="Times New Roman"/>
          <w:b w:val="1"/>
          <w:sz w:val="28"/>
        </w:rPr>
        <w:t>Состав, последовательность и сроки выполнения административных процедур (действий), требования к порядку их выполнения</w:t>
      </w:r>
    </w:p>
    <w:p w14:paraId="5D010000">
      <w:pPr>
        <w:widowControl w:val="0"/>
        <w:spacing w:after="0" w:line="240" w:lineRule="auto"/>
        <w:ind/>
        <w:contextualSpacing w:val="1"/>
        <w:jc w:val="center"/>
        <w:rPr>
          <w:rFonts w:ascii="Times New Roman" w:hAnsi="Times New Roman"/>
          <w:b w:val="1"/>
          <w:sz w:val="28"/>
        </w:rPr>
      </w:pPr>
    </w:p>
    <w:p w14:paraId="5E010000">
      <w:pPr>
        <w:pStyle w:val="Style_6"/>
        <w:widowControl w:val="0"/>
        <w:tabs>
          <w:tab w:leader="none" w:pos="142" w:val="left"/>
          <w:tab w:leader="none" w:pos="284" w:val="left"/>
        </w:tabs>
        <w:ind w:firstLine="709" w:left="0"/>
        <w:jc w:val="both"/>
        <w:rPr>
          <w:b w:val="0"/>
          <w:spacing w:val="0"/>
          <w:u w:val="single"/>
        </w:rPr>
      </w:pPr>
      <w:r>
        <w:rPr>
          <w:b w:val="0"/>
          <w:spacing w:val="0"/>
          <w:u w:val="single"/>
        </w:rPr>
        <w:t>3.1. Выдача разрешения на строительство</w:t>
      </w:r>
    </w:p>
    <w:p w14:paraId="5F010000">
      <w:pPr>
        <w:pStyle w:val="Style_6"/>
        <w:widowControl w:val="0"/>
        <w:tabs>
          <w:tab w:leader="none" w:pos="142" w:val="left"/>
          <w:tab w:leader="none" w:pos="284" w:val="left"/>
        </w:tabs>
        <w:ind w:firstLine="709" w:left="0"/>
        <w:jc w:val="both"/>
        <w:rPr>
          <w:b w:val="0"/>
          <w:spacing w:val="0"/>
        </w:rPr>
      </w:pPr>
    </w:p>
    <w:p w14:paraId="60010000">
      <w:pPr>
        <w:pStyle w:val="Style_6"/>
        <w:widowControl w:val="0"/>
        <w:tabs>
          <w:tab w:leader="none" w:pos="142" w:val="left"/>
          <w:tab w:leader="none" w:pos="284" w:val="left"/>
        </w:tabs>
        <w:ind w:firstLine="709" w:left="0"/>
        <w:jc w:val="both"/>
        <w:rPr>
          <w:b w:val="0"/>
          <w:spacing w:val="0"/>
        </w:rPr>
      </w:pPr>
      <w:r>
        <w:rPr>
          <w:b w:val="0"/>
          <w:spacing w:val="0"/>
        </w:rPr>
        <w:t xml:space="preserve">Принятие решения о выдаче разрешения на строительство (за исключением случая, указанного в </w:t>
      </w:r>
      <w:r>
        <w:rPr>
          <w:b w:val="0"/>
          <w:spacing w:val="0"/>
        </w:rPr>
        <w:t>части 11</w:t>
      </w:r>
      <w:r>
        <w:rPr>
          <w:b w:val="0"/>
          <w:spacing w:val="0"/>
          <w:vertAlign w:val="superscript"/>
        </w:rPr>
        <w:t>1</w:t>
      </w:r>
      <w:r>
        <w:rPr>
          <w:b w:val="0"/>
          <w:spacing w:val="0"/>
        </w:rPr>
        <w:t xml:space="preserve"> статьи 51 Градостроительного кодекса Российской Федерации</w:t>
      </w:r>
      <w:r>
        <w:rPr>
          <w:b w:val="0"/>
          <w:spacing w:val="0"/>
        </w:rPr>
        <w:t>) осуществляется в течение пяти рабочих дней.</w:t>
      </w:r>
    </w:p>
    <w:p w14:paraId="61010000">
      <w:pPr>
        <w:pStyle w:val="Style_6"/>
        <w:widowControl w:val="0"/>
        <w:tabs>
          <w:tab w:leader="none" w:pos="142" w:val="left"/>
          <w:tab w:leader="none" w:pos="284" w:val="left"/>
        </w:tabs>
        <w:ind w:firstLine="709" w:left="0"/>
        <w:jc w:val="both"/>
        <w:rPr>
          <w:b w:val="0"/>
          <w:spacing w:val="0"/>
        </w:rPr>
      </w:pPr>
      <w:r>
        <w:rPr>
          <w:b w:val="0"/>
          <w:spacing w:val="0"/>
        </w:rPr>
        <w:t xml:space="preserve">Принятие решения о выдаче разрешения на строительство в случае, указанном в </w:t>
      </w:r>
      <w:r>
        <w:rPr>
          <w:b w:val="0"/>
          <w:spacing w:val="0"/>
        </w:rPr>
        <w:t>части 11</w:t>
      </w:r>
      <w:r>
        <w:rPr>
          <w:b w:val="0"/>
          <w:spacing w:val="0"/>
          <w:vertAlign w:val="superscript"/>
        </w:rPr>
        <w:t>1</w:t>
      </w:r>
      <w:r>
        <w:rPr>
          <w:b w:val="0"/>
          <w:spacing w:val="0"/>
        </w:rPr>
        <w:t xml:space="preserve"> статьи 51 Градостроительного кодекса Российской Федерации</w:t>
      </w:r>
      <w:r>
        <w:rPr>
          <w:b w:val="0"/>
          <w:spacing w:val="0"/>
        </w:rPr>
        <w:t>, осуществляется в течение тридцати календарных дней.</w:t>
      </w:r>
    </w:p>
    <w:p w14:paraId="62010000">
      <w:pPr>
        <w:pStyle w:val="Style_6"/>
        <w:widowControl w:val="0"/>
        <w:tabs>
          <w:tab w:leader="none" w:pos="142" w:val="left"/>
          <w:tab w:leader="none" w:pos="284" w:val="left"/>
        </w:tabs>
        <w:ind w:firstLine="709" w:left="0"/>
        <w:jc w:val="both"/>
        <w:rPr>
          <w:b w:val="0"/>
          <w:spacing w:val="0"/>
        </w:rPr>
      </w:pPr>
      <w:r>
        <w:rPr>
          <w:b w:val="0"/>
          <w:spacing w:val="0"/>
        </w:rPr>
        <w:t xml:space="preserve">Указанные сроки исчисляются с даты регистрации запросов заявителей о предоставлении </w:t>
      </w:r>
      <w:r>
        <w:rPr>
          <w:b w:val="0"/>
          <w:spacing w:val="0"/>
        </w:rPr>
        <w:t>муниципальной</w:t>
      </w:r>
      <w:r>
        <w:rPr>
          <w:b w:val="0"/>
          <w:spacing w:val="0"/>
        </w:rPr>
        <w:t xml:space="preserve"> услуги.</w:t>
      </w:r>
    </w:p>
    <w:p w14:paraId="63010000">
      <w:pPr>
        <w:pStyle w:val="Style_6"/>
        <w:widowControl w:val="0"/>
        <w:tabs>
          <w:tab w:leader="none" w:pos="142" w:val="left"/>
          <w:tab w:leader="none" w:pos="284" w:val="left"/>
        </w:tabs>
        <w:ind w:firstLine="709" w:left="0"/>
        <w:jc w:val="both"/>
        <w:rPr>
          <w:b w:val="0"/>
          <w:spacing w:val="0"/>
        </w:rPr>
      </w:pPr>
      <w:r>
        <w:rPr>
          <w:b w:val="0"/>
          <w:spacing w:val="0"/>
        </w:rPr>
        <w:t xml:space="preserve">Предоставление </w:t>
      </w:r>
      <w:r>
        <w:rPr>
          <w:b w:val="0"/>
          <w:spacing w:val="0"/>
        </w:rPr>
        <w:t>муниципальной</w:t>
      </w:r>
      <w:r>
        <w:rPr>
          <w:b w:val="0"/>
          <w:spacing w:val="0"/>
        </w:rPr>
        <w:t xml:space="preserve"> услуги включает в себя следующие административные процедуры:</w:t>
      </w:r>
    </w:p>
    <w:p w14:paraId="64010000">
      <w:pPr>
        <w:pStyle w:val="Style_6"/>
        <w:widowControl w:val="0"/>
        <w:tabs>
          <w:tab w:leader="none" w:pos="142" w:val="left"/>
          <w:tab w:leader="none" w:pos="284" w:val="left"/>
        </w:tabs>
        <w:ind w:firstLine="709" w:left="0"/>
        <w:jc w:val="both"/>
        <w:rPr>
          <w:b w:val="0"/>
          <w:spacing w:val="0"/>
        </w:rPr>
      </w:pPr>
      <w:r>
        <w:rPr>
          <w:b w:val="0"/>
          <w:spacing w:val="0"/>
        </w:rPr>
        <w:t>а) прием и регистрация заявления о выдаче разрешения на строительство - 1 рабочий день;</w:t>
      </w:r>
    </w:p>
    <w:p w14:paraId="65010000">
      <w:pPr>
        <w:pStyle w:val="Style_6"/>
        <w:widowControl w:val="0"/>
        <w:tabs>
          <w:tab w:leader="none" w:pos="142" w:val="left"/>
          <w:tab w:leader="none" w:pos="284" w:val="left"/>
        </w:tabs>
        <w:ind w:firstLine="709" w:left="0"/>
        <w:jc w:val="both"/>
        <w:rPr>
          <w:b w:val="0"/>
          <w:spacing w:val="0"/>
        </w:rPr>
      </w:pPr>
      <w:r>
        <w:rPr>
          <w:b w:val="0"/>
          <w:spacing w:val="0"/>
        </w:rPr>
        <w:t>б) рассмотрение документов о выдаче разрешения на строительство - 3 рабочих дня с</w:t>
      </w:r>
      <w:r>
        <w:rPr>
          <w:b w:val="0"/>
          <w:spacing w:val="0"/>
        </w:rPr>
        <w:t xml:space="preserve"> даты</w:t>
      </w:r>
      <w:r>
        <w:rPr>
          <w:b w:val="0"/>
          <w:spacing w:val="0"/>
        </w:rPr>
        <w:t xml:space="preserve"> регистрации заявления, за исключением случая, указанного в </w:t>
      </w:r>
      <w:r>
        <w:rPr>
          <w:b w:val="0"/>
          <w:spacing w:val="0"/>
        </w:rPr>
        <w:t>части 11</w:t>
      </w:r>
      <w:r>
        <w:rPr>
          <w:b w:val="0"/>
          <w:spacing w:val="0"/>
          <w:vertAlign w:val="superscript"/>
        </w:rPr>
        <w:t>1</w:t>
      </w:r>
      <w:r>
        <w:rPr>
          <w:b w:val="0"/>
          <w:spacing w:val="0"/>
        </w:rPr>
        <w:t xml:space="preserve"> статьи 51 Градостроительного кодекса Российской Федерации</w:t>
      </w:r>
      <w:r>
        <w:rPr>
          <w:b w:val="0"/>
          <w:spacing w:val="0"/>
        </w:rPr>
        <w:t xml:space="preserve">, а в случае, указанном </w:t>
      </w:r>
      <w:r>
        <w:rPr>
          <w:b w:val="0"/>
          <w:spacing w:val="0"/>
        </w:rPr>
        <w:t xml:space="preserve">в </w:t>
      </w:r>
      <w:r>
        <w:rPr>
          <w:b w:val="0"/>
          <w:spacing w:val="0"/>
        </w:rPr>
        <w:t>части 11</w:t>
      </w:r>
      <w:r>
        <w:rPr>
          <w:b w:val="0"/>
          <w:spacing w:val="0"/>
          <w:vertAlign w:val="superscript"/>
        </w:rPr>
        <w:t>1</w:t>
      </w:r>
      <w:r>
        <w:rPr>
          <w:b w:val="0"/>
          <w:spacing w:val="0"/>
        </w:rPr>
        <w:t xml:space="preserve"> статьи 51 Градостроительного кодекса Российской Федерации</w:t>
      </w:r>
      <w:r>
        <w:rPr>
          <w:b w:val="0"/>
          <w:spacing w:val="0"/>
        </w:rPr>
        <w:t xml:space="preserve"> - 25 календарных дней с</w:t>
      </w:r>
      <w:r>
        <w:rPr>
          <w:b w:val="0"/>
          <w:spacing w:val="0"/>
        </w:rPr>
        <w:t xml:space="preserve"> даты</w:t>
      </w:r>
      <w:r>
        <w:rPr>
          <w:b w:val="0"/>
          <w:spacing w:val="0"/>
        </w:rPr>
        <w:t xml:space="preserve"> регистрации заявления;</w:t>
      </w:r>
    </w:p>
    <w:p w14:paraId="66010000">
      <w:pPr>
        <w:pStyle w:val="Style_6"/>
        <w:widowControl w:val="0"/>
        <w:tabs>
          <w:tab w:leader="none" w:pos="142" w:val="left"/>
          <w:tab w:leader="none" w:pos="284" w:val="left"/>
        </w:tabs>
        <w:ind w:firstLine="709" w:left="0"/>
        <w:jc w:val="both"/>
        <w:rPr>
          <w:b w:val="0"/>
          <w:spacing w:val="0"/>
        </w:rPr>
      </w:pPr>
      <w:r>
        <w:rPr>
          <w:b w:val="0"/>
          <w:spacing w:val="0"/>
        </w:rPr>
        <w:t xml:space="preserve">в) принятие решения о предоставлении </w:t>
      </w:r>
      <w:r>
        <w:rPr>
          <w:b w:val="0"/>
          <w:spacing w:val="0"/>
        </w:rPr>
        <w:t>муниципальной</w:t>
      </w:r>
      <w:r>
        <w:rPr>
          <w:b w:val="0"/>
          <w:spacing w:val="0"/>
        </w:rPr>
        <w:t xml:space="preserve"> услуги</w:t>
      </w:r>
      <w:r>
        <w:rPr>
          <w:b w:val="0"/>
          <w:spacing w:val="0"/>
        </w:rPr>
        <w:t xml:space="preserve"> или</w:t>
      </w:r>
      <w:r>
        <w:rPr>
          <w:b w:val="0"/>
          <w:spacing w:val="0"/>
        </w:rPr>
        <w:t xml:space="preserve"> об отказе в предоставлении </w:t>
      </w:r>
      <w:r>
        <w:rPr>
          <w:b w:val="0"/>
          <w:spacing w:val="0"/>
        </w:rPr>
        <w:t>муниципальной</w:t>
      </w:r>
      <w:r>
        <w:rPr>
          <w:b w:val="0"/>
          <w:spacing w:val="0"/>
        </w:rPr>
        <w:t xml:space="preserve"> услуги </w:t>
      </w:r>
      <w:r>
        <w:rPr>
          <w:b w:val="0"/>
          <w:spacing w:val="0"/>
        </w:rPr>
        <w:t>- 5 рабочих дней с</w:t>
      </w:r>
      <w:r>
        <w:rPr>
          <w:b w:val="0"/>
          <w:spacing w:val="0"/>
        </w:rPr>
        <w:t xml:space="preserve"> </w:t>
      </w:r>
      <w:r>
        <w:rPr>
          <w:b w:val="0"/>
          <w:spacing w:val="0"/>
        </w:rPr>
        <w:t>даты</w:t>
      </w:r>
      <w:r>
        <w:rPr>
          <w:b w:val="0"/>
          <w:spacing w:val="0"/>
        </w:rPr>
        <w:t xml:space="preserve"> регистрации заявления, за исключением случая, указанного в </w:t>
      </w:r>
      <w:r>
        <w:rPr>
          <w:b w:val="0"/>
          <w:spacing w:val="0"/>
        </w:rPr>
        <w:t>части 11</w:t>
      </w:r>
      <w:r>
        <w:rPr>
          <w:b w:val="0"/>
          <w:spacing w:val="0"/>
          <w:vertAlign w:val="superscript"/>
        </w:rPr>
        <w:t>1</w:t>
      </w:r>
      <w:r>
        <w:rPr>
          <w:b w:val="0"/>
          <w:spacing w:val="0"/>
        </w:rPr>
        <w:t xml:space="preserve"> статьи 51 Градостроительного кодекса Российской Федерации</w:t>
      </w:r>
      <w:r>
        <w:rPr>
          <w:b w:val="0"/>
          <w:spacing w:val="0"/>
        </w:rPr>
        <w:t xml:space="preserve">, а в случае, указанном </w:t>
      </w:r>
      <w:r>
        <w:rPr>
          <w:b w:val="0"/>
          <w:spacing w:val="0"/>
        </w:rPr>
        <w:t xml:space="preserve">в </w:t>
      </w:r>
      <w:r>
        <w:rPr>
          <w:b w:val="0"/>
          <w:spacing w:val="0"/>
        </w:rPr>
        <w:t>части 11</w:t>
      </w:r>
      <w:r>
        <w:rPr>
          <w:b w:val="0"/>
          <w:spacing w:val="0"/>
          <w:vertAlign w:val="superscript"/>
        </w:rPr>
        <w:t>1</w:t>
      </w:r>
      <w:r>
        <w:rPr>
          <w:b w:val="0"/>
          <w:spacing w:val="0"/>
        </w:rPr>
        <w:t xml:space="preserve"> статьи 51 Градостроительного кодекса Российской Федерации</w:t>
      </w:r>
      <w:r>
        <w:rPr>
          <w:b w:val="0"/>
          <w:spacing w:val="0"/>
        </w:rPr>
        <w:t xml:space="preserve"> - 30 календарных дней с</w:t>
      </w:r>
      <w:r>
        <w:rPr>
          <w:b w:val="0"/>
          <w:spacing w:val="0"/>
        </w:rPr>
        <w:t xml:space="preserve"> даты</w:t>
      </w:r>
      <w:r>
        <w:rPr>
          <w:b w:val="0"/>
          <w:spacing w:val="0"/>
        </w:rPr>
        <w:t xml:space="preserve"> регистрации заявления;</w:t>
      </w:r>
    </w:p>
    <w:p w14:paraId="67010000">
      <w:pPr>
        <w:pStyle w:val="Style_6"/>
        <w:widowControl w:val="0"/>
        <w:tabs>
          <w:tab w:leader="none" w:pos="142" w:val="left"/>
          <w:tab w:leader="none" w:pos="284" w:val="left"/>
        </w:tabs>
        <w:ind w:firstLine="709" w:left="0"/>
        <w:jc w:val="both"/>
        <w:rPr>
          <w:b w:val="0"/>
          <w:spacing w:val="0"/>
        </w:rPr>
      </w:pPr>
      <w:r>
        <w:rPr>
          <w:b w:val="0"/>
          <w:spacing w:val="0"/>
        </w:rPr>
        <w:t xml:space="preserve">г) информирование о результате предоставления </w:t>
      </w:r>
      <w:r>
        <w:rPr>
          <w:b w:val="0"/>
          <w:spacing w:val="0"/>
        </w:rPr>
        <w:t>муниципальной</w:t>
      </w:r>
      <w:r>
        <w:rPr>
          <w:b w:val="0"/>
          <w:spacing w:val="0"/>
        </w:rPr>
        <w:t xml:space="preserve"> услуги - 1 день, но не позднее истечения общего срока предоставления </w:t>
      </w:r>
      <w:r>
        <w:rPr>
          <w:b w:val="0"/>
          <w:spacing w:val="0"/>
        </w:rPr>
        <w:t>муниципальной</w:t>
      </w:r>
      <w:r>
        <w:rPr>
          <w:b w:val="0"/>
          <w:spacing w:val="0"/>
        </w:rPr>
        <w:t xml:space="preserve"> услуги, указанного в настоящем пункте.</w:t>
      </w:r>
    </w:p>
    <w:p w14:paraId="68010000">
      <w:pPr>
        <w:pStyle w:val="Style_6"/>
        <w:widowControl w:val="0"/>
        <w:tabs>
          <w:tab w:leader="none" w:pos="142" w:val="left"/>
          <w:tab w:leader="none" w:pos="284" w:val="left"/>
        </w:tabs>
        <w:ind w:firstLine="709" w:left="0"/>
        <w:jc w:val="both"/>
        <w:rPr>
          <w:b w:val="0"/>
          <w:spacing w:val="0"/>
        </w:rPr>
      </w:pPr>
      <w:r>
        <w:rPr>
          <w:b w:val="0"/>
          <w:spacing w:val="0"/>
        </w:rPr>
        <w:t>3.1.1. Прием и регистрация заявления о выдаче разрешения на строительство.</w:t>
      </w:r>
    </w:p>
    <w:p w14:paraId="69010000">
      <w:pPr>
        <w:spacing w:after="0" w:line="240" w:lineRule="auto"/>
        <w:ind w:firstLine="709" w:left="0"/>
        <w:jc w:val="both"/>
        <w:rPr>
          <w:rFonts w:ascii="Times New Roman" w:hAnsi="Times New Roman"/>
          <w:sz w:val="28"/>
        </w:rPr>
      </w:pPr>
      <w:r>
        <w:rPr>
          <w:rFonts w:ascii="Times New Roman" w:hAnsi="Times New Roman"/>
          <w:sz w:val="28"/>
        </w:rPr>
        <w:t xml:space="preserve">1. Основание для начала административной процедуры: поступление в Администрацию </w:t>
      </w:r>
      <w:r>
        <w:rPr>
          <w:rFonts w:ascii="Times New Roman" w:hAnsi="Times New Roman"/>
          <w:sz w:val="28"/>
        </w:rPr>
        <w:t>Лебяженского городского поселения</w:t>
      </w:r>
      <w:r>
        <w:rPr>
          <w:rFonts w:ascii="Times New Roman" w:hAnsi="Times New Roman"/>
          <w:sz w:val="28"/>
        </w:rPr>
        <w:t xml:space="preserve"> в ходе личного приема либо через МФЦ, либо через ПГУ ЛО или ЕПГУ заявления и документов, перечисленных в пунктах 2.6.1</w:t>
      </w:r>
      <w:r>
        <w:rPr>
          <w:rFonts w:ascii="Times New Roman" w:hAnsi="Times New Roman"/>
          <w:sz w:val="28"/>
        </w:rPr>
        <w:t>, 2.6.1.1</w:t>
      </w:r>
      <w:r>
        <w:rPr>
          <w:rFonts w:ascii="Times New Roman" w:hAnsi="Times New Roman"/>
          <w:sz w:val="28"/>
        </w:rPr>
        <w:t>, 2.6.3</w:t>
      </w:r>
      <w:r>
        <w:rPr>
          <w:rFonts w:ascii="Times New Roman" w:hAnsi="Times New Roman"/>
          <w:sz w:val="28"/>
        </w:rPr>
        <w:t xml:space="preserve">.1 </w:t>
      </w:r>
      <w:r>
        <w:rPr>
          <w:rFonts w:ascii="Times New Roman" w:hAnsi="Times New Roman"/>
          <w:sz w:val="28"/>
        </w:rPr>
        <w:t xml:space="preserve">настоящего Административного регламента. </w:t>
      </w:r>
    </w:p>
    <w:p w14:paraId="6A010000">
      <w:pPr>
        <w:spacing w:after="0" w:line="240" w:lineRule="auto"/>
        <w:ind w:firstLine="709" w:left="0"/>
        <w:jc w:val="both"/>
        <w:rPr>
          <w:rFonts w:ascii="Times New Roman" w:hAnsi="Times New Roman"/>
          <w:sz w:val="28"/>
        </w:rPr>
      </w:pPr>
      <w:r>
        <w:rPr>
          <w:rFonts w:ascii="Times New Roman" w:hAnsi="Times New Roman"/>
          <w:sz w:val="28"/>
        </w:rPr>
        <w:t>2. Лицо, ответственное за выполнение административной процедуры: специалист, ответственный за делопроизводство.</w:t>
      </w:r>
    </w:p>
    <w:p w14:paraId="6B010000">
      <w:pPr>
        <w:spacing w:after="0" w:line="240" w:lineRule="auto"/>
        <w:ind w:firstLine="709" w:left="0"/>
        <w:jc w:val="both"/>
        <w:rPr>
          <w:rFonts w:ascii="Times New Roman" w:hAnsi="Times New Roman"/>
          <w:sz w:val="28"/>
        </w:rPr>
      </w:pPr>
      <w:r>
        <w:rPr>
          <w:rFonts w:ascii="Times New Roman" w:hAnsi="Times New Roman"/>
          <w:sz w:val="28"/>
        </w:rPr>
        <w:t xml:space="preserve">3. Специалист, ответственный за делопроизводство, принимает представленные (направленные) заявителем документы и осуществляет их регистрацию в день их поступления в соответствии с правилами делопроизводства, установленными в Администрацию </w:t>
      </w:r>
      <w:r>
        <w:rPr>
          <w:rFonts w:ascii="Times New Roman" w:hAnsi="Times New Roman"/>
          <w:sz w:val="28"/>
        </w:rPr>
        <w:t>Лебяженского городского поселения</w:t>
      </w:r>
      <w:r>
        <w:rPr>
          <w:rFonts w:ascii="Times New Roman" w:hAnsi="Times New Roman"/>
          <w:sz w:val="28"/>
        </w:rPr>
        <w:t>. П</w:t>
      </w:r>
      <w:r>
        <w:rPr>
          <w:rFonts w:ascii="Times New Roman" w:hAnsi="Times New Roman"/>
          <w:sz w:val="28"/>
        </w:rPr>
        <w:t xml:space="preserve">ри направлении запроса </w:t>
      </w:r>
      <w:r>
        <w:rPr>
          <w:rFonts w:ascii="Times New Roman" w:hAnsi="Times New Roman"/>
          <w:sz w:val="28"/>
        </w:rPr>
        <w:t xml:space="preserve">на предоставление муниципальной услуги </w:t>
      </w:r>
      <w:r>
        <w:rPr>
          <w:rFonts w:ascii="Times New Roman" w:hAnsi="Times New Roman"/>
          <w:sz w:val="28"/>
        </w:rPr>
        <w:t>посредством ЕПГУ или ПГУ ЛО (при</w:t>
      </w:r>
      <w:r>
        <w:rPr>
          <w:rFonts w:ascii="Times New Roman" w:hAnsi="Times New Roman"/>
          <w:sz w:val="28"/>
        </w:rPr>
        <w:t xml:space="preserve"> наличии технической возможности) – </w:t>
      </w:r>
      <w:r>
        <w:rPr>
          <w:rFonts w:ascii="Times New Roman" w:hAnsi="Times New Roman"/>
          <w:sz w:val="28"/>
        </w:rPr>
        <w:t>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6C010000">
      <w:pPr>
        <w:spacing w:after="0" w:line="240" w:lineRule="auto"/>
        <w:ind w:firstLine="709" w:left="0"/>
        <w:jc w:val="both"/>
        <w:rPr>
          <w:rFonts w:ascii="Times New Roman" w:hAnsi="Times New Roman"/>
          <w:b w:val="1"/>
          <w:sz w:val="28"/>
        </w:rPr>
      </w:pPr>
      <w:r>
        <w:rPr>
          <w:rFonts w:ascii="Times New Roman" w:hAnsi="Times New Roman"/>
          <w:sz w:val="28"/>
        </w:rPr>
        <w:t xml:space="preserve">4. Результат выполнения административной процедуры: регистрация заявления о предоставлении муниципальной услуги и прилагаемых к нему документов, передача указанных документов ответственному специалисту Администрации </w:t>
      </w:r>
      <w:r>
        <w:rPr>
          <w:rFonts w:ascii="Times New Roman" w:hAnsi="Times New Roman"/>
          <w:sz w:val="28"/>
        </w:rPr>
        <w:t>Лебяженского городского поселения</w:t>
      </w:r>
      <w:r>
        <w:rPr>
          <w:rFonts w:ascii="Times New Roman" w:hAnsi="Times New Roman"/>
          <w:sz w:val="28"/>
        </w:rPr>
        <w:t>.</w:t>
      </w:r>
    </w:p>
    <w:p w14:paraId="6D010000">
      <w:pPr>
        <w:spacing w:after="0" w:line="240" w:lineRule="auto"/>
        <w:ind w:firstLine="709" w:left="0"/>
        <w:jc w:val="both"/>
        <w:rPr>
          <w:rFonts w:ascii="Times New Roman" w:hAnsi="Times New Roman"/>
          <w:sz w:val="28"/>
        </w:rPr>
      </w:pPr>
      <w:r>
        <w:rPr>
          <w:rFonts w:ascii="Times New Roman" w:hAnsi="Times New Roman"/>
          <w:sz w:val="28"/>
        </w:rPr>
        <w:t>3.1.2. Рассмотрение документов о выдаче разрешения на строительство.</w:t>
      </w:r>
    </w:p>
    <w:p w14:paraId="6E010000">
      <w:pPr>
        <w:spacing w:after="0" w:line="240" w:lineRule="auto"/>
        <w:ind w:firstLine="709" w:left="0"/>
        <w:jc w:val="both"/>
        <w:rPr>
          <w:rFonts w:ascii="Times New Roman" w:hAnsi="Times New Roman"/>
          <w:sz w:val="28"/>
        </w:rPr>
      </w:pPr>
      <w:r>
        <w:rPr>
          <w:rFonts w:ascii="Times New Roman" w:hAnsi="Times New Roman"/>
          <w:sz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6F010000">
      <w:pPr>
        <w:spacing w:after="0" w:line="240" w:lineRule="auto"/>
        <w:ind w:firstLine="709" w:left="0"/>
        <w:jc w:val="both"/>
        <w:rPr>
          <w:rFonts w:ascii="Times New Roman" w:hAnsi="Times New Roman"/>
          <w:sz w:val="28"/>
        </w:rPr>
      </w:pPr>
      <w:r>
        <w:rPr>
          <w:rFonts w:ascii="Times New Roman" w:hAnsi="Times New Roman"/>
          <w:sz w:val="28"/>
        </w:rPr>
        <w:t>2. Содержание административного действия, продолжительность и(или) максимальный срок его выполнения:</w:t>
      </w:r>
    </w:p>
    <w:p w14:paraId="70010000">
      <w:pPr>
        <w:spacing w:after="0" w:line="240" w:lineRule="auto"/>
        <w:ind w:firstLine="709" w:left="0"/>
        <w:jc w:val="both"/>
        <w:rPr>
          <w:rFonts w:ascii="Times New Roman" w:hAnsi="Times New Roman"/>
          <w:sz w:val="28"/>
        </w:rPr>
      </w:pPr>
      <w:r>
        <w:rPr>
          <w:rFonts w:ascii="Times New Roman" w:hAnsi="Times New Roman"/>
          <w:sz w:val="28"/>
        </w:rPr>
        <w:t>а) проверка наличия представленных (направленных) заявителем документов и направление межведомственных запросов в государственные органы, органы местного самоуправления, подведомственные государственным органам или органам местного самоуправления организации, в распоряжении которых находятся документы, необходимые для выдачи разрешения на строительство, о предоставлении указанных документов (их копий или сведений, содержащихся в них), в случае, если заявитель не представил такие документы;</w:t>
      </w:r>
    </w:p>
    <w:p w14:paraId="71010000">
      <w:pPr>
        <w:spacing w:after="0" w:line="240" w:lineRule="auto"/>
        <w:ind w:firstLine="709" w:left="0"/>
        <w:jc w:val="both"/>
        <w:rPr>
          <w:rFonts w:ascii="Times New Roman" w:hAnsi="Times New Roman"/>
          <w:sz w:val="28"/>
        </w:rPr>
      </w:pPr>
      <w:r>
        <w:rPr>
          <w:rFonts w:ascii="Times New Roman" w:hAnsi="Times New Roman"/>
          <w:sz w:val="28"/>
        </w:rPr>
        <w:t xml:space="preserve">б) направление раздела "архитектурные решения" проектной документации объекта капитального строительства в </w:t>
      </w:r>
      <w:r>
        <w:rPr>
          <w:rFonts w:ascii="Times New Roman" w:hAnsi="Times New Roman"/>
          <w:sz w:val="28"/>
        </w:rPr>
        <w:t xml:space="preserve">орган исполнительной власти </w:t>
      </w:r>
      <w:r>
        <w:rPr>
          <w:rFonts w:ascii="Times New Roman" w:hAnsi="Times New Roman"/>
          <w:sz w:val="28"/>
        </w:rPr>
        <w:t>Ленинградской области</w:t>
      </w:r>
      <w:r>
        <w:rPr>
          <w:rFonts w:ascii="Times New Roman" w:hAnsi="Times New Roman"/>
          <w:sz w:val="28"/>
        </w:rPr>
        <w:t>, уполномоченн</w:t>
      </w:r>
      <w:r>
        <w:rPr>
          <w:rFonts w:ascii="Times New Roman" w:hAnsi="Times New Roman"/>
          <w:sz w:val="28"/>
        </w:rPr>
        <w:t>ый</w:t>
      </w:r>
      <w:r>
        <w:rPr>
          <w:rFonts w:ascii="Times New Roman" w:hAnsi="Times New Roman"/>
          <w:sz w:val="28"/>
        </w:rPr>
        <w:t xml:space="preserve"> в области охраны объектов культурного наследия</w:t>
      </w:r>
      <w:r>
        <w:rPr>
          <w:rFonts w:ascii="Times New Roman" w:hAnsi="Times New Roman"/>
          <w:sz w:val="28"/>
        </w:rPr>
        <w:t xml:space="preserve">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и к заявлению не приложено заключение </w:t>
      </w:r>
      <w:r>
        <w:rPr>
          <w:rFonts w:ascii="Times New Roman" w:hAnsi="Times New Roman"/>
          <w:sz w:val="28"/>
        </w:rPr>
        <w:t xml:space="preserve">указанного органа исполнительной власти Ленинградской </w:t>
      </w:r>
      <w:r>
        <w:rPr>
          <w:rFonts w:ascii="Times New Roman" w:hAnsi="Times New Roman"/>
          <w:sz w:val="28"/>
        </w:rPr>
        <w:t xml:space="preserve">области о соответствии раздела "архитектурные решения"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либо в заявлении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за исключением случаев строительства, реконструкции объекта капитального строительства в соответствии с типовым архитектурным решением объекта капитального строительства, утвержденным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"consultantplus://offline/ref=5BC042C02E5A13EF1E84C47AAFD908F9895F82D05B007D9833F580D0D1E1078B243DCF8E2202BAEA3235893154a3DCU"</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выполняется в течение </w:t>
      </w:r>
      <w:r>
        <w:rPr>
          <w:rFonts w:ascii="Times New Roman" w:hAnsi="Times New Roman"/>
          <w:sz w:val="28"/>
        </w:rPr>
        <w:t>2</w:t>
      </w:r>
      <w:r>
        <w:rPr>
          <w:rFonts w:ascii="Times New Roman" w:hAnsi="Times New Roman"/>
          <w:sz w:val="28"/>
        </w:rPr>
        <w:t xml:space="preserve"> рабочих дней с</w:t>
      </w:r>
      <w:r>
        <w:rPr>
          <w:rFonts w:ascii="Times New Roman" w:hAnsi="Times New Roman"/>
          <w:sz w:val="28"/>
        </w:rPr>
        <w:t xml:space="preserve"> даты</w:t>
      </w:r>
      <w:r>
        <w:rPr>
          <w:rFonts w:ascii="Times New Roman" w:hAnsi="Times New Roman"/>
          <w:sz w:val="28"/>
        </w:rPr>
        <w:t xml:space="preserve"> регистрации заявления;</w:t>
      </w:r>
    </w:p>
    <w:p w14:paraId="72010000">
      <w:pPr>
        <w:spacing w:after="0" w:line="240" w:lineRule="auto"/>
        <w:ind w:firstLine="540" w:left="0"/>
        <w:jc w:val="both"/>
        <w:rPr>
          <w:rFonts w:ascii="Times New Roman" w:hAnsi="Times New Roman"/>
          <w:sz w:val="28"/>
        </w:rPr>
      </w:pPr>
      <w:r>
        <w:rPr>
          <w:rFonts w:ascii="Times New Roman" w:hAnsi="Times New Roman"/>
          <w:sz w:val="28"/>
        </w:rPr>
        <w:t>в) проверка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r>
        <w:rPr>
          <w:rFonts w:ascii="Times New Roman" w:hAnsi="Times New Roman"/>
          <w:sz w:val="28"/>
        </w:rPr>
        <w:t xml:space="preserve"> (в целях принятия решения о выдаче разрешения </w:t>
      </w:r>
      <w:r>
        <w:rPr>
          <w:rFonts w:ascii="Times New Roman" w:hAnsi="Times New Roman"/>
          <w:sz w:val="28"/>
        </w:rPr>
        <w:t xml:space="preserve">на строительство объекта капитального строительства, не являющегося линейным объектом, на смежных земельных участках </w:t>
      </w:r>
      <w:r>
        <w:rPr>
          <w:rFonts w:ascii="Times New Roman" w:hAnsi="Times New Roman"/>
          <w:sz w:val="28"/>
        </w:rPr>
        <w:t xml:space="preserve">не учитываются установленные правилами землепользования и застройки минимальные отступы от общих границ смежных земельных участков в целях определения мест допустимого размещения объекта капитального строительства, не являющегося линейным объектом, за пределами которых запрещено строительство зданий, строений и сооружений. При этом предоставление заявителем разрешения на отклонение от предельных параметров разрешенного строительства, реконструкции не требуется. </w:t>
      </w:r>
      <w:r>
        <w:rPr>
          <w:rFonts w:ascii="Times New Roman" w:hAnsi="Times New Roman"/>
          <w:sz w:val="28"/>
        </w:rPr>
        <w:t>В случае если для получения разрешения на строительство заявителем представлен градостроительный план земельного участка, единый в отношении всех смежных земельных участков, при проведении предусмотренной настоящим подпунктом проверки подлежат учету ограничения, установленные в соответствии с земельным и иным законодательством Российской Федерации в отношении всех смежных земельных участков, на которых планируется строительство. Соответствие проектной документации требованиям максимального процента застройки в границах смежных земельных участков определяется исходя из суммарной площади всех смежных земельных участков, на которых планируются строительство, реконструкция объекта капитального строительства, не являющегося линейным объектом</w:t>
      </w:r>
      <w:r>
        <w:rPr>
          <w:rFonts w:ascii="Times New Roman" w:hAnsi="Times New Roman"/>
          <w:sz w:val="28"/>
        </w:rPr>
        <w:t>)</w:t>
      </w:r>
      <w:r>
        <w:rPr>
          <w:rFonts w:ascii="Times New Roman" w:hAnsi="Times New Roman"/>
          <w:sz w:val="28"/>
        </w:rPr>
        <w:t>;</w:t>
      </w:r>
    </w:p>
    <w:p w14:paraId="73010000">
      <w:pPr>
        <w:spacing w:after="0" w:line="240" w:lineRule="auto"/>
        <w:ind w:firstLine="709" w:left="0"/>
        <w:jc w:val="both"/>
        <w:rPr>
          <w:rFonts w:ascii="Times New Roman" w:hAnsi="Times New Roman"/>
          <w:sz w:val="28"/>
        </w:rPr>
      </w:pPr>
      <w:r>
        <w:rPr>
          <w:rFonts w:ascii="Times New Roman" w:hAnsi="Times New Roman"/>
          <w:sz w:val="28"/>
        </w:rPr>
        <w:t>г) проверка соответствия проектной документации требованиям, установленным в разрешении на отклонение от предельных параметров разрешенного строительства, реконструкции в случае выдачи лицу разрешения на отклонение от предельных параметров разрешенного строительства, реконструкции, выполняется в течение трех рабочих дней с</w:t>
      </w:r>
      <w:r>
        <w:rPr>
          <w:rFonts w:ascii="Times New Roman" w:hAnsi="Times New Roman"/>
          <w:sz w:val="28"/>
        </w:rPr>
        <w:t xml:space="preserve"> даты</w:t>
      </w:r>
      <w:r>
        <w:rPr>
          <w:rFonts w:ascii="Times New Roman" w:hAnsi="Times New Roman"/>
          <w:sz w:val="28"/>
        </w:rPr>
        <w:t xml:space="preserve"> регистрации заявления;</w:t>
      </w:r>
    </w:p>
    <w:p w14:paraId="74010000">
      <w:pPr>
        <w:spacing w:after="0" w:line="240" w:lineRule="auto"/>
        <w:ind w:firstLine="709" w:left="0"/>
        <w:jc w:val="both"/>
        <w:rPr>
          <w:rFonts w:ascii="Times New Roman" w:hAnsi="Times New Roman"/>
          <w:sz w:val="28"/>
        </w:rPr>
      </w:pPr>
      <w:r>
        <w:rPr>
          <w:rFonts w:ascii="Times New Roman" w:hAnsi="Times New Roman"/>
          <w:sz w:val="28"/>
        </w:rPr>
        <w:t xml:space="preserve">д) проверка соответствия проектной документации требованиям градостроительного плана земельного участка, красным линиям,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 при подаче заявления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w:t>
      </w:r>
      <w:r>
        <w:rPr>
          <w:rFonts w:ascii="Times New Roman" w:hAnsi="Times New Roman"/>
          <w:sz w:val="28"/>
        </w:rPr>
        <w:t>орган</w:t>
      </w:r>
      <w:r>
        <w:rPr>
          <w:rFonts w:ascii="Times New Roman" w:hAnsi="Times New Roman"/>
          <w:sz w:val="28"/>
        </w:rPr>
        <w:t>а</w:t>
      </w:r>
      <w:r>
        <w:rPr>
          <w:rFonts w:ascii="Times New Roman" w:hAnsi="Times New Roman"/>
          <w:sz w:val="28"/>
        </w:rPr>
        <w:t xml:space="preserve"> исполнительной власти </w:t>
      </w:r>
      <w:r>
        <w:rPr>
          <w:rFonts w:ascii="Times New Roman" w:hAnsi="Times New Roman"/>
          <w:sz w:val="28"/>
        </w:rPr>
        <w:t>Ленинградской области</w:t>
      </w:r>
      <w:r>
        <w:rPr>
          <w:rFonts w:ascii="Times New Roman" w:hAnsi="Times New Roman"/>
          <w:sz w:val="28"/>
        </w:rPr>
        <w:t>, уполномоченн</w:t>
      </w:r>
      <w:r>
        <w:rPr>
          <w:rFonts w:ascii="Times New Roman" w:hAnsi="Times New Roman"/>
          <w:sz w:val="28"/>
        </w:rPr>
        <w:t>ого</w:t>
      </w:r>
      <w:r>
        <w:rPr>
          <w:rFonts w:ascii="Times New Roman" w:hAnsi="Times New Roman"/>
          <w:sz w:val="28"/>
        </w:rPr>
        <w:t xml:space="preserve"> в области охраны объектов культурного наследия</w:t>
      </w:r>
      <w:r>
        <w:rPr>
          <w:rFonts w:ascii="Times New Roman" w:hAnsi="Times New Roman"/>
          <w:sz w:val="28"/>
        </w:rPr>
        <w:t>,</w:t>
      </w:r>
      <w:r>
        <w:rPr>
          <w:rFonts w:ascii="Times New Roman" w:hAnsi="Times New Roman"/>
          <w:sz w:val="28"/>
        </w:rPr>
        <w:t xml:space="preserve"> </w:t>
      </w:r>
      <w:r>
        <w:rPr>
          <w:rFonts w:ascii="Times New Roman" w:hAnsi="Times New Roman"/>
          <w:sz w:val="28"/>
        </w:rPr>
        <w:t>о соответствии раздела "архитектурные решения"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выполняется в течение двадцати пяти дней с</w:t>
      </w:r>
      <w:r>
        <w:rPr>
          <w:rFonts w:ascii="Times New Roman" w:hAnsi="Times New Roman"/>
          <w:sz w:val="28"/>
        </w:rPr>
        <w:t xml:space="preserve"> даты</w:t>
      </w:r>
      <w:r>
        <w:rPr>
          <w:rFonts w:ascii="Times New Roman" w:hAnsi="Times New Roman"/>
          <w:sz w:val="28"/>
        </w:rPr>
        <w:t xml:space="preserve"> регистрации заявления</w:t>
      </w:r>
      <w:r>
        <w:rPr>
          <w:rFonts w:ascii="Times New Roman" w:hAnsi="Times New Roman"/>
          <w:sz w:val="28"/>
        </w:rPr>
        <w:t>.</w:t>
      </w:r>
      <w:r>
        <w:rPr>
          <w:rFonts w:ascii="Times New Roman" w:hAnsi="Times New Roman"/>
          <w:sz w:val="28"/>
        </w:rPr>
        <w:t xml:space="preserve"> </w:t>
      </w:r>
    </w:p>
    <w:p w14:paraId="75010000">
      <w:pPr>
        <w:spacing w:after="0" w:line="240" w:lineRule="auto"/>
        <w:ind w:firstLine="709" w:left="0"/>
        <w:jc w:val="both"/>
        <w:rPr>
          <w:rFonts w:ascii="Times New Roman" w:hAnsi="Times New Roman"/>
          <w:sz w:val="28"/>
        </w:rPr>
      </w:pPr>
      <w:r>
        <w:rPr>
          <w:rFonts w:ascii="Times New Roman" w:hAnsi="Times New Roman"/>
          <w:sz w:val="28"/>
        </w:rPr>
        <w:t>3. Лицо, ответственное за выполнение административной процедуры: должностное лицо Администрации.</w:t>
      </w:r>
    </w:p>
    <w:p w14:paraId="76010000">
      <w:pPr>
        <w:spacing w:after="0" w:line="240" w:lineRule="auto"/>
        <w:ind w:firstLine="709" w:left="0"/>
        <w:jc w:val="both"/>
        <w:rPr>
          <w:rFonts w:ascii="Times New Roman" w:hAnsi="Times New Roman"/>
          <w:sz w:val="28"/>
        </w:rPr>
      </w:pPr>
      <w:r>
        <w:rPr>
          <w:rFonts w:ascii="Times New Roman" w:hAnsi="Times New Roman"/>
          <w:sz w:val="28"/>
        </w:rPr>
        <w:t>4. Критерии принятия решения о направлении межведомственного запроса в государственные органы, органы местного самоуправления:</w:t>
      </w:r>
    </w:p>
    <w:p w14:paraId="77010000">
      <w:pPr>
        <w:spacing w:after="0" w:line="240" w:lineRule="auto"/>
        <w:ind w:firstLine="709" w:left="0"/>
        <w:jc w:val="both"/>
        <w:rPr>
          <w:rFonts w:ascii="Times New Roman" w:hAnsi="Times New Roman"/>
          <w:sz w:val="28"/>
        </w:rPr>
      </w:pPr>
      <w:r>
        <w:rPr>
          <w:rFonts w:ascii="Times New Roman" w:hAnsi="Times New Roman"/>
          <w:sz w:val="28"/>
        </w:rPr>
        <w:t>а) отсутствие</w:t>
      </w:r>
      <w:r>
        <w:rPr>
          <w:rFonts w:ascii="Times New Roman" w:hAnsi="Times New Roman"/>
          <w:sz w:val="28"/>
        </w:rPr>
        <w:t xml:space="preserve"> документов, представленных (направленных) заявителем, документов, указанных в </w:t>
      </w:r>
      <w:r>
        <w:rPr>
          <w:rFonts w:ascii="Times New Roman" w:hAnsi="Times New Roman"/>
          <w:sz w:val="28"/>
        </w:rPr>
        <w:t xml:space="preserve">пункте </w:t>
      </w:r>
      <w:r>
        <w:rPr>
          <w:rFonts w:ascii="Times New Roman" w:hAnsi="Times New Roman"/>
          <w:sz w:val="28"/>
        </w:rPr>
        <w:t>2.7.1</w:t>
      </w:r>
      <w:r>
        <w:rPr>
          <w:rFonts w:ascii="Times New Roman" w:hAnsi="Times New Roman"/>
          <w:sz w:val="28"/>
        </w:rPr>
        <w:t xml:space="preserve"> настоящего</w:t>
      </w:r>
      <w:r>
        <w:rPr>
          <w:rFonts w:ascii="Times New Roman" w:hAnsi="Times New Roman"/>
          <w:sz w:val="28"/>
        </w:rPr>
        <w:t xml:space="preserve"> Административного регламента.</w:t>
      </w:r>
    </w:p>
    <w:p w14:paraId="78010000">
      <w:pPr>
        <w:spacing w:after="0" w:line="240" w:lineRule="auto"/>
        <w:ind w:firstLine="709" w:left="0"/>
        <w:jc w:val="both"/>
        <w:rPr>
          <w:rFonts w:ascii="Times New Roman" w:hAnsi="Times New Roman"/>
          <w:sz w:val="28"/>
        </w:rPr>
      </w:pPr>
      <w:r>
        <w:rPr>
          <w:rFonts w:ascii="Times New Roman" w:hAnsi="Times New Roman"/>
          <w:sz w:val="28"/>
        </w:rPr>
        <w:t xml:space="preserve">5. Результат выполнения административной процедуры: подготовка разрешения на строительство </w:t>
      </w:r>
      <w:r>
        <w:rPr>
          <w:rFonts w:ascii="Times New Roman" w:hAnsi="Times New Roman"/>
          <w:sz w:val="28"/>
        </w:rPr>
        <w:t xml:space="preserve">или проекта решения </w:t>
      </w:r>
      <w:r>
        <w:rPr>
          <w:rFonts w:ascii="Times New Roman" w:hAnsi="Times New Roman"/>
          <w:sz w:val="28"/>
        </w:rPr>
        <w:t>об отказе в выдаче разрешения на строительство</w:t>
      </w:r>
      <w:r>
        <w:rPr>
          <w:rFonts w:ascii="Times New Roman" w:hAnsi="Times New Roman"/>
          <w:sz w:val="28"/>
        </w:rPr>
        <w:t>.</w:t>
      </w:r>
    </w:p>
    <w:p w14:paraId="79010000">
      <w:pPr>
        <w:spacing w:after="0" w:line="240" w:lineRule="auto"/>
        <w:ind w:firstLine="709" w:left="0"/>
        <w:jc w:val="both"/>
        <w:rPr>
          <w:rFonts w:ascii="Times New Roman" w:hAnsi="Times New Roman"/>
          <w:sz w:val="28"/>
        </w:rPr>
      </w:pPr>
      <w:r>
        <w:rPr>
          <w:rFonts w:ascii="Times New Roman" w:hAnsi="Times New Roman"/>
          <w:sz w:val="28"/>
        </w:rPr>
        <w:t xml:space="preserve">3.1.3. Принятие решения о предоставлении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 xml:space="preserve"> или</w:t>
      </w:r>
      <w:r>
        <w:rPr>
          <w:rFonts w:ascii="Times New Roman" w:hAnsi="Times New Roman"/>
          <w:sz w:val="28"/>
        </w:rPr>
        <w:t xml:space="preserve"> об отказе в предоставлении </w:t>
      </w:r>
      <w:r>
        <w:rPr>
          <w:rFonts w:ascii="Times New Roman" w:hAnsi="Times New Roman"/>
          <w:sz w:val="28"/>
        </w:rPr>
        <w:t>муниципальной</w:t>
      </w:r>
      <w:r>
        <w:rPr>
          <w:rFonts w:ascii="Times New Roman" w:hAnsi="Times New Roman"/>
          <w:sz w:val="28"/>
        </w:rPr>
        <w:t xml:space="preserve"> услуги.</w:t>
      </w:r>
    </w:p>
    <w:p w14:paraId="7A010000">
      <w:pPr>
        <w:spacing w:after="0" w:line="240" w:lineRule="auto"/>
        <w:ind w:firstLine="709" w:left="0"/>
        <w:jc w:val="both"/>
        <w:rPr>
          <w:rFonts w:ascii="Times New Roman" w:hAnsi="Times New Roman"/>
          <w:sz w:val="28"/>
        </w:rPr>
      </w:pPr>
      <w:r>
        <w:rPr>
          <w:rFonts w:ascii="Times New Roman" w:hAnsi="Times New Roman"/>
          <w:sz w:val="28"/>
        </w:rPr>
        <w:t xml:space="preserve">1. Основание для начала административной процедуры: представление </w:t>
      </w:r>
      <w:r>
        <w:rPr>
          <w:rFonts w:ascii="Times New Roman" w:hAnsi="Times New Roman"/>
          <w:sz w:val="28"/>
        </w:rPr>
        <w:t>должностным лицом Администрации</w:t>
      </w:r>
      <w:r>
        <w:rPr>
          <w:rFonts w:ascii="Times New Roman" w:hAnsi="Times New Roman"/>
          <w:sz w:val="28"/>
        </w:rPr>
        <w:t>,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7B010000">
      <w:pPr>
        <w:spacing w:after="0" w:line="240" w:lineRule="auto"/>
        <w:ind w:firstLine="709" w:left="0"/>
        <w:jc w:val="both"/>
        <w:rPr>
          <w:rFonts w:ascii="Times New Roman" w:hAnsi="Times New Roman"/>
          <w:sz w:val="28"/>
        </w:rPr>
      </w:pPr>
      <w:r>
        <w:rPr>
          <w:rFonts w:ascii="Times New Roman" w:hAnsi="Times New Roman"/>
          <w:sz w:val="28"/>
        </w:rPr>
        <w:t xml:space="preserve">2. Содержание административного действия: рассмотрение проекта решения, а также заявления и представленных документов должностным лицом, ответственным за принятие и подписание решения о предоставлении </w:t>
      </w:r>
      <w:r>
        <w:rPr>
          <w:rFonts w:ascii="Times New Roman" w:hAnsi="Times New Roman"/>
          <w:sz w:val="28"/>
        </w:rPr>
        <w:t>муниципальной услуги или</w:t>
      </w:r>
      <w:r>
        <w:rPr>
          <w:rFonts w:ascii="Times New Roman" w:hAnsi="Times New Roman"/>
          <w:sz w:val="28"/>
        </w:rPr>
        <w:t xml:space="preserve"> об отказе в предоставлении </w:t>
      </w:r>
      <w:r>
        <w:rPr>
          <w:rFonts w:ascii="Times New Roman" w:hAnsi="Times New Roman"/>
          <w:sz w:val="28"/>
        </w:rPr>
        <w:t>муниципальной услуги</w:t>
      </w:r>
      <w:r>
        <w:rPr>
          <w:rFonts w:ascii="Times New Roman" w:hAnsi="Times New Roman"/>
          <w:sz w:val="28"/>
        </w:rPr>
        <w:t>.</w:t>
      </w:r>
    </w:p>
    <w:p w14:paraId="7C010000">
      <w:pPr>
        <w:spacing w:after="0" w:line="240" w:lineRule="auto"/>
        <w:ind w:firstLine="709" w:left="0"/>
        <w:jc w:val="both"/>
        <w:rPr>
          <w:rFonts w:ascii="Times New Roman" w:hAnsi="Times New Roman"/>
          <w:sz w:val="28"/>
        </w:rPr>
      </w:pPr>
      <w:r>
        <w:rPr>
          <w:rFonts w:ascii="Times New Roman" w:hAnsi="Times New Roman"/>
          <w:sz w:val="28"/>
        </w:rPr>
        <w:t>Продолжительность и(или) максимальный срок выполнения административного действия:</w:t>
      </w:r>
    </w:p>
    <w:p w14:paraId="7D010000">
      <w:pPr>
        <w:spacing w:after="0" w:line="240" w:lineRule="auto"/>
        <w:ind w:firstLine="709" w:left="0"/>
        <w:jc w:val="both"/>
        <w:rPr>
          <w:rFonts w:ascii="Times New Roman" w:hAnsi="Times New Roman"/>
          <w:sz w:val="28"/>
        </w:rPr>
      </w:pPr>
      <w:r>
        <w:rPr>
          <w:rFonts w:ascii="Times New Roman" w:hAnsi="Times New Roman"/>
          <w:sz w:val="28"/>
        </w:rPr>
        <w:t xml:space="preserve">а) в отношении объектов капитального строительства, строительство или реконструкция которых осуществляются вне границ территории исторического поселения федерального или регионального значения - </w:t>
      </w:r>
      <w:r>
        <w:rPr>
          <w:rFonts w:ascii="Times New Roman" w:hAnsi="Times New Roman"/>
          <w:sz w:val="28"/>
        </w:rPr>
        <w:t>1</w:t>
      </w:r>
      <w:r>
        <w:rPr>
          <w:rFonts w:ascii="Times New Roman" w:hAnsi="Times New Roman"/>
          <w:sz w:val="28"/>
        </w:rPr>
        <w:t xml:space="preserve"> рабочи</w:t>
      </w:r>
      <w:r>
        <w:rPr>
          <w:rFonts w:ascii="Times New Roman" w:hAnsi="Times New Roman"/>
          <w:sz w:val="28"/>
        </w:rPr>
        <w:t>й</w:t>
      </w:r>
      <w:r>
        <w:rPr>
          <w:rFonts w:ascii="Times New Roman" w:hAnsi="Times New Roman"/>
          <w:sz w:val="28"/>
        </w:rPr>
        <w:t xml:space="preserve"> де</w:t>
      </w:r>
      <w:r>
        <w:rPr>
          <w:rFonts w:ascii="Times New Roman" w:hAnsi="Times New Roman"/>
          <w:sz w:val="28"/>
        </w:rPr>
        <w:t>нь</w:t>
      </w:r>
      <w:r>
        <w:rPr>
          <w:rFonts w:ascii="Times New Roman" w:hAnsi="Times New Roman"/>
          <w:sz w:val="28"/>
        </w:rPr>
        <w:t xml:space="preserve"> с</w:t>
      </w:r>
      <w:r>
        <w:rPr>
          <w:rFonts w:ascii="Times New Roman" w:hAnsi="Times New Roman"/>
          <w:sz w:val="28"/>
        </w:rPr>
        <w:t>о дня завершения предшествующей административной процедуры;</w:t>
      </w:r>
    </w:p>
    <w:p w14:paraId="7E010000">
      <w:pPr>
        <w:spacing w:after="0" w:line="240" w:lineRule="auto"/>
        <w:ind w:firstLine="709" w:left="0"/>
        <w:jc w:val="both"/>
        <w:rPr>
          <w:rFonts w:ascii="Times New Roman" w:hAnsi="Times New Roman"/>
          <w:sz w:val="28"/>
        </w:rPr>
      </w:pPr>
      <w:r>
        <w:rPr>
          <w:rFonts w:ascii="Times New Roman" w:hAnsi="Times New Roman"/>
          <w:sz w:val="28"/>
        </w:rPr>
        <w:t xml:space="preserve">б) в отношении объектов капитального строительства, которые не являются линейными объектами и строительство или реконструкция которых планируются в границах территории исторического поселения федерального или регионального значения, если к заявлению не приложено заключение </w:t>
      </w:r>
      <w:r>
        <w:rPr>
          <w:rFonts w:ascii="Times New Roman" w:hAnsi="Times New Roman"/>
          <w:sz w:val="28"/>
        </w:rPr>
        <w:t>орган</w:t>
      </w:r>
      <w:r>
        <w:rPr>
          <w:rFonts w:ascii="Times New Roman" w:hAnsi="Times New Roman"/>
          <w:sz w:val="28"/>
        </w:rPr>
        <w:t>а</w:t>
      </w:r>
      <w:r>
        <w:rPr>
          <w:rFonts w:ascii="Times New Roman" w:hAnsi="Times New Roman"/>
          <w:sz w:val="28"/>
        </w:rPr>
        <w:t xml:space="preserve"> исполнительной власти </w:t>
      </w:r>
      <w:r>
        <w:rPr>
          <w:rFonts w:ascii="Times New Roman" w:hAnsi="Times New Roman"/>
          <w:sz w:val="28"/>
        </w:rPr>
        <w:t>Ленинградской области</w:t>
      </w:r>
      <w:r>
        <w:rPr>
          <w:rFonts w:ascii="Times New Roman" w:hAnsi="Times New Roman"/>
          <w:sz w:val="28"/>
        </w:rPr>
        <w:t>, уполномоченн</w:t>
      </w:r>
      <w:r>
        <w:rPr>
          <w:rFonts w:ascii="Times New Roman" w:hAnsi="Times New Roman"/>
          <w:sz w:val="28"/>
        </w:rPr>
        <w:t>ого</w:t>
      </w:r>
      <w:r>
        <w:rPr>
          <w:rFonts w:ascii="Times New Roman" w:hAnsi="Times New Roman"/>
          <w:sz w:val="28"/>
        </w:rPr>
        <w:t xml:space="preserve"> в области охраны объектов культурного наследия</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о соответствии раздела "архитектурные решения"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либо в заявлении не содержится указания на типовое архитектурное решение, в соответствии с которым планируется строительство или реконструкция объекта капитального строительства, - </w:t>
      </w:r>
      <w:r>
        <w:rPr>
          <w:rFonts w:ascii="Times New Roman" w:hAnsi="Times New Roman"/>
          <w:sz w:val="28"/>
        </w:rPr>
        <w:t xml:space="preserve">1 </w:t>
      </w:r>
      <w:r>
        <w:rPr>
          <w:rFonts w:ascii="Times New Roman" w:hAnsi="Times New Roman"/>
          <w:sz w:val="28"/>
        </w:rPr>
        <w:t>рабоч</w:t>
      </w:r>
      <w:r>
        <w:rPr>
          <w:rFonts w:ascii="Times New Roman" w:hAnsi="Times New Roman"/>
          <w:sz w:val="28"/>
        </w:rPr>
        <w:t>ий</w:t>
      </w:r>
      <w:r>
        <w:rPr>
          <w:rFonts w:ascii="Times New Roman" w:hAnsi="Times New Roman"/>
          <w:sz w:val="28"/>
        </w:rPr>
        <w:t xml:space="preserve"> д</w:t>
      </w:r>
      <w:r>
        <w:rPr>
          <w:rFonts w:ascii="Times New Roman" w:hAnsi="Times New Roman"/>
          <w:sz w:val="28"/>
        </w:rPr>
        <w:t>е</w:t>
      </w:r>
      <w:r>
        <w:rPr>
          <w:rFonts w:ascii="Times New Roman" w:hAnsi="Times New Roman"/>
          <w:sz w:val="28"/>
        </w:rPr>
        <w:t>н</w:t>
      </w:r>
      <w:r>
        <w:rPr>
          <w:rFonts w:ascii="Times New Roman" w:hAnsi="Times New Roman"/>
          <w:sz w:val="28"/>
        </w:rPr>
        <w:t>ь</w:t>
      </w:r>
      <w:r>
        <w:rPr>
          <w:rFonts w:ascii="Times New Roman" w:hAnsi="Times New Roman"/>
          <w:sz w:val="28"/>
        </w:rPr>
        <w:t xml:space="preserve"> </w:t>
      </w:r>
      <w:r>
        <w:rPr>
          <w:rFonts w:ascii="Times New Roman" w:hAnsi="Times New Roman"/>
          <w:sz w:val="28"/>
        </w:rPr>
        <w:t>с</w:t>
      </w:r>
      <w:r>
        <w:rPr>
          <w:rFonts w:ascii="Times New Roman" w:hAnsi="Times New Roman"/>
          <w:sz w:val="28"/>
        </w:rPr>
        <w:t>о дня завершения предшествующей административной процедуры.</w:t>
      </w:r>
    </w:p>
    <w:p w14:paraId="7F010000">
      <w:pPr>
        <w:spacing w:after="0" w:line="240" w:lineRule="auto"/>
        <w:ind w:firstLine="709" w:left="0"/>
        <w:jc w:val="both"/>
        <w:rPr>
          <w:rFonts w:ascii="Times New Roman" w:hAnsi="Times New Roman"/>
          <w:sz w:val="28"/>
        </w:rPr>
      </w:pPr>
      <w:r>
        <w:rPr>
          <w:rFonts w:ascii="Times New Roman" w:hAnsi="Times New Roman"/>
          <w:sz w:val="28"/>
        </w:rPr>
        <w:t xml:space="preserve">3. Лицо, ответственное за выполнение административной процедуры: </w:t>
      </w:r>
      <w:r>
        <w:rPr>
          <w:rFonts w:ascii="Times New Roman" w:hAnsi="Times New Roman"/>
          <w:sz w:val="28"/>
        </w:rPr>
        <w:t xml:space="preserve">Глава Администрации </w:t>
      </w:r>
      <w:r>
        <w:rPr>
          <w:rFonts w:ascii="Times New Roman" w:hAnsi="Times New Roman"/>
          <w:sz w:val="28"/>
        </w:rPr>
        <w:t>Лебяженского городского поселения</w:t>
      </w:r>
      <w:r>
        <w:rPr>
          <w:rFonts w:ascii="Times New Roman" w:hAnsi="Times New Roman"/>
          <w:sz w:val="28"/>
        </w:rPr>
        <w:t xml:space="preserve"> или иное должностное лицо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уполномоченное распоряжением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на подписание разрешений на строительство (далее - Уполномоченное лицо).</w:t>
      </w:r>
    </w:p>
    <w:p w14:paraId="80010000">
      <w:pPr>
        <w:spacing w:after="0" w:line="240" w:lineRule="auto"/>
        <w:ind w:firstLine="709" w:left="0"/>
        <w:jc w:val="both"/>
        <w:rPr>
          <w:rFonts w:ascii="Times New Roman" w:hAnsi="Times New Roman"/>
          <w:sz w:val="28"/>
        </w:rPr>
      </w:pPr>
      <w:r>
        <w:rPr>
          <w:rFonts w:ascii="Times New Roman" w:hAnsi="Times New Roman"/>
          <w:sz w:val="28"/>
        </w:rPr>
        <w:t>4. Критерии принятия решения:</w:t>
      </w:r>
    </w:p>
    <w:p w14:paraId="81010000">
      <w:pPr>
        <w:spacing w:after="0" w:line="240" w:lineRule="auto"/>
        <w:ind w:firstLine="709" w:left="0"/>
        <w:jc w:val="both"/>
        <w:rPr>
          <w:rFonts w:ascii="Times New Roman" w:hAnsi="Times New Roman"/>
          <w:sz w:val="28"/>
        </w:rPr>
      </w:pPr>
      <w:r>
        <w:rPr>
          <w:rFonts w:ascii="Times New Roman" w:hAnsi="Times New Roman"/>
          <w:sz w:val="28"/>
        </w:rPr>
        <w:t>4.1. О</w:t>
      </w:r>
      <w:r>
        <w:rPr>
          <w:rFonts w:ascii="Times New Roman" w:hAnsi="Times New Roman"/>
          <w:sz w:val="28"/>
        </w:rPr>
        <w:t xml:space="preserve"> подготовке и подписании разрешения на строительство - наличие всех документов, предусмотренных </w:t>
      </w:r>
      <w:r>
        <w:rPr>
          <w:rFonts w:ascii="Times New Roman" w:hAnsi="Times New Roman"/>
          <w:sz w:val="28"/>
        </w:rPr>
        <w:t>пункта</w:t>
      </w:r>
      <w:r>
        <w:rPr>
          <w:rFonts w:ascii="Times New Roman" w:hAnsi="Times New Roman"/>
          <w:sz w:val="28"/>
        </w:rPr>
        <w:t>ми</w:t>
      </w:r>
      <w:r>
        <w:rPr>
          <w:rFonts w:ascii="Times New Roman" w:hAnsi="Times New Roman"/>
          <w:sz w:val="28"/>
        </w:rPr>
        <w:t xml:space="preserve"> 2.6</w:t>
      </w:r>
      <w:r>
        <w:rPr>
          <w:rFonts w:ascii="Times New Roman" w:hAnsi="Times New Roman"/>
          <w:sz w:val="28"/>
        </w:rPr>
        <w:t>.1</w:t>
      </w:r>
      <w:r>
        <w:rPr>
          <w:rFonts w:ascii="Times New Roman" w:hAnsi="Times New Roman"/>
          <w:sz w:val="28"/>
        </w:rPr>
        <w:t>, 2.6.1.1</w:t>
      </w:r>
      <w:r>
        <w:rPr>
          <w:rFonts w:ascii="Times New Roman" w:hAnsi="Times New Roman"/>
          <w:sz w:val="28"/>
        </w:rPr>
        <w:t xml:space="preserve"> </w:t>
      </w:r>
      <w:r>
        <w:rPr>
          <w:rFonts w:ascii="Times New Roman" w:hAnsi="Times New Roman"/>
          <w:sz w:val="28"/>
        </w:rPr>
        <w:t>настоящего Административного регламента, и соответствие проектной документации или схемы планировочной организации земельного участка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 требованиям проекта планировки территории и проекта межевания территории, а также разрешенному использованию земельного участка и(или)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14:paraId="82010000">
      <w:pPr>
        <w:spacing w:after="0" w:line="240" w:lineRule="auto"/>
        <w:ind w:firstLine="709" w:left="0"/>
        <w:jc w:val="both"/>
        <w:rPr>
          <w:rFonts w:ascii="Times New Roman" w:hAnsi="Times New Roman"/>
          <w:sz w:val="28"/>
        </w:rPr>
      </w:pPr>
      <w:r>
        <w:rPr>
          <w:rFonts w:ascii="Times New Roman" w:hAnsi="Times New Roman"/>
          <w:sz w:val="28"/>
        </w:rPr>
        <w:t xml:space="preserve">4.2. </w:t>
      </w:r>
      <w:r>
        <w:rPr>
          <w:rFonts w:ascii="Times New Roman" w:hAnsi="Times New Roman"/>
          <w:sz w:val="28"/>
        </w:rPr>
        <w:t>О</w:t>
      </w:r>
      <w:r>
        <w:rPr>
          <w:rFonts w:ascii="Times New Roman" w:hAnsi="Times New Roman"/>
          <w:sz w:val="28"/>
        </w:rPr>
        <w:t xml:space="preserve"> подготовке и подписании решения об отказе в выдаче разрешения на строительство:</w:t>
      </w:r>
    </w:p>
    <w:p w14:paraId="83010000">
      <w:pPr>
        <w:spacing w:after="0" w:line="240" w:lineRule="auto"/>
        <w:ind w:firstLine="709" w:left="0"/>
        <w:jc w:val="both"/>
        <w:rPr>
          <w:rFonts w:ascii="Times New Roman" w:hAnsi="Times New Roman"/>
          <w:sz w:val="28"/>
        </w:rPr>
      </w:pPr>
      <w:r>
        <w:rPr>
          <w:rFonts w:ascii="Times New Roman" w:hAnsi="Times New Roman"/>
          <w:sz w:val="28"/>
        </w:rPr>
        <w:t xml:space="preserve">а) отсутствие одного или нескольких документов, предусмотренных </w:t>
      </w:r>
      <w:r>
        <w:rPr>
          <w:rFonts w:ascii="Times New Roman" w:hAnsi="Times New Roman"/>
          <w:sz w:val="28"/>
        </w:rPr>
        <w:t>пункта</w:t>
      </w:r>
      <w:r>
        <w:rPr>
          <w:rFonts w:ascii="Times New Roman" w:hAnsi="Times New Roman"/>
          <w:sz w:val="28"/>
        </w:rPr>
        <w:t>ми</w:t>
      </w:r>
      <w:r>
        <w:rPr>
          <w:rFonts w:ascii="Times New Roman" w:hAnsi="Times New Roman"/>
          <w:sz w:val="28"/>
        </w:rPr>
        <w:t xml:space="preserve"> 2.6</w:t>
      </w:r>
      <w:r>
        <w:rPr>
          <w:rFonts w:ascii="Times New Roman" w:hAnsi="Times New Roman"/>
          <w:sz w:val="28"/>
        </w:rPr>
        <w:t>.1</w:t>
      </w:r>
      <w:r>
        <w:rPr>
          <w:rFonts w:ascii="Times New Roman" w:hAnsi="Times New Roman"/>
          <w:sz w:val="28"/>
        </w:rPr>
        <w:t>, 2.6.1.1</w:t>
      </w:r>
      <w:r>
        <w:rPr>
          <w:rFonts w:ascii="Times New Roman" w:hAnsi="Times New Roman"/>
          <w:sz w:val="28"/>
        </w:rPr>
        <w:t xml:space="preserve"> </w:t>
      </w:r>
      <w:r>
        <w:rPr>
          <w:rFonts w:ascii="Times New Roman" w:hAnsi="Times New Roman"/>
          <w:sz w:val="28"/>
        </w:rPr>
        <w:t>настоящего Административного регламента, или несоответствие проектной документации или схемы планировочной организации земельного документов требованиям к строительству, реконструкции объекта капитального строительства, установленным на дату выдачи представл</w:t>
      </w:r>
      <w:r>
        <w:rPr>
          <w:rFonts w:ascii="Times New Roman" w:hAnsi="Times New Roman"/>
          <w:sz w:val="28"/>
        </w:rPr>
        <w:t>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 требованиям проекта планировки территории и проекта межевания территории, а также разрешенному использованию земельного участка и(или)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r>
        <w:rPr>
          <w:rFonts w:ascii="Times New Roman" w:hAnsi="Times New Roman"/>
          <w:sz w:val="28"/>
        </w:rPr>
        <w:t xml:space="preserve"> (</w:t>
      </w:r>
      <w:r>
        <w:rPr>
          <w:rFonts w:ascii="Times New Roman" w:hAnsi="Times New Roman"/>
          <w:sz w:val="28"/>
        </w:rPr>
        <w:t>о</w:t>
      </w:r>
      <w:r>
        <w:rPr>
          <w:rFonts w:ascii="Times New Roman" w:hAnsi="Times New Roman"/>
          <w:sz w:val="28"/>
        </w:rPr>
        <w:t>тказ в выдаче разрешения на строительство</w:t>
      </w:r>
      <w:r>
        <w:rPr>
          <w:rFonts w:ascii="Times New Roman" w:hAnsi="Times New Roman"/>
          <w:sz w:val="28"/>
        </w:rPr>
        <w:t xml:space="preserve"> объекта капитального строительства, не являющегося линейным объектом, на смежных земельных участках</w:t>
      </w:r>
      <w:r>
        <w:rPr>
          <w:rFonts w:ascii="Times New Roman" w:hAnsi="Times New Roman"/>
          <w:sz w:val="28"/>
        </w:rPr>
        <w:t xml:space="preserve"> в связи с несоответствием представленной проектной документации минимальным отступам от границ смежных земельных участков в целях определения мест допустимого размещения объекта капитального строительства, не являющегося линейным объектом, за пределами которых запрещено строительство зданий, строений и сооружений, не допускается</w:t>
      </w:r>
      <w:r>
        <w:rPr>
          <w:rFonts w:ascii="Times New Roman" w:hAnsi="Times New Roman"/>
          <w:sz w:val="28"/>
        </w:rPr>
        <w:t>)</w:t>
      </w:r>
      <w:r>
        <w:rPr>
          <w:rFonts w:ascii="Times New Roman" w:hAnsi="Times New Roman"/>
          <w:sz w:val="28"/>
        </w:rPr>
        <w:t>;</w:t>
      </w:r>
    </w:p>
    <w:p w14:paraId="84010000">
      <w:pPr>
        <w:spacing w:after="0" w:line="240" w:lineRule="auto"/>
        <w:ind w:firstLine="709" w:left="0"/>
        <w:jc w:val="both"/>
        <w:rPr>
          <w:rFonts w:ascii="Times New Roman" w:hAnsi="Times New Roman"/>
          <w:sz w:val="28"/>
        </w:rPr>
      </w:pPr>
      <w:r>
        <w:rPr>
          <w:rFonts w:ascii="Times New Roman" w:hAnsi="Times New Roman"/>
          <w:sz w:val="28"/>
        </w:rPr>
        <w:t>б) в случа</w:t>
      </w:r>
      <w:r>
        <w:rPr>
          <w:rFonts w:ascii="Times New Roman" w:hAnsi="Times New Roman"/>
          <w:sz w:val="28"/>
        </w:rPr>
        <w:t>е</w:t>
      </w:r>
      <w:r>
        <w:rPr>
          <w:rFonts w:ascii="Times New Roman" w:hAnsi="Times New Roman"/>
          <w:sz w:val="28"/>
        </w:rPr>
        <w:t>, предусмотренн</w:t>
      </w:r>
      <w:r>
        <w:rPr>
          <w:rFonts w:ascii="Times New Roman" w:hAnsi="Times New Roman"/>
          <w:sz w:val="28"/>
        </w:rPr>
        <w:t>ом</w:t>
      </w:r>
      <w:r>
        <w:rPr>
          <w:rFonts w:ascii="Times New Roman" w:hAnsi="Times New Roman"/>
          <w:sz w:val="28"/>
        </w:rPr>
        <w:t xml:space="preserve"> </w:t>
      </w:r>
      <w:r>
        <w:rPr>
          <w:rFonts w:ascii="Times New Roman" w:hAnsi="Times New Roman"/>
          <w:sz w:val="28"/>
        </w:rPr>
        <w:t>частью 11</w:t>
      </w:r>
      <w:r>
        <w:rPr>
          <w:rFonts w:ascii="Times New Roman" w:hAnsi="Times New Roman"/>
          <w:sz w:val="28"/>
          <w:vertAlign w:val="superscript"/>
        </w:rPr>
        <w:t>1</w:t>
      </w:r>
      <w:r>
        <w:rPr>
          <w:rFonts w:ascii="Times New Roman" w:hAnsi="Times New Roman"/>
          <w:sz w:val="28"/>
        </w:rPr>
        <w:t xml:space="preserve"> статьи 51 Градостроительного кодекса Российской Федерации</w:t>
      </w:r>
      <w:r>
        <w:rPr>
          <w:rFonts w:ascii="Times New Roman" w:hAnsi="Times New Roman"/>
          <w:sz w:val="28"/>
        </w:rPr>
        <w:t xml:space="preserve">, - также наличие заключения </w:t>
      </w:r>
      <w:r>
        <w:rPr>
          <w:rFonts w:ascii="Times New Roman" w:hAnsi="Times New Roman"/>
          <w:sz w:val="28"/>
        </w:rPr>
        <w:t>орган</w:t>
      </w:r>
      <w:r>
        <w:rPr>
          <w:rFonts w:ascii="Times New Roman" w:hAnsi="Times New Roman"/>
          <w:sz w:val="28"/>
        </w:rPr>
        <w:t>а</w:t>
      </w:r>
      <w:r>
        <w:rPr>
          <w:rFonts w:ascii="Times New Roman" w:hAnsi="Times New Roman"/>
          <w:sz w:val="28"/>
        </w:rPr>
        <w:t xml:space="preserve"> исполнительной власти </w:t>
      </w:r>
      <w:r>
        <w:rPr>
          <w:rFonts w:ascii="Times New Roman" w:hAnsi="Times New Roman"/>
          <w:sz w:val="28"/>
        </w:rPr>
        <w:t>Ленинградской области</w:t>
      </w:r>
      <w:r>
        <w:rPr>
          <w:rFonts w:ascii="Times New Roman" w:hAnsi="Times New Roman"/>
          <w:sz w:val="28"/>
        </w:rPr>
        <w:t>, уполномоченн</w:t>
      </w:r>
      <w:r>
        <w:rPr>
          <w:rFonts w:ascii="Times New Roman" w:hAnsi="Times New Roman"/>
          <w:sz w:val="28"/>
        </w:rPr>
        <w:t>ого</w:t>
      </w:r>
      <w:r>
        <w:rPr>
          <w:rFonts w:ascii="Times New Roman" w:hAnsi="Times New Roman"/>
          <w:sz w:val="28"/>
        </w:rPr>
        <w:t xml:space="preserve"> в области охраны объектов культурного наследия</w:t>
      </w:r>
      <w:r>
        <w:rPr>
          <w:rFonts w:ascii="Times New Roman" w:hAnsi="Times New Roman"/>
          <w:sz w:val="28"/>
        </w:rPr>
        <w:t>,</w:t>
      </w:r>
      <w:r>
        <w:rPr>
          <w:rFonts w:ascii="Times New Roman" w:hAnsi="Times New Roman"/>
          <w:sz w:val="28"/>
        </w:rPr>
        <w:t xml:space="preserve"> о несоответствии раздела проектной документации объекта капитального строительства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85010000">
      <w:pPr>
        <w:spacing w:after="0" w:line="240" w:lineRule="auto"/>
        <w:ind w:firstLine="709" w:left="0"/>
        <w:jc w:val="both"/>
        <w:rPr>
          <w:rFonts w:ascii="Times New Roman" w:hAnsi="Times New Roman"/>
          <w:sz w:val="28"/>
        </w:rPr>
      </w:pPr>
      <w:r>
        <w:rPr>
          <w:rFonts w:ascii="Times New Roman" w:hAnsi="Times New Roman"/>
          <w:sz w:val="28"/>
        </w:rPr>
        <w:t>5. Результат выполнения административной процедуры:</w:t>
      </w:r>
    </w:p>
    <w:p w14:paraId="86010000">
      <w:pPr>
        <w:spacing w:after="0" w:line="240" w:lineRule="auto"/>
        <w:ind w:firstLine="709" w:left="0"/>
        <w:jc w:val="both"/>
        <w:rPr>
          <w:rFonts w:ascii="Times New Roman" w:hAnsi="Times New Roman"/>
          <w:sz w:val="28"/>
        </w:rPr>
      </w:pPr>
      <w:r>
        <w:rPr>
          <w:rFonts w:ascii="Times New Roman" w:hAnsi="Times New Roman"/>
          <w:sz w:val="28"/>
        </w:rPr>
        <w:t>а) выдача разрешения на строительство;</w:t>
      </w:r>
    </w:p>
    <w:p w14:paraId="87010000">
      <w:pPr>
        <w:spacing w:after="0" w:line="240" w:lineRule="auto"/>
        <w:ind w:firstLine="709" w:left="0"/>
        <w:jc w:val="both"/>
        <w:rPr>
          <w:rFonts w:ascii="Times New Roman" w:hAnsi="Times New Roman"/>
          <w:sz w:val="28"/>
        </w:rPr>
      </w:pPr>
      <w:r>
        <w:rPr>
          <w:rFonts w:ascii="Times New Roman" w:hAnsi="Times New Roman"/>
          <w:sz w:val="28"/>
        </w:rPr>
        <w:t xml:space="preserve">б) принятие </w:t>
      </w:r>
      <w:r>
        <w:rPr>
          <w:rFonts w:ascii="Times New Roman" w:hAnsi="Times New Roman"/>
          <w:sz w:val="28"/>
        </w:rPr>
        <w:t>решения</w:t>
      </w:r>
      <w:r>
        <w:rPr>
          <w:rFonts w:ascii="Times New Roman" w:hAnsi="Times New Roman"/>
          <w:sz w:val="28"/>
        </w:rPr>
        <w:t xml:space="preserve"> об отказе в выдаче разрешения на строительство</w:t>
      </w:r>
      <w:r>
        <w:rPr>
          <w:rFonts w:ascii="Times New Roman" w:hAnsi="Times New Roman"/>
          <w:sz w:val="28"/>
        </w:rPr>
        <w:t>.</w:t>
      </w:r>
    </w:p>
    <w:p w14:paraId="88010000">
      <w:pPr>
        <w:spacing w:after="0" w:line="240" w:lineRule="auto"/>
        <w:ind w:firstLine="709" w:left="0"/>
        <w:jc w:val="both"/>
        <w:rPr>
          <w:rFonts w:ascii="Times New Roman" w:hAnsi="Times New Roman"/>
          <w:sz w:val="28"/>
        </w:rPr>
      </w:pPr>
      <w:r>
        <w:rPr>
          <w:rFonts w:ascii="Times New Roman" w:hAnsi="Times New Roman"/>
          <w:sz w:val="28"/>
        </w:rPr>
        <w:t xml:space="preserve">3.1.4. Информирование о результате предоставления </w:t>
      </w:r>
      <w:r>
        <w:rPr>
          <w:rFonts w:ascii="Times New Roman" w:hAnsi="Times New Roman"/>
          <w:sz w:val="28"/>
        </w:rPr>
        <w:t>муниципальной</w:t>
      </w:r>
      <w:r>
        <w:rPr>
          <w:rFonts w:ascii="Times New Roman" w:hAnsi="Times New Roman"/>
          <w:sz w:val="28"/>
        </w:rPr>
        <w:t xml:space="preserve"> услуги.</w:t>
      </w:r>
    </w:p>
    <w:p w14:paraId="89010000">
      <w:pPr>
        <w:spacing w:after="0" w:line="240" w:lineRule="auto"/>
        <w:ind w:firstLine="709" w:left="0"/>
        <w:jc w:val="both"/>
        <w:rPr>
          <w:rFonts w:ascii="Times New Roman" w:hAnsi="Times New Roman"/>
          <w:sz w:val="28"/>
        </w:rPr>
      </w:pPr>
      <w:r>
        <w:rPr>
          <w:rFonts w:ascii="Times New Roman" w:hAnsi="Times New Roman"/>
          <w:sz w:val="28"/>
        </w:rPr>
        <w:t>1. Основание для начала административной процедуры: подписанное разрешение на строительство</w:t>
      </w:r>
      <w:r>
        <w:rPr>
          <w:rFonts w:ascii="Times New Roman" w:hAnsi="Times New Roman"/>
          <w:sz w:val="28"/>
        </w:rPr>
        <w:t xml:space="preserve"> или</w:t>
      </w:r>
      <w:r>
        <w:rPr>
          <w:rFonts w:ascii="Times New Roman" w:hAnsi="Times New Roman"/>
          <w:sz w:val="28"/>
        </w:rPr>
        <w:t xml:space="preserve"> решение об отказе в выдаче разрешения на строительство, являющееся результатом предоставления </w:t>
      </w:r>
      <w:r>
        <w:rPr>
          <w:rFonts w:ascii="Times New Roman" w:hAnsi="Times New Roman"/>
          <w:sz w:val="28"/>
        </w:rPr>
        <w:t>муниципальной</w:t>
      </w:r>
      <w:r>
        <w:rPr>
          <w:rFonts w:ascii="Times New Roman" w:hAnsi="Times New Roman"/>
          <w:sz w:val="28"/>
        </w:rPr>
        <w:t xml:space="preserve"> услуги.</w:t>
      </w:r>
    </w:p>
    <w:p w14:paraId="8A010000">
      <w:pPr>
        <w:spacing w:after="0" w:line="240" w:lineRule="auto"/>
        <w:ind w:firstLine="709" w:left="0"/>
        <w:jc w:val="both"/>
        <w:rPr>
          <w:rFonts w:ascii="Times New Roman" w:hAnsi="Times New Roman"/>
          <w:sz w:val="28"/>
        </w:rPr>
      </w:pPr>
      <w:r>
        <w:rPr>
          <w:rFonts w:ascii="Times New Roman" w:hAnsi="Times New Roman"/>
          <w:sz w:val="28"/>
        </w:rPr>
        <w:t>2. Содержание административного действия, продолжительность и(или) максимальный срок его выполнения.</w:t>
      </w:r>
    </w:p>
    <w:p w14:paraId="8B010000">
      <w:pPr>
        <w:spacing w:after="0" w:line="240" w:lineRule="auto"/>
        <w:ind w:firstLine="709" w:left="0"/>
        <w:jc w:val="both"/>
        <w:rPr>
          <w:rFonts w:ascii="Times New Roman" w:hAnsi="Times New Roman"/>
          <w:sz w:val="28"/>
        </w:rPr>
      </w:pPr>
      <w:r>
        <w:rPr>
          <w:rFonts w:ascii="Times New Roman" w:hAnsi="Times New Roman"/>
          <w:sz w:val="28"/>
        </w:rPr>
        <w:t>2.1. Разрешение на строительство</w:t>
      </w:r>
      <w:r>
        <w:rPr>
          <w:rFonts w:ascii="Times New Roman" w:hAnsi="Times New Roman"/>
          <w:sz w:val="28"/>
        </w:rPr>
        <w:t xml:space="preserve"> </w:t>
      </w:r>
      <w:r>
        <w:rPr>
          <w:rFonts w:ascii="Times New Roman" w:hAnsi="Times New Roman"/>
          <w:sz w:val="28"/>
        </w:rPr>
        <w:t xml:space="preserve">оформляется в двух экземплярах, один из которых выдается заявителю, второй хранится в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Выдача разрешения на строительство фиксируется </w:t>
      </w:r>
      <w:r>
        <w:rPr>
          <w:rFonts w:ascii="Times New Roman" w:hAnsi="Times New Roman"/>
          <w:sz w:val="28"/>
        </w:rPr>
        <w:t>должностным лицом</w:t>
      </w:r>
      <w:r>
        <w:rPr>
          <w:rFonts w:ascii="Times New Roman" w:hAnsi="Times New Roman"/>
          <w:sz w:val="28"/>
        </w:rPr>
        <w:t xml:space="preserve"> отдела путем внесения сведений о выданном разрешении на строительство в день его подписания </w:t>
      </w:r>
      <w:r>
        <w:rPr>
          <w:rFonts w:ascii="Times New Roman" w:hAnsi="Times New Roman"/>
          <w:sz w:val="28"/>
        </w:rPr>
        <w:t xml:space="preserve">Главой Администрации </w:t>
      </w:r>
      <w:r>
        <w:rPr>
          <w:rFonts w:ascii="Times New Roman" w:hAnsi="Times New Roman"/>
          <w:sz w:val="28"/>
        </w:rPr>
        <w:t>Лебяженского городского поселения</w:t>
      </w:r>
      <w:r>
        <w:rPr>
          <w:rFonts w:ascii="Times New Roman" w:hAnsi="Times New Roman"/>
          <w:sz w:val="28"/>
        </w:rPr>
        <w:t xml:space="preserve"> (Уполномоченным лицом) в </w:t>
      </w:r>
      <w:r>
        <w:rPr>
          <w:rFonts w:ascii="Times New Roman" w:hAnsi="Times New Roman"/>
          <w:sz w:val="28"/>
        </w:rPr>
        <w:t>журнал</w:t>
      </w:r>
      <w:r>
        <w:rPr>
          <w:rFonts w:ascii="Times New Roman" w:hAnsi="Times New Roman"/>
          <w:sz w:val="28"/>
        </w:rPr>
        <w:t xml:space="preserve"> регистрации разрешений на строительство, который ведется в электронной форме по форме согласно </w:t>
      </w:r>
      <w:r>
        <w:rPr>
          <w:rFonts w:ascii="Times New Roman" w:hAnsi="Times New Roman"/>
          <w:sz w:val="28"/>
        </w:rPr>
        <w:t>П</w:t>
      </w:r>
      <w:r>
        <w:rPr>
          <w:rFonts w:ascii="Times New Roman" w:hAnsi="Times New Roman"/>
          <w:sz w:val="28"/>
        </w:rPr>
        <w:t xml:space="preserve">риложению </w:t>
      </w:r>
      <w:r>
        <w:rPr>
          <w:rFonts w:ascii="Times New Roman" w:hAnsi="Times New Roman"/>
          <w:sz w:val="28"/>
        </w:rPr>
        <w:t>8</w:t>
      </w:r>
      <w:r>
        <w:rPr>
          <w:rFonts w:ascii="Times New Roman" w:hAnsi="Times New Roman"/>
          <w:sz w:val="28"/>
        </w:rPr>
        <w:t xml:space="preserve"> к настоящему Административному регламенту (далее - журнал регистрации)</w:t>
      </w:r>
      <w:r>
        <w:rPr>
          <w:rFonts w:ascii="Times New Roman" w:hAnsi="Times New Roman"/>
          <w:sz w:val="28"/>
        </w:rPr>
        <w:t xml:space="preserve">, </w:t>
      </w:r>
      <w:r>
        <w:rPr>
          <w:rFonts w:ascii="Times New Roman" w:hAnsi="Times New Roman"/>
          <w:sz w:val="28"/>
        </w:rPr>
        <w:t>и в электронную базу выданных разрешений на строительство</w:t>
      </w:r>
      <w:r>
        <w:rPr>
          <w:rFonts w:ascii="Times New Roman" w:hAnsi="Times New Roman"/>
          <w:sz w:val="28"/>
        </w:rPr>
        <w:t xml:space="preserve">. Специалист </w:t>
      </w:r>
      <w:r>
        <w:rPr>
          <w:rFonts w:ascii="Times New Roman" w:hAnsi="Times New Roman"/>
          <w:sz w:val="28"/>
        </w:rPr>
        <w:t xml:space="preserve">делопроизводства Администрации </w:t>
      </w:r>
      <w:r>
        <w:rPr>
          <w:rFonts w:ascii="Times New Roman" w:hAnsi="Times New Roman"/>
          <w:sz w:val="28"/>
        </w:rPr>
        <w:t>Лебяженского городского поселения</w:t>
      </w:r>
      <w:r>
        <w:rPr>
          <w:rFonts w:ascii="Times New Roman" w:hAnsi="Times New Roman"/>
          <w:sz w:val="28"/>
        </w:rPr>
        <w:t xml:space="preserve"> уведомляет заявителя о принятом решении с помощью указанных в заявлении средств связи в течение 1 </w:t>
      </w:r>
      <w:r>
        <w:rPr>
          <w:rFonts w:ascii="Times New Roman" w:hAnsi="Times New Roman"/>
          <w:sz w:val="28"/>
        </w:rPr>
        <w:t>рабочего дня</w:t>
      </w:r>
      <w:r>
        <w:rPr>
          <w:rFonts w:ascii="Times New Roman" w:hAnsi="Times New Roman"/>
          <w:sz w:val="28"/>
        </w:rPr>
        <w:t xml:space="preserve"> с даты окончания предшествующей административной процедуры, но не позднее истечения общего срока предоставления </w:t>
      </w:r>
      <w:r>
        <w:rPr>
          <w:rFonts w:ascii="Times New Roman" w:hAnsi="Times New Roman"/>
          <w:sz w:val="28"/>
        </w:rPr>
        <w:t>муниципальной</w:t>
      </w:r>
      <w:r>
        <w:rPr>
          <w:rFonts w:ascii="Times New Roman" w:hAnsi="Times New Roman"/>
          <w:sz w:val="28"/>
        </w:rPr>
        <w:t xml:space="preserve"> услуги.</w:t>
      </w:r>
    </w:p>
    <w:p w14:paraId="8C010000">
      <w:pPr>
        <w:spacing w:after="0" w:line="240" w:lineRule="auto"/>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В течение пяти рабочих дней со дня подписания разрешения на строительство информация о его выдаче размещается на официальном сайте Администрации</w:t>
      </w:r>
      <w:r>
        <w:rPr>
          <w:rFonts w:ascii="Times New Roman" w:hAnsi="Times New Roman"/>
          <w:sz w:val="28"/>
        </w:rPr>
        <w:t xml:space="preserve"> </w:t>
      </w:r>
      <w:r>
        <w:rPr>
          <w:rFonts w:ascii="Times New Roman" w:hAnsi="Times New Roman"/>
          <w:sz w:val="28"/>
        </w:rPr>
        <w:t>Лебяженского городского поселения</w:t>
      </w:r>
      <w:r>
        <w:rPr>
          <w:rFonts w:ascii="Times New Roman" w:hAnsi="Times New Roman"/>
          <w:sz w:val="28"/>
        </w:rPr>
        <w:t xml:space="preserve"> в информационно-телекоммуникационной сети «Интернет».</w:t>
      </w:r>
    </w:p>
    <w:p w14:paraId="8D010000">
      <w:pPr>
        <w:spacing w:after="0" w:line="240" w:lineRule="auto"/>
        <w:ind w:firstLine="709" w:left="0"/>
        <w:jc w:val="both"/>
        <w:rPr>
          <w:rFonts w:ascii="Times New Roman" w:hAnsi="Times New Roman"/>
          <w:sz w:val="28"/>
        </w:rPr>
      </w:pPr>
      <w:r>
        <w:rPr>
          <w:rFonts w:ascii="Times New Roman" w:hAnsi="Times New Roman"/>
          <w:sz w:val="28"/>
        </w:rPr>
        <w:t xml:space="preserve">2.3. </w:t>
      </w:r>
      <w:r>
        <w:rPr>
          <w:rFonts w:ascii="Times New Roman" w:hAnsi="Times New Roman"/>
          <w:sz w:val="28"/>
        </w:rPr>
        <w:t>Д</w:t>
      </w:r>
      <w:r>
        <w:rPr>
          <w:rFonts w:ascii="Times New Roman" w:hAnsi="Times New Roman"/>
          <w:sz w:val="28"/>
        </w:rPr>
        <w:t>окумент</w:t>
      </w:r>
      <w:r>
        <w:rPr>
          <w:rFonts w:ascii="Times New Roman" w:hAnsi="Times New Roman"/>
          <w:sz w:val="28"/>
        </w:rPr>
        <w:t>ы</w:t>
      </w:r>
      <w:r>
        <w:rPr>
          <w:rFonts w:ascii="Times New Roman" w:hAnsi="Times New Roman"/>
          <w:sz w:val="28"/>
        </w:rPr>
        <w:t xml:space="preserve">, представленные (направленные) заявителем для предоставления </w:t>
      </w:r>
      <w:r>
        <w:rPr>
          <w:rFonts w:ascii="Times New Roman" w:hAnsi="Times New Roman"/>
          <w:sz w:val="28"/>
        </w:rPr>
        <w:t>муниципальной</w:t>
      </w:r>
      <w:r>
        <w:rPr>
          <w:rFonts w:ascii="Times New Roman" w:hAnsi="Times New Roman"/>
          <w:sz w:val="28"/>
        </w:rPr>
        <w:t xml:space="preserve"> услуги </w:t>
      </w:r>
      <w:r>
        <w:rPr>
          <w:rFonts w:ascii="Times New Roman" w:hAnsi="Times New Roman"/>
          <w:sz w:val="28"/>
        </w:rPr>
        <w:t xml:space="preserve">в электронной форме, хранятся в Администрации </w:t>
      </w:r>
      <w:r>
        <w:rPr>
          <w:rFonts w:ascii="Times New Roman" w:hAnsi="Times New Roman"/>
          <w:sz w:val="28"/>
        </w:rPr>
        <w:t>Лебяженского городского поселения</w:t>
      </w:r>
      <w:r>
        <w:rPr>
          <w:rFonts w:ascii="Times New Roman" w:hAnsi="Times New Roman"/>
          <w:sz w:val="28"/>
        </w:rPr>
        <w:t xml:space="preserve">, в том числе, </w:t>
      </w:r>
      <w:r>
        <w:rPr>
          <w:rFonts w:ascii="Times New Roman" w:hAnsi="Times New Roman"/>
          <w:sz w:val="28"/>
        </w:rPr>
        <w:t xml:space="preserve">если по результатам их рассмотрения вынесено решение об отказе в предоставлении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 Документы, представленные (направленные) заявителем для предоставления муниципальной услуги</w:t>
      </w:r>
      <w:r>
        <w:rPr>
          <w:rFonts w:ascii="Times New Roman" w:hAnsi="Times New Roman"/>
          <w:sz w:val="28"/>
        </w:rPr>
        <w:t xml:space="preserve"> </w:t>
      </w:r>
      <w:r>
        <w:rPr>
          <w:rFonts w:ascii="Times New Roman" w:hAnsi="Times New Roman"/>
          <w:sz w:val="28"/>
        </w:rPr>
        <w:t>на бумажных носителях, подлежат возврату заявителю</w:t>
      </w:r>
      <w:r>
        <w:rPr>
          <w:rFonts w:ascii="Times New Roman" w:hAnsi="Times New Roman"/>
          <w:sz w:val="28"/>
        </w:rPr>
        <w:t xml:space="preserve"> с сохранением их к</w:t>
      </w:r>
      <w:r>
        <w:rPr>
          <w:rFonts w:ascii="Times New Roman" w:hAnsi="Times New Roman"/>
          <w:sz w:val="28"/>
        </w:rPr>
        <w:t>опи</w:t>
      </w:r>
      <w:r>
        <w:rPr>
          <w:rFonts w:ascii="Times New Roman" w:hAnsi="Times New Roman"/>
          <w:sz w:val="28"/>
        </w:rPr>
        <w:t xml:space="preserve">й в Администрации </w:t>
      </w:r>
      <w:r>
        <w:rPr>
          <w:rFonts w:ascii="Times New Roman" w:hAnsi="Times New Roman"/>
          <w:sz w:val="28"/>
        </w:rPr>
        <w:t>Лебяженского городского поселения</w:t>
      </w:r>
      <w:r>
        <w:rPr>
          <w:rFonts w:ascii="Times New Roman" w:hAnsi="Times New Roman"/>
          <w:sz w:val="28"/>
        </w:rPr>
        <w:t>.</w:t>
      </w:r>
    </w:p>
    <w:p w14:paraId="8E010000">
      <w:pPr>
        <w:spacing w:after="0" w:line="240" w:lineRule="auto"/>
        <w:ind w:firstLine="709" w:left="0"/>
        <w:jc w:val="both"/>
        <w:rPr>
          <w:rFonts w:ascii="Times New Roman" w:hAnsi="Times New Roman"/>
          <w:sz w:val="28"/>
        </w:rPr>
      </w:pPr>
      <w:r>
        <w:rPr>
          <w:rFonts w:ascii="Times New Roman" w:hAnsi="Times New Roman"/>
          <w:sz w:val="28"/>
        </w:rPr>
        <w:t xml:space="preserve">. Результат выполнения административной процедуры: информирование заявителя о результате предоставления </w:t>
      </w:r>
      <w:r>
        <w:rPr>
          <w:rFonts w:ascii="Times New Roman" w:hAnsi="Times New Roman"/>
          <w:sz w:val="28"/>
        </w:rPr>
        <w:t>муниципальной</w:t>
      </w:r>
      <w:r>
        <w:rPr>
          <w:rFonts w:ascii="Times New Roman" w:hAnsi="Times New Roman"/>
          <w:sz w:val="28"/>
        </w:rPr>
        <w:t xml:space="preserve"> услуги способом, указанным в заявлении.</w:t>
      </w:r>
    </w:p>
    <w:p w14:paraId="8F010000">
      <w:pPr>
        <w:spacing w:after="0" w:line="240" w:lineRule="auto"/>
        <w:ind w:firstLine="708" w:left="0"/>
        <w:jc w:val="both"/>
        <w:rPr>
          <w:rFonts w:ascii="Times New Roman" w:hAnsi="Times New Roman"/>
          <w:sz w:val="28"/>
        </w:rPr>
      </w:pPr>
    </w:p>
    <w:p w14:paraId="90010000">
      <w:pPr>
        <w:spacing w:after="0" w:line="240" w:lineRule="auto"/>
        <w:ind w:firstLine="709" w:left="0"/>
        <w:jc w:val="both"/>
        <w:rPr>
          <w:rFonts w:ascii="Times New Roman" w:hAnsi="Times New Roman"/>
          <w:sz w:val="28"/>
          <w:u w:val="single"/>
        </w:rPr>
      </w:pPr>
      <w:r>
        <w:rPr>
          <w:rFonts w:ascii="Times New Roman" w:hAnsi="Times New Roman"/>
          <w:sz w:val="28"/>
          <w:u w:val="single"/>
        </w:rPr>
        <w:t>3.</w:t>
      </w:r>
      <w:r>
        <w:rPr>
          <w:rFonts w:ascii="Times New Roman" w:hAnsi="Times New Roman"/>
          <w:sz w:val="28"/>
          <w:u w:val="single"/>
        </w:rPr>
        <w:t>2</w:t>
      </w:r>
      <w:r>
        <w:rPr>
          <w:rFonts w:ascii="Times New Roman" w:hAnsi="Times New Roman"/>
          <w:sz w:val="28"/>
          <w:u w:val="single"/>
        </w:rPr>
        <w:t>. Внесение изменений в разрешение на строительство в связи с внесением изменений в проектную документацию</w:t>
      </w:r>
    </w:p>
    <w:p w14:paraId="91010000">
      <w:pPr>
        <w:pStyle w:val="Style_5"/>
        <w:spacing w:line="204" w:lineRule="auto"/>
        <w:ind w:firstLine="540" w:left="0"/>
        <w:jc w:val="both"/>
      </w:pPr>
    </w:p>
    <w:p w14:paraId="92010000">
      <w:pPr>
        <w:spacing w:after="0" w:line="240" w:lineRule="auto"/>
        <w:ind w:firstLine="709" w:left="0"/>
        <w:jc w:val="both"/>
        <w:rPr>
          <w:rFonts w:ascii="Times New Roman" w:hAnsi="Times New Roman"/>
          <w:sz w:val="28"/>
        </w:rPr>
      </w:pPr>
      <w:r>
        <w:rPr>
          <w:rFonts w:ascii="Times New Roman" w:hAnsi="Times New Roman"/>
          <w:sz w:val="28"/>
        </w:rPr>
        <w:t>Принятие решения о внесении изменений в разрешение на строительство в связи с внесением изменений в проектную документацию осуществляется в течение пяти рабочих дней с</w:t>
      </w:r>
      <w:r>
        <w:rPr>
          <w:rFonts w:ascii="Times New Roman" w:hAnsi="Times New Roman"/>
          <w:sz w:val="28"/>
        </w:rPr>
        <w:t xml:space="preserve"> даты</w:t>
      </w:r>
      <w:r>
        <w:rPr>
          <w:rFonts w:ascii="Times New Roman" w:hAnsi="Times New Roman"/>
          <w:sz w:val="28"/>
        </w:rPr>
        <w:t xml:space="preserve"> регистрации запроса заявителя о предоставлении </w:t>
      </w:r>
      <w:r>
        <w:rPr>
          <w:rFonts w:ascii="Times New Roman" w:hAnsi="Times New Roman"/>
          <w:sz w:val="28"/>
        </w:rPr>
        <w:t>муниципальной</w:t>
      </w:r>
      <w:r>
        <w:rPr>
          <w:rFonts w:ascii="Times New Roman" w:hAnsi="Times New Roman"/>
          <w:sz w:val="28"/>
        </w:rPr>
        <w:t xml:space="preserve"> услуги.</w:t>
      </w:r>
    </w:p>
    <w:p w14:paraId="93010000">
      <w:pPr>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w:t>
      </w:r>
      <w:r>
        <w:rPr>
          <w:rFonts w:ascii="Times New Roman" w:hAnsi="Times New Roman"/>
          <w:sz w:val="28"/>
        </w:rPr>
        <w:t>муниципальной</w:t>
      </w:r>
      <w:r>
        <w:rPr>
          <w:rFonts w:ascii="Times New Roman" w:hAnsi="Times New Roman"/>
          <w:sz w:val="28"/>
        </w:rPr>
        <w:t xml:space="preserve"> услуги включает в себя следующие административные процедуры:</w:t>
      </w:r>
    </w:p>
    <w:p w14:paraId="94010000">
      <w:pPr>
        <w:spacing w:after="0" w:line="240" w:lineRule="auto"/>
        <w:ind w:firstLine="709" w:left="0"/>
        <w:jc w:val="both"/>
        <w:rPr>
          <w:rFonts w:ascii="Times New Roman" w:hAnsi="Times New Roman"/>
          <w:sz w:val="28"/>
        </w:rPr>
      </w:pPr>
      <w:r>
        <w:rPr>
          <w:rFonts w:ascii="Times New Roman" w:hAnsi="Times New Roman"/>
          <w:sz w:val="28"/>
        </w:rPr>
        <w:t>а) прием и регистрация заявления о внесении изменений в разрешение на строительство в связи с внесением изменений в проектную документацию - 1 рабочий день;</w:t>
      </w:r>
    </w:p>
    <w:p w14:paraId="95010000">
      <w:pPr>
        <w:spacing w:after="0" w:line="240" w:lineRule="auto"/>
        <w:ind w:firstLine="709" w:left="0"/>
        <w:jc w:val="both"/>
        <w:rPr>
          <w:rFonts w:ascii="Times New Roman" w:hAnsi="Times New Roman"/>
          <w:sz w:val="28"/>
        </w:rPr>
      </w:pPr>
      <w:r>
        <w:rPr>
          <w:rFonts w:ascii="Times New Roman" w:hAnsi="Times New Roman"/>
          <w:sz w:val="28"/>
        </w:rPr>
        <w:t>б) рассмотрение заявления о внесении изменений в разрешение на строительство в связи с внесением изменений в проектную документацию - 3 рабочих дня с</w:t>
      </w:r>
      <w:r>
        <w:rPr>
          <w:rFonts w:ascii="Times New Roman" w:hAnsi="Times New Roman"/>
          <w:sz w:val="28"/>
        </w:rPr>
        <w:t xml:space="preserve"> даты</w:t>
      </w:r>
      <w:r>
        <w:rPr>
          <w:rFonts w:ascii="Times New Roman" w:hAnsi="Times New Roman"/>
          <w:sz w:val="28"/>
        </w:rPr>
        <w:t xml:space="preserve"> регистрации уведомления;</w:t>
      </w:r>
    </w:p>
    <w:p w14:paraId="96010000">
      <w:pPr>
        <w:spacing w:after="0" w:line="240" w:lineRule="auto"/>
        <w:ind w:firstLine="709" w:left="0"/>
        <w:jc w:val="both"/>
        <w:rPr>
          <w:rFonts w:ascii="Times New Roman" w:hAnsi="Times New Roman"/>
          <w:sz w:val="28"/>
        </w:rPr>
      </w:pPr>
      <w:r>
        <w:rPr>
          <w:rFonts w:ascii="Times New Roman" w:hAnsi="Times New Roman"/>
          <w:sz w:val="28"/>
        </w:rPr>
        <w:t>в) принятие решения о внесении изменений в разрешение на строительство в связи с внесением изменений в проектную документацию или решения об отказе во внесении изменений в разрешение на строительство в связи внесением изменений в проектную документацию - 5 рабочих дней с</w:t>
      </w:r>
      <w:r>
        <w:rPr>
          <w:rFonts w:ascii="Times New Roman" w:hAnsi="Times New Roman"/>
          <w:sz w:val="28"/>
        </w:rPr>
        <w:t xml:space="preserve"> даты</w:t>
      </w:r>
      <w:r>
        <w:rPr>
          <w:rFonts w:ascii="Times New Roman" w:hAnsi="Times New Roman"/>
          <w:sz w:val="28"/>
        </w:rPr>
        <w:t xml:space="preserve"> регистрации заявления;</w:t>
      </w:r>
    </w:p>
    <w:p w14:paraId="97010000">
      <w:pPr>
        <w:spacing w:after="0" w:line="240" w:lineRule="auto"/>
        <w:ind w:firstLine="709" w:left="0"/>
        <w:jc w:val="both"/>
        <w:rPr>
          <w:rFonts w:ascii="Times New Roman" w:hAnsi="Times New Roman"/>
          <w:sz w:val="28"/>
        </w:rPr>
      </w:pPr>
      <w:r>
        <w:rPr>
          <w:rFonts w:ascii="Times New Roman" w:hAnsi="Times New Roman"/>
          <w:sz w:val="28"/>
        </w:rPr>
        <w:t xml:space="preserve">г) информирование о результате предоставления </w:t>
      </w:r>
      <w:r>
        <w:rPr>
          <w:rFonts w:ascii="Times New Roman" w:hAnsi="Times New Roman"/>
          <w:sz w:val="28"/>
        </w:rPr>
        <w:t>муниципальной</w:t>
      </w:r>
      <w:r>
        <w:rPr>
          <w:rFonts w:ascii="Times New Roman" w:hAnsi="Times New Roman"/>
          <w:sz w:val="28"/>
        </w:rPr>
        <w:t xml:space="preserve"> услуги </w:t>
      </w:r>
      <w:r>
        <w:rPr>
          <w:rFonts w:ascii="Times New Roman" w:hAnsi="Times New Roman"/>
          <w:sz w:val="28"/>
        </w:rPr>
        <w:t>–</w:t>
      </w:r>
      <w:r>
        <w:rPr>
          <w:rFonts w:ascii="Times New Roman" w:hAnsi="Times New Roman"/>
          <w:sz w:val="28"/>
        </w:rPr>
        <w:t xml:space="preserve"> 1</w:t>
      </w:r>
      <w:r>
        <w:rPr>
          <w:rFonts w:ascii="Times New Roman" w:hAnsi="Times New Roman"/>
          <w:sz w:val="28"/>
        </w:rPr>
        <w:t xml:space="preserve"> рабочий день</w:t>
      </w:r>
      <w:r>
        <w:rPr>
          <w:rFonts w:ascii="Times New Roman" w:hAnsi="Times New Roman"/>
          <w:sz w:val="28"/>
        </w:rPr>
        <w:t xml:space="preserve"> день, но не позднее истечения общего срока предоставления </w:t>
      </w:r>
      <w:r>
        <w:rPr>
          <w:rFonts w:ascii="Times New Roman" w:hAnsi="Times New Roman"/>
          <w:sz w:val="28"/>
        </w:rPr>
        <w:t>муниципальной</w:t>
      </w:r>
      <w:r>
        <w:rPr>
          <w:rFonts w:ascii="Times New Roman" w:hAnsi="Times New Roman"/>
          <w:sz w:val="28"/>
        </w:rPr>
        <w:t xml:space="preserve"> услуги.</w:t>
      </w:r>
    </w:p>
    <w:p w14:paraId="98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2</w:t>
      </w:r>
      <w:r>
        <w:rPr>
          <w:rFonts w:ascii="Times New Roman" w:hAnsi="Times New Roman"/>
          <w:sz w:val="28"/>
        </w:rPr>
        <w:t>.1. Прием и регистрация заявления о внесении изменений в разрешение на строительство в связи с внесением изменений в проектную документацию.</w:t>
      </w:r>
    </w:p>
    <w:p w14:paraId="99010000">
      <w:pPr>
        <w:spacing w:after="0" w:line="240" w:lineRule="auto"/>
        <w:ind w:firstLine="709" w:left="0"/>
        <w:jc w:val="both"/>
        <w:rPr>
          <w:rFonts w:ascii="Times New Roman" w:hAnsi="Times New Roman"/>
          <w:sz w:val="28"/>
        </w:rPr>
      </w:pPr>
      <w:r>
        <w:rPr>
          <w:rFonts w:ascii="Times New Roman" w:hAnsi="Times New Roman"/>
          <w:sz w:val="28"/>
        </w:rPr>
        <w:t xml:space="preserve">1. Основание для начала административной процедуры: поступление в Администрацию </w:t>
      </w:r>
      <w:r>
        <w:rPr>
          <w:rFonts w:ascii="Times New Roman" w:hAnsi="Times New Roman"/>
          <w:sz w:val="28"/>
        </w:rPr>
        <w:t>Лебяженского городского поселения</w:t>
      </w:r>
      <w:r>
        <w:rPr>
          <w:rFonts w:ascii="Times New Roman" w:hAnsi="Times New Roman"/>
          <w:sz w:val="28"/>
        </w:rPr>
        <w:t xml:space="preserve"> в ходе личного приема либо через МФЦ, либо через ПГУ ЛО или ЕПГУ заявления и документов, перечисленных в пунктах 2.6.1, 2.6.3</w:t>
      </w:r>
      <w:r>
        <w:rPr>
          <w:rFonts w:ascii="Times New Roman" w:hAnsi="Times New Roman"/>
          <w:sz w:val="28"/>
        </w:rPr>
        <w:t>.1</w:t>
      </w:r>
      <w:r>
        <w:rPr>
          <w:rFonts w:ascii="Times New Roman" w:hAnsi="Times New Roman"/>
          <w:sz w:val="28"/>
        </w:rPr>
        <w:t xml:space="preserve"> настоящего Административного регламента. </w:t>
      </w:r>
    </w:p>
    <w:p w14:paraId="9A010000">
      <w:pPr>
        <w:spacing w:after="0" w:line="240" w:lineRule="auto"/>
        <w:ind w:firstLine="709" w:left="0"/>
        <w:jc w:val="both"/>
        <w:rPr>
          <w:rFonts w:ascii="Times New Roman" w:hAnsi="Times New Roman"/>
          <w:sz w:val="28"/>
        </w:rPr>
      </w:pPr>
      <w:r>
        <w:rPr>
          <w:rFonts w:ascii="Times New Roman" w:hAnsi="Times New Roman"/>
          <w:sz w:val="28"/>
        </w:rPr>
        <w:t>2. Лицо, ответственное за выполнение административной процедуры: специалист, ответственный за делопроизводство.</w:t>
      </w:r>
    </w:p>
    <w:p w14:paraId="9B010000">
      <w:pPr>
        <w:spacing w:after="0" w:line="240" w:lineRule="auto"/>
        <w:ind w:firstLine="709" w:left="0"/>
        <w:jc w:val="both"/>
        <w:rPr>
          <w:rFonts w:ascii="Times New Roman" w:hAnsi="Times New Roman"/>
          <w:sz w:val="28"/>
        </w:rPr>
      </w:pPr>
      <w:r>
        <w:rPr>
          <w:rFonts w:ascii="Times New Roman" w:hAnsi="Times New Roman"/>
          <w:sz w:val="28"/>
        </w:rPr>
        <w:t xml:space="preserve">3. Специалист, ответственный за делопроизводство, принимает представленные (направленные) заявителем документы и осуществляет их регистрацию в день их поступления в соответствии с правилами делопроизводства, установленными в Администрации </w:t>
      </w:r>
      <w:r>
        <w:rPr>
          <w:rFonts w:ascii="Times New Roman" w:hAnsi="Times New Roman"/>
          <w:sz w:val="28"/>
        </w:rPr>
        <w:t>Лебяженского городского поселения</w:t>
      </w:r>
      <w:r>
        <w:rPr>
          <w:rFonts w:ascii="Times New Roman" w:hAnsi="Times New Roman"/>
          <w:sz w:val="28"/>
        </w:rPr>
        <w:t>. П</w:t>
      </w:r>
      <w:r>
        <w:rPr>
          <w:rFonts w:ascii="Times New Roman" w:hAnsi="Times New Roman"/>
          <w:sz w:val="28"/>
        </w:rPr>
        <w:t xml:space="preserve">ри направлении запроса </w:t>
      </w:r>
      <w:r>
        <w:rPr>
          <w:rFonts w:ascii="Times New Roman" w:hAnsi="Times New Roman"/>
          <w:sz w:val="28"/>
        </w:rPr>
        <w:t xml:space="preserve">на предоставление муниципальной услуги </w:t>
      </w:r>
      <w:r>
        <w:rPr>
          <w:rFonts w:ascii="Times New Roman" w:hAnsi="Times New Roman"/>
          <w:sz w:val="28"/>
        </w:rPr>
        <w:t>посредством ЕПГУ или ПГУ ЛО (при</w:t>
      </w:r>
      <w:r>
        <w:rPr>
          <w:rFonts w:ascii="Times New Roman" w:hAnsi="Times New Roman"/>
          <w:sz w:val="28"/>
        </w:rPr>
        <w:t xml:space="preserve"> наличии технической возможности) – </w:t>
      </w:r>
      <w:r>
        <w:rPr>
          <w:rFonts w:ascii="Times New Roman" w:hAnsi="Times New Roman"/>
          <w:sz w:val="28"/>
        </w:rPr>
        <w:t>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9C010000">
      <w:pPr>
        <w:spacing w:after="0" w:line="240" w:lineRule="auto"/>
        <w:ind w:firstLine="709" w:left="0"/>
        <w:jc w:val="both"/>
        <w:rPr>
          <w:rFonts w:ascii="Times New Roman" w:hAnsi="Times New Roman"/>
          <w:sz w:val="28"/>
        </w:rPr>
      </w:pPr>
      <w:r>
        <w:rPr>
          <w:rFonts w:ascii="Times New Roman" w:hAnsi="Times New Roman"/>
          <w:sz w:val="28"/>
        </w:rPr>
        <w:t>4. Результат выполнения административной процедуры: регистрация заявления о внесении изменений в разрешение на строительство в связи с внесением изменений в проектную документацию и прилагаемых к нему документов.</w:t>
      </w:r>
    </w:p>
    <w:p w14:paraId="9D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2</w:t>
      </w:r>
      <w:r>
        <w:rPr>
          <w:rFonts w:ascii="Times New Roman" w:hAnsi="Times New Roman"/>
          <w:sz w:val="28"/>
        </w:rPr>
        <w:t>.2. Рассмотрение заявления о внесении изменений в разрешение на строительство в связи с внесением изменений в проектную документацию.</w:t>
      </w:r>
    </w:p>
    <w:p w14:paraId="9E010000">
      <w:pPr>
        <w:spacing w:after="0" w:line="240" w:lineRule="auto"/>
        <w:ind w:firstLine="709" w:left="0"/>
        <w:jc w:val="both"/>
        <w:rPr>
          <w:rFonts w:ascii="Times New Roman" w:hAnsi="Times New Roman"/>
          <w:sz w:val="28"/>
        </w:rPr>
      </w:pPr>
      <w:r>
        <w:rPr>
          <w:rFonts w:ascii="Times New Roman" w:hAnsi="Times New Roman"/>
          <w:sz w:val="28"/>
        </w:rPr>
        <w:t xml:space="preserve">1. Основание для начала административной процедуры: поступление заявления о внесении изменений в разрешение на строительство в связи с внесением изменений в проектную документацию и прилагаемых к нему документов </w:t>
      </w:r>
      <w:r>
        <w:rPr>
          <w:rFonts w:ascii="Times New Roman" w:hAnsi="Times New Roman"/>
          <w:sz w:val="28"/>
        </w:rPr>
        <w:t>должностному лицу</w:t>
      </w:r>
      <w:r>
        <w:rPr>
          <w:rFonts w:ascii="Times New Roman" w:hAnsi="Times New Roman"/>
          <w:sz w:val="28"/>
        </w:rPr>
        <w:t xml:space="preserve"> отдела, ответственному за формирование проекта решения.</w:t>
      </w:r>
    </w:p>
    <w:p w14:paraId="9F010000">
      <w:pPr>
        <w:spacing w:after="0" w:line="240" w:lineRule="auto"/>
        <w:ind w:firstLine="709" w:left="0"/>
        <w:jc w:val="both"/>
        <w:rPr>
          <w:rFonts w:ascii="Times New Roman" w:hAnsi="Times New Roman"/>
          <w:sz w:val="28"/>
        </w:rPr>
      </w:pPr>
      <w:r>
        <w:rPr>
          <w:rFonts w:ascii="Times New Roman" w:hAnsi="Times New Roman"/>
          <w:sz w:val="28"/>
        </w:rPr>
        <w:t>2. Содержание административного действия, продолжительность и(или) максимальный срок его выполнения:</w:t>
      </w:r>
    </w:p>
    <w:p w14:paraId="A0010000">
      <w:pPr>
        <w:spacing w:after="0" w:line="240" w:lineRule="auto"/>
        <w:ind w:firstLine="709" w:left="0"/>
        <w:jc w:val="both"/>
        <w:rPr>
          <w:rFonts w:ascii="Times New Roman" w:hAnsi="Times New Roman"/>
          <w:sz w:val="28"/>
        </w:rPr>
      </w:pPr>
      <w:r>
        <w:rPr>
          <w:rFonts w:ascii="Times New Roman" w:hAnsi="Times New Roman"/>
          <w:sz w:val="28"/>
        </w:rPr>
        <w:t>а) проверка наличия представленных (направленных) заявителем документов и направление межведомственных запросов в государственные органы, органы местного самоуправления, подведомственные государственным органам или органам местного самоуправления организации, в распоряжении которых находятся документы, необходимые для внесения изменений в разрешение на строительство, о предоставлении указанных документов (их копий или сведений, содержащихся в них) в случае, если заявитель не представил такие документы;</w:t>
      </w:r>
    </w:p>
    <w:p w14:paraId="A1010000">
      <w:pPr>
        <w:spacing w:after="0" w:line="240" w:lineRule="auto"/>
        <w:ind w:firstLine="709" w:left="0"/>
        <w:jc w:val="both"/>
        <w:rPr>
          <w:rFonts w:ascii="Times New Roman" w:hAnsi="Times New Roman"/>
          <w:sz w:val="28"/>
        </w:rPr>
      </w:pPr>
      <w:r>
        <w:rPr>
          <w:rFonts w:ascii="Times New Roman" w:hAnsi="Times New Roman"/>
          <w:sz w:val="28"/>
        </w:rPr>
        <w:t xml:space="preserve">б) направление раздела "архитектурные решения" проектной документации объекта капитального строительства (с учетом внесенных в нее изменений) в </w:t>
      </w:r>
      <w:r>
        <w:rPr>
          <w:rFonts w:ascii="Times New Roman" w:hAnsi="Times New Roman"/>
          <w:sz w:val="28"/>
        </w:rPr>
        <w:t>орган исполнительной власти Ленинградской области, уполномоченный в области охраны объектов культурного наследия,</w:t>
      </w:r>
      <w:r>
        <w:rPr>
          <w:rFonts w:ascii="Times New Roman" w:hAnsi="Times New Roman"/>
          <w:sz w:val="28"/>
        </w:rPr>
        <w:t xml:space="preserve">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и к заявлению о внесении изменений в разрешение на строительство не приложено заключение </w:t>
      </w:r>
      <w:r>
        <w:rPr>
          <w:rFonts w:ascii="Times New Roman" w:hAnsi="Times New Roman"/>
          <w:sz w:val="28"/>
        </w:rPr>
        <w:t>органа исполнительной власти</w:t>
      </w:r>
      <w:r>
        <w:rPr>
          <w:rFonts w:ascii="Times New Roman" w:hAnsi="Times New Roman"/>
          <w:sz w:val="28"/>
        </w:rPr>
        <w:t xml:space="preserve"> Ленинградской области</w:t>
      </w:r>
      <w:r>
        <w:rPr>
          <w:rFonts w:ascii="Times New Roman" w:hAnsi="Times New Roman"/>
          <w:sz w:val="28"/>
        </w:rPr>
        <w:t>, уполномоченного в области охраны объектов культурного наследия,</w:t>
      </w:r>
      <w:r>
        <w:rPr>
          <w:rFonts w:ascii="Times New Roman" w:hAnsi="Times New Roman"/>
          <w:sz w:val="28"/>
        </w:rPr>
        <w:t xml:space="preserve"> о соответствии раздела "архитектурные решения" проектной документации объекта капитального строительства (с учетом внесенных в нее изменений)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либо в заявлении о внесении изменений в разрешение на строительство не содержится указания на типовое архитектурное решение, в соответствии с которым планируется строительство или реконструкция объекта капитального строительства, за исключением случаев строительства, реконструкции объекта капитального строительства в соответствии с типовым архитектурным решением объекта капитального строительства, утвержденным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"consultantplus://offline/ref=5BC042C02E5A13EF1E84C47AAFD908F9895F82D05B007D9833F580D0D1E1078B243DCF8E2202BAEA3235893154a3DCU"</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25 июня 2002 года </w:t>
      </w:r>
      <w:r>
        <w:rPr>
          <w:rFonts w:ascii="Times New Roman" w:hAnsi="Times New Roman"/>
          <w:sz w:val="28"/>
        </w:rPr>
        <w:t>№</w:t>
      </w:r>
      <w:r>
        <w:rPr>
          <w:rFonts w:ascii="Times New Roman" w:hAnsi="Times New Roman"/>
          <w:sz w:val="28"/>
        </w:rPr>
        <w:t xml:space="preserve"> 73-ФЗ "Об объектах культурного наследия (памятниках истории и культуры) народов Российской Федерации" для данного исторического поселения, выполняется в течение </w:t>
      </w:r>
      <w:r>
        <w:rPr>
          <w:rFonts w:ascii="Times New Roman" w:hAnsi="Times New Roman"/>
          <w:sz w:val="28"/>
        </w:rPr>
        <w:t>2</w:t>
      </w:r>
      <w:r>
        <w:rPr>
          <w:rFonts w:ascii="Times New Roman" w:hAnsi="Times New Roman"/>
          <w:sz w:val="28"/>
        </w:rPr>
        <w:t xml:space="preserve"> рабочих дней с</w:t>
      </w:r>
      <w:r>
        <w:rPr>
          <w:rFonts w:ascii="Times New Roman" w:hAnsi="Times New Roman"/>
          <w:sz w:val="28"/>
        </w:rPr>
        <w:t xml:space="preserve"> даты </w:t>
      </w:r>
      <w:r>
        <w:rPr>
          <w:rFonts w:ascii="Times New Roman" w:hAnsi="Times New Roman"/>
          <w:sz w:val="28"/>
        </w:rPr>
        <w:t>регистрации заявления о внесении изменений в разрешение на строительство в связи с внесением изменений в проектную документацию;</w:t>
      </w:r>
    </w:p>
    <w:p w14:paraId="A2010000">
      <w:pPr>
        <w:spacing w:after="0" w:line="240" w:lineRule="auto"/>
        <w:ind w:firstLine="709" w:left="0"/>
        <w:jc w:val="both"/>
        <w:rPr>
          <w:rFonts w:ascii="Times New Roman" w:hAnsi="Times New Roman"/>
          <w:sz w:val="28"/>
        </w:rPr>
      </w:pPr>
      <w:r>
        <w:rPr>
          <w:rFonts w:ascii="Times New Roman" w:hAnsi="Times New Roman"/>
          <w:sz w:val="28"/>
        </w:rPr>
        <w:t>в) проверка соответствия проектной документации (с учетом внесенных в нее изменений)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внесения изменений в разрешение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выполняется в течение 3 рабочих дней с</w:t>
      </w:r>
      <w:r>
        <w:rPr>
          <w:rFonts w:ascii="Times New Roman" w:hAnsi="Times New Roman"/>
          <w:sz w:val="28"/>
        </w:rPr>
        <w:t xml:space="preserve"> даты</w:t>
      </w:r>
      <w:r>
        <w:rPr>
          <w:rFonts w:ascii="Times New Roman" w:hAnsi="Times New Roman"/>
          <w:sz w:val="28"/>
        </w:rPr>
        <w:t xml:space="preserve"> регистрации заявления о внесении изменений в разрешение на строительство в связи с внесением изменений в проектную документацию;</w:t>
      </w:r>
    </w:p>
    <w:p w14:paraId="A3010000">
      <w:pPr>
        <w:spacing w:after="0" w:line="240" w:lineRule="auto"/>
        <w:ind w:firstLine="709" w:left="0"/>
        <w:jc w:val="both"/>
        <w:rPr>
          <w:rFonts w:ascii="Times New Roman" w:hAnsi="Times New Roman"/>
          <w:sz w:val="28"/>
        </w:rPr>
      </w:pPr>
      <w:r>
        <w:rPr>
          <w:rFonts w:ascii="Times New Roman" w:hAnsi="Times New Roman"/>
          <w:sz w:val="28"/>
        </w:rPr>
        <w:t>г) проверка соответствия проектной документации (с учетом внесенных в нее изменений) требованиям, установленным в разрешении на отклонение от предельных параметров разрешенного строительства, реконструкции в случае выдачи лицу разрешения на отклонение от предельных параметров разрешенного строительства, реконструкции, выполняется в течение 3 рабочих дней с</w:t>
      </w:r>
      <w:r>
        <w:rPr>
          <w:rFonts w:ascii="Times New Roman" w:hAnsi="Times New Roman"/>
          <w:sz w:val="28"/>
        </w:rPr>
        <w:t xml:space="preserve"> даты </w:t>
      </w:r>
      <w:r>
        <w:rPr>
          <w:rFonts w:ascii="Times New Roman" w:hAnsi="Times New Roman"/>
          <w:sz w:val="28"/>
        </w:rPr>
        <w:t>регистрации заявления о внесении изменений в разрешение на строительство в связи с внесением изменений в проектную документацию;</w:t>
      </w:r>
    </w:p>
    <w:p w14:paraId="A4010000">
      <w:pPr>
        <w:spacing w:after="0" w:line="240" w:lineRule="auto"/>
        <w:ind w:firstLine="709" w:left="0"/>
        <w:jc w:val="both"/>
        <w:rPr>
          <w:rFonts w:ascii="Times New Roman" w:hAnsi="Times New Roman"/>
          <w:sz w:val="28"/>
        </w:rPr>
      </w:pPr>
      <w:r>
        <w:rPr>
          <w:rFonts w:ascii="Times New Roman" w:hAnsi="Times New Roman"/>
          <w:sz w:val="28"/>
        </w:rPr>
        <w:t xml:space="preserve">д) проверка соответствия проектной документации (с учетом внесенных в нее изменений) требованиям градостроительного плана земельного участка, красным линиям,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 при подаче заявления о внесении изменений в разрешение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внесении изменений в разрешение на строительство не приложено заключение </w:t>
      </w:r>
      <w:r>
        <w:rPr>
          <w:rFonts w:ascii="Times New Roman" w:hAnsi="Times New Roman"/>
          <w:sz w:val="28"/>
        </w:rPr>
        <w:t>органа исполнительной власти</w:t>
      </w:r>
      <w:r>
        <w:rPr>
          <w:rFonts w:ascii="Times New Roman" w:hAnsi="Times New Roman"/>
          <w:sz w:val="28"/>
        </w:rPr>
        <w:t xml:space="preserve"> Ленинградской области</w:t>
      </w:r>
      <w:r>
        <w:rPr>
          <w:rFonts w:ascii="Times New Roman" w:hAnsi="Times New Roman"/>
          <w:sz w:val="28"/>
        </w:rPr>
        <w:t>, уполномоченного в области охраны объектов культурного наследия,</w:t>
      </w:r>
      <w:r>
        <w:rPr>
          <w:rFonts w:ascii="Times New Roman" w:hAnsi="Times New Roman"/>
          <w:sz w:val="28"/>
        </w:rPr>
        <w:t xml:space="preserve"> о соответствии раздела "архитектурные решения" проектной документации объекта капитального строительства (с учетом внесенных в нее изменений)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либо в заявлении о внесении изменений в разрешение на строительство не содержится указания на типовое архитектурное решение, в соответствии с которым планируется строительство или реконструкция объекта капитального строительства, выполняется в течение 3 рабочих дней с</w:t>
      </w:r>
      <w:r>
        <w:rPr>
          <w:rFonts w:ascii="Times New Roman" w:hAnsi="Times New Roman"/>
          <w:sz w:val="28"/>
        </w:rPr>
        <w:t xml:space="preserve"> даты</w:t>
      </w:r>
      <w:r>
        <w:rPr>
          <w:rFonts w:ascii="Times New Roman" w:hAnsi="Times New Roman"/>
          <w:sz w:val="28"/>
        </w:rPr>
        <w:t xml:space="preserve"> регистрации заявления о внесении изменений в разрешение на строительство в связи с внесением изменений в проектную документацию.</w:t>
      </w:r>
    </w:p>
    <w:p w14:paraId="A5010000">
      <w:pPr>
        <w:spacing w:after="0" w:line="240" w:lineRule="auto"/>
        <w:ind w:firstLine="709" w:left="0"/>
        <w:jc w:val="both"/>
        <w:rPr>
          <w:rFonts w:ascii="Times New Roman" w:hAnsi="Times New Roman"/>
          <w:sz w:val="28"/>
        </w:rPr>
      </w:pPr>
      <w:r>
        <w:rPr>
          <w:rFonts w:ascii="Times New Roman" w:hAnsi="Times New Roman"/>
          <w:sz w:val="28"/>
        </w:rPr>
        <w:t xml:space="preserve">3. Лицо, ответственное за выполнение административной процедуры: </w:t>
      </w:r>
      <w:r>
        <w:rPr>
          <w:rFonts w:ascii="Times New Roman" w:hAnsi="Times New Roman"/>
          <w:sz w:val="28"/>
        </w:rPr>
        <w:t>должностное лицо</w:t>
      </w:r>
      <w:r>
        <w:rPr>
          <w:rFonts w:ascii="Times New Roman" w:hAnsi="Times New Roman"/>
          <w:sz w:val="28"/>
        </w:rPr>
        <w:t xml:space="preserve"> Администрации.</w:t>
      </w:r>
    </w:p>
    <w:p w14:paraId="A6010000">
      <w:pPr>
        <w:spacing w:after="0" w:line="240" w:lineRule="auto"/>
        <w:ind w:firstLine="709" w:left="0"/>
        <w:jc w:val="both"/>
        <w:rPr>
          <w:rFonts w:ascii="Times New Roman" w:hAnsi="Times New Roman"/>
          <w:sz w:val="28"/>
        </w:rPr>
      </w:pPr>
      <w:r>
        <w:rPr>
          <w:rFonts w:ascii="Times New Roman" w:hAnsi="Times New Roman"/>
          <w:sz w:val="28"/>
        </w:rPr>
        <w:t xml:space="preserve">4. Критерием принятия решения о направлении межведомственного запроса в органы государственной власти или органы местного самоуправления о представлении документов, указанных в </w:t>
      </w:r>
      <w:r>
        <w:rPr>
          <w:rFonts w:ascii="Times New Roman" w:hAnsi="Times New Roman"/>
          <w:sz w:val="28"/>
        </w:rPr>
        <w:t>пункте 2.</w:t>
      </w:r>
      <w:r>
        <w:rPr>
          <w:rFonts w:ascii="Times New Roman" w:hAnsi="Times New Roman"/>
          <w:sz w:val="28"/>
        </w:rPr>
        <w:t>6</w:t>
      </w:r>
      <w:r>
        <w:rPr>
          <w:rFonts w:ascii="Times New Roman" w:hAnsi="Times New Roman"/>
          <w:sz w:val="28"/>
        </w:rPr>
        <w:t>.</w:t>
      </w:r>
      <w:r>
        <w:rPr>
          <w:rFonts w:ascii="Times New Roman" w:hAnsi="Times New Roman"/>
          <w:sz w:val="28"/>
        </w:rPr>
        <w:t>3</w:t>
      </w:r>
      <w:r>
        <w:rPr>
          <w:rFonts w:ascii="Times New Roman" w:hAnsi="Times New Roman"/>
          <w:sz w:val="28"/>
        </w:rPr>
        <w:t>.1</w:t>
      </w:r>
      <w:r>
        <w:rPr>
          <w:rFonts w:ascii="Times New Roman" w:hAnsi="Times New Roman"/>
          <w:sz w:val="28"/>
        </w:rPr>
        <w:t xml:space="preserve"> настоящего Административного регламента, или сведений, содержащихся в них, является непредставление заявителем по собственной инициативе указанных документов вместе с заявлением о внесении изменений в разрешение на строительство в связи с внесением изменений в проектную документацию.</w:t>
      </w:r>
    </w:p>
    <w:p w14:paraId="A7010000">
      <w:pPr>
        <w:spacing w:after="0" w:line="240" w:lineRule="auto"/>
        <w:ind w:firstLine="709" w:left="0"/>
        <w:jc w:val="both"/>
        <w:rPr>
          <w:rFonts w:ascii="Times New Roman" w:hAnsi="Times New Roman"/>
          <w:sz w:val="28"/>
        </w:rPr>
      </w:pPr>
      <w:r>
        <w:rPr>
          <w:rFonts w:ascii="Times New Roman" w:hAnsi="Times New Roman"/>
          <w:sz w:val="28"/>
        </w:rPr>
        <w:t xml:space="preserve">5. Результат выполнения административной процедуры: подготовка </w:t>
      </w:r>
      <w:r>
        <w:rPr>
          <w:rFonts w:ascii="Times New Roman" w:hAnsi="Times New Roman"/>
          <w:sz w:val="28"/>
        </w:rPr>
        <w:t>разрешения на строительство с внесением</w:t>
      </w:r>
      <w:r>
        <w:rPr>
          <w:rFonts w:ascii="Times New Roman" w:hAnsi="Times New Roman"/>
          <w:sz w:val="28"/>
        </w:rPr>
        <w:t xml:space="preserve"> изменений или проекта решения об отказе во внесении изменений в разрешение на строительство.</w:t>
      </w:r>
    </w:p>
    <w:p w14:paraId="A8010000">
      <w:pPr>
        <w:spacing w:after="0" w:line="240" w:lineRule="auto"/>
        <w:ind w:firstLine="709" w:left="0"/>
        <w:jc w:val="both"/>
        <w:rPr>
          <w:rFonts w:ascii="Times New Roman" w:hAnsi="Times New Roman"/>
          <w:sz w:val="28"/>
        </w:rPr>
      </w:pPr>
      <w:r>
        <w:rPr>
          <w:rFonts w:ascii="Times New Roman" w:hAnsi="Times New Roman"/>
          <w:sz w:val="28"/>
        </w:rPr>
        <w:t>3.2</w:t>
      </w:r>
      <w:r>
        <w:rPr>
          <w:rFonts w:ascii="Times New Roman" w:hAnsi="Times New Roman"/>
          <w:sz w:val="28"/>
        </w:rPr>
        <w:t>.3. Принятие решения о внесении изменений в разрешение на строительство в связи с внесением изменений в проектную документацию или решения об отказе во внесении изменений в разрешение на строительство.</w:t>
      </w:r>
    </w:p>
    <w:p w14:paraId="A9010000">
      <w:pPr>
        <w:spacing w:after="0" w:line="240" w:lineRule="auto"/>
        <w:ind w:firstLine="709" w:left="0"/>
        <w:jc w:val="both"/>
        <w:rPr>
          <w:rFonts w:ascii="Times New Roman" w:hAnsi="Times New Roman"/>
          <w:sz w:val="28"/>
        </w:rPr>
      </w:pPr>
      <w:r>
        <w:rPr>
          <w:rFonts w:ascii="Times New Roman" w:hAnsi="Times New Roman"/>
          <w:sz w:val="28"/>
        </w:rPr>
        <w:t xml:space="preserve">1. Основание для начала административной процедуры: представление </w:t>
      </w:r>
      <w:r>
        <w:rPr>
          <w:rFonts w:ascii="Times New Roman" w:hAnsi="Times New Roman"/>
          <w:sz w:val="28"/>
        </w:rPr>
        <w:t>должностным лицом</w:t>
      </w:r>
      <w:r>
        <w:rPr>
          <w:rFonts w:ascii="Times New Roman" w:hAnsi="Times New Roman"/>
          <w:sz w:val="28"/>
        </w:rPr>
        <w:t xml:space="preserve"> Администрации проекта решения должностному лицу, ответственному за принятие и подписание соответствующего решения.</w:t>
      </w:r>
    </w:p>
    <w:p w14:paraId="AA010000">
      <w:pPr>
        <w:spacing w:after="0" w:line="240" w:lineRule="auto"/>
        <w:ind w:firstLine="709" w:left="0"/>
        <w:jc w:val="both"/>
        <w:rPr>
          <w:rFonts w:ascii="Times New Roman" w:hAnsi="Times New Roman"/>
          <w:sz w:val="28"/>
        </w:rPr>
      </w:pPr>
      <w:r>
        <w:rPr>
          <w:rFonts w:ascii="Times New Roman" w:hAnsi="Times New Roman"/>
          <w:sz w:val="28"/>
        </w:rPr>
        <w:t xml:space="preserve">2. Содержание административного действия, продолжительность и(или) максимальный срок его выполнения: рассмотрение проекта решения, а также заявления о внесении изменений в разрешение на строительство в связи с внесением изменений в проектную документацию и представленных документов должностным лицом, ответственным за принятие и подписание решения о внесении изменений в разрешение на строительство в связи с внесением изменений в проектную документацию или решения об отказе во внесении изменений в разрешение на строительство в связи с внесением изменений в проектную документацию, выполняется в течение </w:t>
      </w:r>
      <w:r>
        <w:rPr>
          <w:rFonts w:ascii="Times New Roman" w:hAnsi="Times New Roman"/>
          <w:sz w:val="28"/>
        </w:rPr>
        <w:t>1</w:t>
      </w:r>
      <w:r>
        <w:rPr>
          <w:rFonts w:ascii="Times New Roman" w:hAnsi="Times New Roman"/>
          <w:sz w:val="28"/>
        </w:rPr>
        <w:t xml:space="preserve"> рабоч</w:t>
      </w:r>
      <w:r>
        <w:rPr>
          <w:rFonts w:ascii="Times New Roman" w:hAnsi="Times New Roman"/>
          <w:sz w:val="28"/>
        </w:rPr>
        <w:t>его</w:t>
      </w:r>
      <w:r>
        <w:rPr>
          <w:rFonts w:ascii="Times New Roman" w:hAnsi="Times New Roman"/>
          <w:sz w:val="28"/>
        </w:rPr>
        <w:t xml:space="preserve"> дн</w:t>
      </w:r>
      <w:r>
        <w:rPr>
          <w:rFonts w:ascii="Times New Roman" w:hAnsi="Times New Roman"/>
          <w:sz w:val="28"/>
        </w:rPr>
        <w:t>я</w:t>
      </w:r>
      <w:r>
        <w:rPr>
          <w:rFonts w:ascii="Times New Roman" w:hAnsi="Times New Roman"/>
          <w:sz w:val="28"/>
        </w:rPr>
        <w:t xml:space="preserve"> с</w:t>
      </w:r>
      <w:r>
        <w:rPr>
          <w:rFonts w:ascii="Times New Roman" w:hAnsi="Times New Roman"/>
          <w:sz w:val="28"/>
        </w:rPr>
        <w:t xml:space="preserve"> даты завершения предшествующей административной процедуры</w:t>
      </w:r>
      <w:r>
        <w:rPr>
          <w:rFonts w:ascii="Times New Roman" w:hAnsi="Times New Roman"/>
          <w:sz w:val="28"/>
        </w:rPr>
        <w:t>.</w:t>
      </w:r>
    </w:p>
    <w:p w14:paraId="AB010000">
      <w:pPr>
        <w:spacing w:after="0" w:line="240" w:lineRule="auto"/>
        <w:ind w:firstLine="709" w:left="0"/>
        <w:jc w:val="both"/>
        <w:rPr>
          <w:rFonts w:ascii="Times New Roman" w:hAnsi="Times New Roman"/>
          <w:sz w:val="28"/>
        </w:rPr>
      </w:pPr>
      <w:r>
        <w:rPr>
          <w:rFonts w:ascii="Times New Roman" w:hAnsi="Times New Roman"/>
          <w:sz w:val="28"/>
        </w:rPr>
        <w:t xml:space="preserve">3. Лицо, ответственное за выполнение административной процедуры: </w:t>
      </w:r>
      <w:r>
        <w:rPr>
          <w:rFonts w:ascii="Times New Roman" w:hAnsi="Times New Roman"/>
          <w:sz w:val="28"/>
        </w:rPr>
        <w:t xml:space="preserve">Глава Администрации </w:t>
      </w:r>
      <w:r>
        <w:rPr>
          <w:rFonts w:ascii="Times New Roman" w:hAnsi="Times New Roman"/>
          <w:sz w:val="28"/>
        </w:rPr>
        <w:t>Лебяженского городского поселения</w:t>
      </w:r>
      <w:r>
        <w:rPr>
          <w:rFonts w:ascii="Times New Roman" w:hAnsi="Times New Roman"/>
          <w:sz w:val="28"/>
        </w:rPr>
        <w:t xml:space="preserve"> (Уполномоченное лицо).</w:t>
      </w:r>
    </w:p>
    <w:p w14:paraId="AC010000">
      <w:pPr>
        <w:spacing w:after="0" w:line="240" w:lineRule="auto"/>
        <w:ind w:firstLine="709" w:left="0"/>
        <w:jc w:val="both"/>
        <w:rPr>
          <w:rFonts w:ascii="Times New Roman" w:hAnsi="Times New Roman"/>
          <w:sz w:val="28"/>
        </w:rPr>
      </w:pPr>
      <w:r>
        <w:rPr>
          <w:rFonts w:ascii="Times New Roman" w:hAnsi="Times New Roman"/>
          <w:sz w:val="28"/>
        </w:rPr>
        <w:t>4. Критерии принятия решения:</w:t>
      </w:r>
    </w:p>
    <w:p w14:paraId="AD010000">
      <w:pPr>
        <w:spacing w:after="0" w:line="240" w:lineRule="auto"/>
        <w:ind w:firstLine="709" w:left="0"/>
        <w:jc w:val="both"/>
        <w:rPr>
          <w:rFonts w:ascii="Times New Roman" w:hAnsi="Times New Roman"/>
          <w:sz w:val="28"/>
        </w:rPr>
      </w:pPr>
      <w:r>
        <w:rPr>
          <w:rFonts w:ascii="Times New Roman" w:hAnsi="Times New Roman"/>
          <w:sz w:val="28"/>
        </w:rPr>
        <w:t xml:space="preserve">4.1. </w:t>
      </w:r>
      <w:r>
        <w:rPr>
          <w:rFonts w:ascii="Times New Roman" w:hAnsi="Times New Roman"/>
          <w:sz w:val="28"/>
        </w:rPr>
        <w:t>О</w:t>
      </w:r>
      <w:r>
        <w:rPr>
          <w:rFonts w:ascii="Times New Roman" w:hAnsi="Times New Roman"/>
          <w:sz w:val="28"/>
        </w:rPr>
        <w:t xml:space="preserve"> подготовке и подписании разрешени</w:t>
      </w:r>
      <w:r>
        <w:rPr>
          <w:rFonts w:ascii="Times New Roman" w:hAnsi="Times New Roman"/>
          <w:sz w:val="28"/>
        </w:rPr>
        <w:t>я</w:t>
      </w:r>
      <w:r>
        <w:rPr>
          <w:rFonts w:ascii="Times New Roman" w:hAnsi="Times New Roman"/>
          <w:sz w:val="28"/>
        </w:rPr>
        <w:t xml:space="preserve"> на строительство </w:t>
      </w:r>
      <w:r>
        <w:rPr>
          <w:rFonts w:ascii="Times New Roman" w:hAnsi="Times New Roman"/>
          <w:sz w:val="28"/>
        </w:rPr>
        <w:t xml:space="preserve">с внесенными изменениями </w:t>
      </w:r>
      <w:r>
        <w:rPr>
          <w:rFonts w:ascii="Times New Roman" w:hAnsi="Times New Roman"/>
          <w:sz w:val="28"/>
        </w:rPr>
        <w:t xml:space="preserve">- наличие всех документов, предусмотренных </w:t>
      </w:r>
      <w:r>
        <w:rPr>
          <w:rFonts w:ascii="Times New Roman" w:hAnsi="Times New Roman"/>
          <w:sz w:val="28"/>
        </w:rPr>
        <w:t>пункт</w:t>
      </w:r>
      <w:r>
        <w:rPr>
          <w:rFonts w:ascii="Times New Roman" w:hAnsi="Times New Roman"/>
          <w:sz w:val="28"/>
        </w:rPr>
        <w:t>а</w:t>
      </w:r>
      <w:r>
        <w:rPr>
          <w:rFonts w:ascii="Times New Roman" w:hAnsi="Times New Roman"/>
          <w:sz w:val="28"/>
        </w:rPr>
        <w:t>м</w:t>
      </w:r>
      <w:r>
        <w:rPr>
          <w:rFonts w:ascii="Times New Roman" w:hAnsi="Times New Roman"/>
          <w:sz w:val="28"/>
        </w:rPr>
        <w:t>и</w:t>
      </w:r>
      <w:r>
        <w:rPr>
          <w:rFonts w:ascii="Times New Roman" w:hAnsi="Times New Roman"/>
          <w:sz w:val="28"/>
        </w:rPr>
        <w:t xml:space="preserve"> 2.6.</w:t>
      </w:r>
      <w:r>
        <w:rPr>
          <w:rFonts w:ascii="Times New Roman" w:hAnsi="Times New Roman"/>
          <w:sz w:val="28"/>
        </w:rPr>
        <w:t>1</w:t>
      </w:r>
      <w:r>
        <w:rPr>
          <w:rFonts w:ascii="Times New Roman" w:hAnsi="Times New Roman"/>
          <w:sz w:val="28"/>
        </w:rPr>
        <w:t xml:space="preserve"> и 2.6.3.1</w:t>
      </w:r>
      <w:r>
        <w:rPr>
          <w:rFonts w:ascii="Times New Roman" w:hAnsi="Times New Roman"/>
          <w:sz w:val="28"/>
        </w:rPr>
        <w:t xml:space="preserve"> настоящего Административного регламента, и соответствие проектной документации (с учетом внесенных в нее изменений) требованиям к строительству, реконструкции объекта капитального строительства, установленным на дату выдачи представленного для внесения изменений градостроительного плана земельного участка, или в случае внесения изменений в разрешение на строительство линейного объекта - требованиям проекта планировки территории и проекта межевания территории, а также разрешенному использованию земельного участка и(или)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14:paraId="AE010000">
      <w:pPr>
        <w:spacing w:after="0" w:line="240" w:lineRule="auto"/>
        <w:ind w:firstLine="709" w:left="0"/>
        <w:jc w:val="both"/>
        <w:rPr>
          <w:rFonts w:ascii="Times New Roman" w:hAnsi="Times New Roman"/>
          <w:sz w:val="28"/>
        </w:rPr>
      </w:pPr>
      <w:r>
        <w:rPr>
          <w:rFonts w:ascii="Times New Roman" w:hAnsi="Times New Roman"/>
          <w:sz w:val="28"/>
        </w:rPr>
        <w:t xml:space="preserve">4.2. </w:t>
      </w:r>
      <w:r>
        <w:rPr>
          <w:rFonts w:ascii="Times New Roman" w:hAnsi="Times New Roman"/>
          <w:sz w:val="28"/>
        </w:rPr>
        <w:t>О</w:t>
      </w:r>
      <w:r>
        <w:rPr>
          <w:rFonts w:ascii="Times New Roman" w:hAnsi="Times New Roman"/>
          <w:sz w:val="28"/>
        </w:rPr>
        <w:t xml:space="preserve"> подготовке и подписании решения об отказе во внесении изменений в разрешение на строительство:</w:t>
      </w:r>
    </w:p>
    <w:p w14:paraId="AF010000">
      <w:pPr>
        <w:spacing w:after="0" w:line="240" w:lineRule="auto"/>
        <w:ind w:firstLine="709" w:left="0"/>
        <w:jc w:val="both"/>
        <w:rPr>
          <w:rFonts w:ascii="Times New Roman" w:hAnsi="Times New Roman"/>
          <w:sz w:val="28"/>
        </w:rPr>
      </w:pPr>
      <w:r>
        <w:rPr>
          <w:rFonts w:ascii="Times New Roman" w:hAnsi="Times New Roman"/>
          <w:sz w:val="28"/>
        </w:rPr>
        <w:t xml:space="preserve">а) отсутствие одного или нескольких документов, предусмотренных </w:t>
      </w:r>
      <w:r>
        <w:rPr>
          <w:rFonts w:ascii="Times New Roman" w:hAnsi="Times New Roman"/>
          <w:sz w:val="28"/>
        </w:rPr>
        <w:t>пункт</w:t>
      </w:r>
      <w:r>
        <w:rPr>
          <w:rFonts w:ascii="Times New Roman" w:hAnsi="Times New Roman"/>
          <w:sz w:val="28"/>
        </w:rPr>
        <w:t>а</w:t>
      </w:r>
      <w:r>
        <w:rPr>
          <w:rFonts w:ascii="Times New Roman" w:hAnsi="Times New Roman"/>
          <w:sz w:val="28"/>
        </w:rPr>
        <w:t>м</w:t>
      </w:r>
      <w:r>
        <w:rPr>
          <w:rFonts w:ascii="Times New Roman" w:hAnsi="Times New Roman"/>
          <w:sz w:val="28"/>
        </w:rPr>
        <w:t>и 2.6.1, 2.6.3.1</w:t>
      </w:r>
      <w:r>
        <w:rPr>
          <w:rFonts w:ascii="Times New Roman" w:hAnsi="Times New Roman"/>
          <w:sz w:val="28"/>
        </w:rPr>
        <w:t xml:space="preserve"> настоящего Административного регламента;</w:t>
      </w:r>
    </w:p>
    <w:p w14:paraId="B0010000">
      <w:pPr>
        <w:spacing w:after="0" w:line="240" w:lineRule="auto"/>
        <w:ind w:firstLine="709" w:left="0"/>
        <w:jc w:val="both"/>
        <w:rPr>
          <w:rFonts w:ascii="Times New Roman" w:hAnsi="Times New Roman"/>
          <w:sz w:val="28"/>
        </w:rPr>
      </w:pPr>
      <w:r>
        <w:rPr>
          <w:rFonts w:ascii="Times New Roman" w:hAnsi="Times New Roman"/>
          <w:sz w:val="28"/>
        </w:rPr>
        <w:t>б) несоответствие проектной документации (с учетом внесенных в нее изменений) требованиям к строительству, реконструкции объекта капитального строительства, установленным на дату выдачи представленного для внесения изменений градостроительного плана земельного участка, или в случае внесения изменений в разрешение на строительство линейного объекта - требованиям проекта планировки территории и проекта межевания территории, а также разрешенному использованию земельного участка и(или)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14:paraId="B1010000">
      <w:pPr>
        <w:spacing w:after="0" w:line="240" w:lineRule="auto"/>
        <w:ind w:firstLine="709" w:left="0"/>
        <w:jc w:val="both"/>
        <w:rPr>
          <w:rFonts w:ascii="Times New Roman" w:hAnsi="Times New Roman"/>
          <w:sz w:val="28"/>
        </w:rPr>
      </w:pPr>
      <w:r>
        <w:rPr>
          <w:rFonts w:ascii="Times New Roman" w:hAnsi="Times New Roman"/>
          <w:sz w:val="28"/>
        </w:rPr>
        <w:t xml:space="preserve">г) наличие заключения </w:t>
      </w:r>
      <w:r>
        <w:rPr>
          <w:rFonts w:ascii="Times New Roman" w:hAnsi="Times New Roman"/>
          <w:sz w:val="28"/>
        </w:rPr>
        <w:t>органа исполнительной власти</w:t>
      </w:r>
      <w:r>
        <w:rPr>
          <w:rFonts w:ascii="Times New Roman" w:hAnsi="Times New Roman"/>
          <w:sz w:val="28"/>
        </w:rPr>
        <w:t xml:space="preserve"> Ленинградской области</w:t>
      </w:r>
      <w:r>
        <w:rPr>
          <w:rFonts w:ascii="Times New Roman" w:hAnsi="Times New Roman"/>
          <w:sz w:val="28"/>
        </w:rPr>
        <w:t>, уполномоченного в области охраны объектов культурного наследия,</w:t>
      </w:r>
      <w:r>
        <w:rPr>
          <w:rFonts w:ascii="Times New Roman" w:hAnsi="Times New Roman"/>
          <w:sz w:val="28"/>
        </w:rPr>
        <w:t xml:space="preserve"> о несоответствии раздела проектной документации объекта капитального строительства (архитектурные решения) (после внесения в нее изменений)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w:t>
      </w:r>
      <w:r>
        <w:rPr>
          <w:rFonts w:ascii="Times New Roman" w:hAnsi="Times New Roman"/>
          <w:sz w:val="28"/>
        </w:rPr>
        <w:t>нального значения.</w:t>
      </w:r>
    </w:p>
    <w:p w14:paraId="B2010000">
      <w:pPr>
        <w:spacing w:after="0" w:line="240" w:lineRule="auto"/>
        <w:ind w:firstLine="709" w:left="0"/>
        <w:jc w:val="both"/>
        <w:rPr>
          <w:rFonts w:ascii="Times New Roman" w:hAnsi="Times New Roman"/>
          <w:sz w:val="28"/>
        </w:rPr>
      </w:pPr>
      <w:r>
        <w:rPr>
          <w:rFonts w:ascii="Times New Roman" w:hAnsi="Times New Roman"/>
          <w:sz w:val="28"/>
        </w:rPr>
        <w:t>5. Результат выполнения административной процедуры:</w:t>
      </w:r>
    </w:p>
    <w:p w14:paraId="B3010000">
      <w:pPr>
        <w:spacing w:after="0" w:line="240" w:lineRule="auto"/>
        <w:ind w:firstLine="709" w:left="0"/>
        <w:jc w:val="both"/>
        <w:rPr>
          <w:rFonts w:ascii="Times New Roman" w:hAnsi="Times New Roman"/>
          <w:sz w:val="28"/>
        </w:rPr>
      </w:pPr>
      <w:r>
        <w:rPr>
          <w:rFonts w:ascii="Times New Roman" w:hAnsi="Times New Roman"/>
          <w:sz w:val="28"/>
        </w:rPr>
        <w:t xml:space="preserve">а) </w:t>
      </w:r>
      <w:r>
        <w:rPr>
          <w:rFonts w:ascii="Times New Roman" w:hAnsi="Times New Roman"/>
          <w:sz w:val="28"/>
        </w:rPr>
        <w:t>выдача</w:t>
      </w:r>
      <w:r>
        <w:rPr>
          <w:rFonts w:ascii="Times New Roman" w:hAnsi="Times New Roman"/>
          <w:sz w:val="28"/>
        </w:rPr>
        <w:t xml:space="preserve"> разрешени</w:t>
      </w:r>
      <w:r>
        <w:rPr>
          <w:rFonts w:ascii="Times New Roman" w:hAnsi="Times New Roman"/>
          <w:sz w:val="28"/>
        </w:rPr>
        <w:t>я</w:t>
      </w:r>
      <w:r>
        <w:rPr>
          <w:rFonts w:ascii="Times New Roman" w:hAnsi="Times New Roman"/>
          <w:sz w:val="28"/>
        </w:rPr>
        <w:t xml:space="preserve"> на строительство с внесен</w:t>
      </w:r>
      <w:r>
        <w:rPr>
          <w:rFonts w:ascii="Times New Roman" w:hAnsi="Times New Roman"/>
          <w:sz w:val="28"/>
        </w:rPr>
        <w:t>ными</w:t>
      </w:r>
      <w:r>
        <w:rPr>
          <w:rFonts w:ascii="Times New Roman" w:hAnsi="Times New Roman"/>
          <w:sz w:val="28"/>
        </w:rPr>
        <w:t xml:space="preserve"> изменени</w:t>
      </w:r>
      <w:r>
        <w:rPr>
          <w:rFonts w:ascii="Times New Roman" w:hAnsi="Times New Roman"/>
          <w:sz w:val="28"/>
        </w:rPr>
        <w:t>ями</w:t>
      </w:r>
      <w:r>
        <w:rPr>
          <w:rFonts w:ascii="Times New Roman" w:hAnsi="Times New Roman"/>
          <w:sz w:val="28"/>
        </w:rPr>
        <w:t>;</w:t>
      </w:r>
    </w:p>
    <w:p w14:paraId="B4010000">
      <w:pPr>
        <w:spacing w:after="0" w:line="240" w:lineRule="auto"/>
        <w:ind w:firstLine="709" w:left="0"/>
        <w:jc w:val="both"/>
        <w:rPr>
          <w:rFonts w:ascii="Times New Roman" w:hAnsi="Times New Roman"/>
          <w:sz w:val="28"/>
        </w:rPr>
      </w:pPr>
      <w:r>
        <w:rPr>
          <w:rFonts w:ascii="Times New Roman" w:hAnsi="Times New Roman"/>
          <w:sz w:val="28"/>
        </w:rPr>
        <w:t xml:space="preserve">б) принятие </w:t>
      </w:r>
      <w:r>
        <w:rPr>
          <w:rFonts w:ascii="Times New Roman" w:hAnsi="Times New Roman"/>
          <w:sz w:val="28"/>
        </w:rPr>
        <w:t>решения</w:t>
      </w:r>
      <w:r>
        <w:rPr>
          <w:rFonts w:ascii="Times New Roman" w:hAnsi="Times New Roman"/>
          <w:sz w:val="28"/>
        </w:rPr>
        <w:t xml:space="preserve"> об отказе во внесении изменений в разрешение на строительство.</w:t>
      </w:r>
    </w:p>
    <w:p w14:paraId="B5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2</w:t>
      </w:r>
      <w:r>
        <w:rPr>
          <w:rFonts w:ascii="Times New Roman" w:hAnsi="Times New Roman"/>
          <w:sz w:val="28"/>
        </w:rPr>
        <w:t xml:space="preserve">.4. Информирование о результате предоставления </w:t>
      </w:r>
      <w:r>
        <w:rPr>
          <w:rFonts w:ascii="Times New Roman" w:hAnsi="Times New Roman"/>
          <w:sz w:val="28"/>
        </w:rPr>
        <w:t>муниципальной</w:t>
      </w:r>
      <w:r>
        <w:rPr>
          <w:rFonts w:ascii="Times New Roman" w:hAnsi="Times New Roman"/>
          <w:sz w:val="28"/>
        </w:rPr>
        <w:t xml:space="preserve"> услуги.</w:t>
      </w:r>
    </w:p>
    <w:p w14:paraId="B6010000">
      <w:pPr>
        <w:spacing w:after="0" w:line="240" w:lineRule="auto"/>
        <w:ind w:firstLine="709" w:left="0"/>
        <w:jc w:val="both"/>
        <w:rPr>
          <w:rFonts w:ascii="Times New Roman" w:hAnsi="Times New Roman"/>
          <w:sz w:val="28"/>
        </w:rPr>
      </w:pPr>
      <w:r>
        <w:rPr>
          <w:rFonts w:ascii="Times New Roman" w:hAnsi="Times New Roman"/>
          <w:sz w:val="28"/>
        </w:rPr>
        <w:t>1. Основание для начала административной процедуры: подписанное разрешение на строительство с внесен</w:t>
      </w:r>
      <w:r>
        <w:rPr>
          <w:rFonts w:ascii="Times New Roman" w:hAnsi="Times New Roman"/>
          <w:sz w:val="28"/>
        </w:rPr>
        <w:t>ными</w:t>
      </w:r>
      <w:r>
        <w:rPr>
          <w:rFonts w:ascii="Times New Roman" w:hAnsi="Times New Roman"/>
          <w:sz w:val="28"/>
        </w:rPr>
        <w:t xml:space="preserve"> изменени</w:t>
      </w:r>
      <w:r>
        <w:rPr>
          <w:rFonts w:ascii="Times New Roman" w:hAnsi="Times New Roman"/>
          <w:sz w:val="28"/>
        </w:rPr>
        <w:t>ями</w:t>
      </w:r>
      <w:r>
        <w:rPr>
          <w:rFonts w:ascii="Times New Roman" w:hAnsi="Times New Roman"/>
          <w:sz w:val="28"/>
        </w:rPr>
        <w:t xml:space="preserve"> или решение об отказе во внесении изменений в разрешение на строительство.</w:t>
      </w:r>
    </w:p>
    <w:p w14:paraId="B7010000">
      <w:pPr>
        <w:spacing w:after="0" w:line="240" w:lineRule="auto"/>
        <w:ind w:firstLine="709" w:left="0"/>
        <w:jc w:val="both"/>
        <w:rPr>
          <w:rFonts w:ascii="Times New Roman" w:hAnsi="Times New Roman"/>
          <w:sz w:val="28"/>
        </w:rPr>
      </w:pPr>
      <w:r>
        <w:rPr>
          <w:rFonts w:ascii="Times New Roman" w:hAnsi="Times New Roman"/>
          <w:sz w:val="28"/>
        </w:rPr>
        <w:t>2. Содержание административного действия, продолжительность и(или) максимальный срок его выполнения.</w:t>
      </w:r>
    </w:p>
    <w:p w14:paraId="B8010000">
      <w:pPr>
        <w:spacing w:after="0" w:line="240" w:lineRule="auto"/>
        <w:ind w:firstLine="709" w:left="0"/>
        <w:jc w:val="both"/>
        <w:rPr>
          <w:rFonts w:ascii="Times New Roman" w:hAnsi="Times New Roman"/>
          <w:sz w:val="28"/>
        </w:rPr>
      </w:pPr>
      <w:r>
        <w:rPr>
          <w:rFonts w:ascii="Times New Roman" w:hAnsi="Times New Roman"/>
          <w:sz w:val="28"/>
        </w:rPr>
        <w:t xml:space="preserve">2.1. </w:t>
      </w:r>
      <w:r>
        <w:rPr>
          <w:rFonts w:ascii="Times New Roman" w:hAnsi="Times New Roman"/>
          <w:sz w:val="28"/>
        </w:rPr>
        <w:t>Р</w:t>
      </w:r>
      <w:r>
        <w:rPr>
          <w:rFonts w:ascii="Times New Roman" w:hAnsi="Times New Roman"/>
          <w:sz w:val="28"/>
        </w:rPr>
        <w:t xml:space="preserve">азрешение на строительство </w:t>
      </w:r>
      <w:r>
        <w:rPr>
          <w:rFonts w:ascii="Times New Roman" w:hAnsi="Times New Roman"/>
          <w:sz w:val="28"/>
        </w:rPr>
        <w:t xml:space="preserve">с внесенными изменениями </w:t>
      </w:r>
      <w:r>
        <w:rPr>
          <w:rFonts w:ascii="Times New Roman" w:hAnsi="Times New Roman"/>
          <w:sz w:val="28"/>
        </w:rPr>
        <w:t xml:space="preserve">фиксируется </w:t>
      </w:r>
      <w:r>
        <w:rPr>
          <w:rFonts w:ascii="Times New Roman" w:hAnsi="Times New Roman"/>
          <w:sz w:val="28"/>
        </w:rPr>
        <w:t>должностным лицом</w:t>
      </w:r>
      <w:r>
        <w:rPr>
          <w:rFonts w:ascii="Times New Roman" w:hAnsi="Times New Roman"/>
          <w:sz w:val="28"/>
        </w:rPr>
        <w:t xml:space="preserve"> отдела в день </w:t>
      </w:r>
      <w:r>
        <w:rPr>
          <w:rFonts w:ascii="Times New Roman" w:hAnsi="Times New Roman"/>
          <w:sz w:val="28"/>
        </w:rPr>
        <w:t>подписания</w:t>
      </w:r>
      <w:r>
        <w:rPr>
          <w:rFonts w:ascii="Times New Roman" w:hAnsi="Times New Roman"/>
          <w:sz w:val="28"/>
        </w:rPr>
        <w:t xml:space="preserve"> </w:t>
      </w:r>
      <w:r>
        <w:rPr>
          <w:rFonts w:ascii="Times New Roman" w:hAnsi="Times New Roman"/>
          <w:sz w:val="28"/>
        </w:rPr>
        <w:t xml:space="preserve">Главой Администрации </w:t>
      </w:r>
      <w:r>
        <w:rPr>
          <w:rFonts w:ascii="Times New Roman" w:hAnsi="Times New Roman"/>
          <w:sz w:val="28"/>
        </w:rPr>
        <w:t>Лебяженского городского поселения</w:t>
      </w:r>
      <w:r>
        <w:rPr>
          <w:rFonts w:ascii="Times New Roman" w:hAnsi="Times New Roman"/>
          <w:sz w:val="28"/>
        </w:rPr>
        <w:t xml:space="preserve"> (Уполномоченным лицом) разрешени</w:t>
      </w:r>
      <w:r>
        <w:rPr>
          <w:rFonts w:ascii="Times New Roman" w:hAnsi="Times New Roman"/>
          <w:sz w:val="28"/>
        </w:rPr>
        <w:t>я</w:t>
      </w:r>
      <w:r>
        <w:rPr>
          <w:rFonts w:ascii="Times New Roman" w:hAnsi="Times New Roman"/>
          <w:sz w:val="28"/>
        </w:rPr>
        <w:t xml:space="preserve"> на строительство с внесен</w:t>
      </w:r>
      <w:r>
        <w:rPr>
          <w:rFonts w:ascii="Times New Roman" w:hAnsi="Times New Roman"/>
          <w:sz w:val="28"/>
        </w:rPr>
        <w:t>ными</w:t>
      </w:r>
      <w:r>
        <w:rPr>
          <w:rFonts w:ascii="Times New Roman" w:hAnsi="Times New Roman"/>
          <w:sz w:val="28"/>
        </w:rPr>
        <w:t xml:space="preserve"> изменени</w:t>
      </w:r>
      <w:r>
        <w:rPr>
          <w:rFonts w:ascii="Times New Roman" w:hAnsi="Times New Roman"/>
          <w:sz w:val="28"/>
        </w:rPr>
        <w:t>ями</w:t>
      </w:r>
      <w:r>
        <w:rPr>
          <w:rFonts w:ascii="Times New Roman" w:hAnsi="Times New Roman"/>
          <w:sz w:val="28"/>
        </w:rPr>
        <w:t xml:space="preserve"> путем внесения соответствующих сведений в журнал регистрации. Специалист </w:t>
      </w:r>
      <w:r>
        <w:rPr>
          <w:rFonts w:ascii="Times New Roman" w:hAnsi="Times New Roman"/>
          <w:sz w:val="28"/>
        </w:rPr>
        <w:t xml:space="preserve">делопроизводства Администрации </w:t>
      </w:r>
      <w:r>
        <w:rPr>
          <w:rFonts w:ascii="Times New Roman" w:hAnsi="Times New Roman"/>
          <w:sz w:val="28"/>
        </w:rPr>
        <w:t>Лебяженского городского поселения</w:t>
      </w:r>
      <w:r>
        <w:rPr>
          <w:rFonts w:ascii="Times New Roman" w:hAnsi="Times New Roman"/>
          <w:sz w:val="28"/>
        </w:rPr>
        <w:t xml:space="preserve"> уведомляет заявителя о принятом решении с помощью указанных в заявлении средств связи в течение 1 </w:t>
      </w:r>
      <w:r>
        <w:rPr>
          <w:rFonts w:ascii="Times New Roman" w:hAnsi="Times New Roman"/>
          <w:sz w:val="28"/>
        </w:rPr>
        <w:t xml:space="preserve">рабочего </w:t>
      </w:r>
      <w:r>
        <w:rPr>
          <w:rFonts w:ascii="Times New Roman" w:hAnsi="Times New Roman"/>
          <w:sz w:val="28"/>
        </w:rPr>
        <w:t>дня с даты внесения сведений о разрешени</w:t>
      </w:r>
      <w:r>
        <w:rPr>
          <w:rFonts w:ascii="Times New Roman" w:hAnsi="Times New Roman"/>
          <w:sz w:val="28"/>
        </w:rPr>
        <w:t>и</w:t>
      </w:r>
      <w:r>
        <w:rPr>
          <w:rFonts w:ascii="Times New Roman" w:hAnsi="Times New Roman"/>
          <w:sz w:val="28"/>
        </w:rPr>
        <w:t xml:space="preserve"> на строительство с внесен</w:t>
      </w:r>
      <w:r>
        <w:rPr>
          <w:rFonts w:ascii="Times New Roman" w:hAnsi="Times New Roman"/>
          <w:sz w:val="28"/>
        </w:rPr>
        <w:t>ными</w:t>
      </w:r>
      <w:r>
        <w:rPr>
          <w:rFonts w:ascii="Times New Roman" w:hAnsi="Times New Roman"/>
          <w:sz w:val="28"/>
        </w:rPr>
        <w:t xml:space="preserve"> изменени</w:t>
      </w:r>
      <w:r>
        <w:rPr>
          <w:rFonts w:ascii="Times New Roman" w:hAnsi="Times New Roman"/>
          <w:sz w:val="28"/>
        </w:rPr>
        <w:t>ями</w:t>
      </w:r>
      <w:r>
        <w:rPr>
          <w:rFonts w:ascii="Times New Roman" w:hAnsi="Times New Roman"/>
          <w:sz w:val="28"/>
        </w:rPr>
        <w:t xml:space="preserve"> в журнал регистрации, но не позднее истечения общего срока предоставления </w:t>
      </w:r>
      <w:r>
        <w:rPr>
          <w:rFonts w:ascii="Times New Roman" w:hAnsi="Times New Roman"/>
          <w:sz w:val="28"/>
        </w:rPr>
        <w:t>муниципальной</w:t>
      </w:r>
      <w:r>
        <w:rPr>
          <w:rFonts w:ascii="Times New Roman" w:hAnsi="Times New Roman"/>
          <w:sz w:val="28"/>
        </w:rPr>
        <w:t xml:space="preserve"> услуги.</w:t>
      </w:r>
    </w:p>
    <w:p w14:paraId="B9010000">
      <w:pPr>
        <w:spacing w:after="0" w:line="240" w:lineRule="auto"/>
        <w:ind w:firstLine="709" w:left="0"/>
        <w:jc w:val="both"/>
        <w:rPr>
          <w:rFonts w:ascii="Times New Roman" w:hAnsi="Times New Roman"/>
          <w:sz w:val="28"/>
        </w:rPr>
      </w:pPr>
      <w:r>
        <w:rPr>
          <w:rFonts w:ascii="Times New Roman" w:hAnsi="Times New Roman"/>
          <w:sz w:val="28"/>
        </w:rPr>
        <w:t xml:space="preserve">2.2. В течение месяца информация о внесении изменений в разрешение на строительство размещается на официальном сайте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в информационно-телекоммуникационной сети "Интернет".</w:t>
      </w:r>
    </w:p>
    <w:p w14:paraId="BA010000">
      <w:pPr>
        <w:spacing w:after="0" w:line="240" w:lineRule="auto"/>
        <w:ind w:firstLine="709" w:left="0"/>
        <w:jc w:val="both"/>
        <w:rPr>
          <w:rFonts w:ascii="Times New Roman" w:hAnsi="Times New Roman"/>
          <w:sz w:val="28"/>
        </w:rPr>
      </w:pPr>
      <w:r>
        <w:rPr>
          <w:rFonts w:ascii="Times New Roman" w:hAnsi="Times New Roman"/>
          <w:sz w:val="28"/>
        </w:rPr>
        <w:t xml:space="preserve">2.3. Документы, представленные (направленные) заявителем для внесения изменений в разрешение на строительство в связи с внесением изменений в проектную документацию, хранятся в архиве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вместе с документами, ранее представлявшимися для получения разрешения на строительство.</w:t>
      </w:r>
    </w:p>
    <w:p w14:paraId="BB010000">
      <w:pPr>
        <w:spacing w:after="0" w:line="240" w:lineRule="auto"/>
        <w:ind w:firstLine="709" w:left="0"/>
        <w:jc w:val="both"/>
        <w:rPr>
          <w:rFonts w:ascii="Times New Roman" w:hAnsi="Times New Roman"/>
          <w:sz w:val="28"/>
        </w:rPr>
      </w:pPr>
      <w:r>
        <w:rPr>
          <w:rFonts w:ascii="Times New Roman" w:hAnsi="Times New Roman"/>
          <w:sz w:val="28"/>
        </w:rPr>
        <w:t>3. Лиц</w:t>
      </w:r>
      <w:r>
        <w:rPr>
          <w:rFonts w:ascii="Times New Roman" w:hAnsi="Times New Roman"/>
          <w:sz w:val="28"/>
        </w:rPr>
        <w:t>а</w:t>
      </w:r>
      <w:r>
        <w:rPr>
          <w:rFonts w:ascii="Times New Roman" w:hAnsi="Times New Roman"/>
          <w:sz w:val="28"/>
        </w:rPr>
        <w:t xml:space="preserve">, ответственные за выполнение административной процедуры: </w:t>
      </w:r>
      <w:r>
        <w:rPr>
          <w:rFonts w:ascii="Times New Roman" w:hAnsi="Times New Roman"/>
          <w:sz w:val="28"/>
        </w:rPr>
        <w:t>должностное лицо</w:t>
      </w:r>
      <w:r>
        <w:rPr>
          <w:rFonts w:ascii="Times New Roman" w:hAnsi="Times New Roman"/>
          <w:sz w:val="28"/>
        </w:rPr>
        <w:t xml:space="preserve"> Администрации, специалист </w:t>
      </w:r>
      <w:r>
        <w:rPr>
          <w:rFonts w:ascii="Times New Roman" w:hAnsi="Times New Roman"/>
          <w:sz w:val="28"/>
        </w:rPr>
        <w:t>делопроизводства</w:t>
      </w:r>
      <w:r>
        <w:rPr>
          <w:rFonts w:ascii="Times New Roman" w:hAnsi="Times New Roman"/>
          <w:sz w:val="28"/>
        </w:rPr>
        <w:t>.</w:t>
      </w:r>
    </w:p>
    <w:p w14:paraId="BC010000">
      <w:pPr>
        <w:spacing w:after="0" w:line="240" w:lineRule="auto"/>
        <w:ind w:firstLine="709" w:left="0"/>
        <w:jc w:val="both"/>
        <w:rPr>
          <w:rFonts w:ascii="Times New Roman" w:hAnsi="Times New Roman"/>
          <w:sz w:val="28"/>
        </w:rPr>
      </w:pPr>
      <w:r>
        <w:rPr>
          <w:rFonts w:ascii="Times New Roman" w:hAnsi="Times New Roman"/>
          <w:sz w:val="28"/>
        </w:rPr>
        <w:t xml:space="preserve">4. Результат выполнения административной процедуры: информирование заявителя о результате предоставления </w:t>
      </w:r>
      <w:r>
        <w:rPr>
          <w:rFonts w:ascii="Times New Roman" w:hAnsi="Times New Roman"/>
          <w:sz w:val="28"/>
        </w:rPr>
        <w:t>муниципальной</w:t>
      </w:r>
      <w:r>
        <w:rPr>
          <w:rFonts w:ascii="Times New Roman" w:hAnsi="Times New Roman"/>
          <w:sz w:val="28"/>
        </w:rPr>
        <w:t xml:space="preserve"> услуги.</w:t>
      </w:r>
    </w:p>
    <w:p w14:paraId="BD010000">
      <w:pPr>
        <w:spacing w:after="0" w:line="240" w:lineRule="auto"/>
        <w:ind w:firstLine="708" w:left="0"/>
        <w:jc w:val="both"/>
        <w:rPr>
          <w:rFonts w:ascii="Times New Roman" w:hAnsi="Times New Roman"/>
          <w:sz w:val="28"/>
        </w:rPr>
      </w:pPr>
    </w:p>
    <w:p w14:paraId="BE010000">
      <w:pPr>
        <w:spacing w:after="0" w:line="240" w:lineRule="auto"/>
        <w:ind w:firstLine="708" w:left="0"/>
        <w:jc w:val="both"/>
        <w:rPr>
          <w:rFonts w:ascii="Times New Roman" w:hAnsi="Times New Roman"/>
          <w:sz w:val="28"/>
          <w:u w:val="single"/>
        </w:rPr>
      </w:pPr>
      <w:r>
        <w:rPr>
          <w:rFonts w:ascii="Times New Roman" w:hAnsi="Times New Roman"/>
          <w:sz w:val="28"/>
          <w:u w:val="single"/>
        </w:rPr>
        <w:t>3.</w:t>
      </w:r>
      <w:r>
        <w:rPr>
          <w:rFonts w:ascii="Times New Roman" w:hAnsi="Times New Roman"/>
          <w:sz w:val="28"/>
          <w:u w:val="single"/>
        </w:rPr>
        <w:t>3</w:t>
      </w:r>
      <w:r>
        <w:rPr>
          <w:rFonts w:ascii="Times New Roman" w:hAnsi="Times New Roman"/>
          <w:sz w:val="28"/>
          <w:u w:val="single"/>
        </w:rPr>
        <w:t xml:space="preserve">. Внесение изменений в разрешение на строительство в связи с </w:t>
      </w:r>
      <w:r>
        <w:rPr>
          <w:rFonts w:ascii="Times New Roman" w:hAnsi="Times New Roman"/>
          <w:sz w:val="28"/>
          <w:u w:val="single"/>
        </w:rPr>
        <w:t>необходимостью продлением срока действия</w:t>
      </w:r>
      <w:r>
        <w:rPr>
          <w:rFonts w:ascii="Times New Roman" w:hAnsi="Times New Roman"/>
          <w:sz w:val="28"/>
          <w:u w:val="single"/>
        </w:rPr>
        <w:t xml:space="preserve"> </w:t>
      </w:r>
      <w:r>
        <w:rPr>
          <w:rFonts w:ascii="Times New Roman" w:hAnsi="Times New Roman"/>
          <w:sz w:val="28"/>
          <w:u w:val="single"/>
        </w:rPr>
        <w:t>разрешени</w:t>
      </w:r>
      <w:r>
        <w:rPr>
          <w:rFonts w:ascii="Times New Roman" w:hAnsi="Times New Roman"/>
          <w:sz w:val="28"/>
          <w:u w:val="single"/>
        </w:rPr>
        <w:t>я</w:t>
      </w:r>
      <w:r>
        <w:rPr>
          <w:rFonts w:ascii="Times New Roman" w:hAnsi="Times New Roman"/>
          <w:sz w:val="28"/>
          <w:u w:val="single"/>
        </w:rPr>
        <w:t xml:space="preserve"> на строительство</w:t>
      </w:r>
    </w:p>
    <w:p w14:paraId="BF010000">
      <w:pPr>
        <w:spacing w:after="0" w:line="240" w:lineRule="auto"/>
        <w:ind w:firstLine="709" w:left="0"/>
        <w:jc w:val="both"/>
        <w:rPr>
          <w:rFonts w:ascii="Times New Roman" w:hAnsi="Times New Roman"/>
          <w:sz w:val="28"/>
        </w:rPr>
      </w:pPr>
      <w:r>
        <w:rPr>
          <w:rFonts w:ascii="Times New Roman" w:hAnsi="Times New Roman"/>
          <w:sz w:val="28"/>
        </w:rPr>
        <w:t xml:space="preserve">Принятие решения о внесении изменений в разрешение на строительство в связи </w:t>
      </w:r>
      <w:r>
        <w:rPr>
          <w:rFonts w:ascii="Times New Roman" w:hAnsi="Times New Roman"/>
          <w:sz w:val="28"/>
        </w:rPr>
        <w:t xml:space="preserve">с </w:t>
      </w:r>
      <w:r>
        <w:rPr>
          <w:rFonts w:ascii="Times New Roman" w:hAnsi="Times New Roman"/>
          <w:sz w:val="28"/>
        </w:rPr>
        <w:t xml:space="preserve">необходимостью </w:t>
      </w:r>
      <w:r>
        <w:rPr>
          <w:rFonts w:ascii="Times New Roman" w:hAnsi="Times New Roman"/>
          <w:sz w:val="28"/>
        </w:rPr>
        <w:t>продлени</w:t>
      </w:r>
      <w:r>
        <w:rPr>
          <w:rFonts w:ascii="Times New Roman" w:hAnsi="Times New Roman"/>
          <w:sz w:val="28"/>
        </w:rPr>
        <w:t>я</w:t>
      </w:r>
      <w:r>
        <w:rPr>
          <w:rFonts w:ascii="Times New Roman" w:hAnsi="Times New Roman"/>
          <w:sz w:val="28"/>
        </w:rPr>
        <w:t xml:space="preserve"> срока действия такого разрешения осуществляется в течение пяти рабочих дней с</w:t>
      </w:r>
      <w:r>
        <w:rPr>
          <w:rFonts w:ascii="Times New Roman" w:hAnsi="Times New Roman"/>
          <w:sz w:val="28"/>
        </w:rPr>
        <w:t xml:space="preserve"> даты</w:t>
      </w:r>
      <w:r>
        <w:rPr>
          <w:rFonts w:ascii="Times New Roman" w:hAnsi="Times New Roman"/>
          <w:sz w:val="28"/>
        </w:rPr>
        <w:t xml:space="preserve"> регистрации запроса заявителя о предоставлении </w:t>
      </w:r>
      <w:r>
        <w:rPr>
          <w:rFonts w:ascii="Times New Roman" w:hAnsi="Times New Roman"/>
          <w:sz w:val="28"/>
        </w:rPr>
        <w:t>муниципальной</w:t>
      </w:r>
      <w:r>
        <w:rPr>
          <w:rFonts w:ascii="Times New Roman" w:hAnsi="Times New Roman"/>
          <w:sz w:val="28"/>
        </w:rPr>
        <w:t xml:space="preserve"> услуги.</w:t>
      </w:r>
    </w:p>
    <w:p w14:paraId="C0010000">
      <w:pPr>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w:t>
      </w:r>
      <w:r>
        <w:rPr>
          <w:rFonts w:ascii="Times New Roman" w:hAnsi="Times New Roman"/>
          <w:sz w:val="28"/>
        </w:rPr>
        <w:t>муниципальной</w:t>
      </w:r>
      <w:r>
        <w:rPr>
          <w:rFonts w:ascii="Times New Roman" w:hAnsi="Times New Roman"/>
          <w:sz w:val="28"/>
        </w:rPr>
        <w:t xml:space="preserve"> услуги включает в себя следующие административные процедуры:</w:t>
      </w:r>
    </w:p>
    <w:p w14:paraId="C1010000">
      <w:pPr>
        <w:spacing w:after="0" w:line="240" w:lineRule="auto"/>
        <w:ind w:firstLine="709" w:left="0"/>
        <w:jc w:val="both"/>
        <w:rPr>
          <w:rFonts w:ascii="Times New Roman" w:hAnsi="Times New Roman"/>
          <w:sz w:val="28"/>
        </w:rPr>
      </w:pPr>
      <w:r>
        <w:rPr>
          <w:rFonts w:ascii="Times New Roman" w:hAnsi="Times New Roman"/>
          <w:sz w:val="28"/>
        </w:rPr>
        <w:t xml:space="preserve">а) прием и регистрация заявления о внесении изменений в разрешение на строительство в связи с </w:t>
      </w:r>
      <w:r>
        <w:rPr>
          <w:rFonts w:ascii="Times New Roman" w:hAnsi="Times New Roman"/>
          <w:sz w:val="28"/>
        </w:rPr>
        <w:t xml:space="preserve">необходимостью </w:t>
      </w:r>
      <w:r>
        <w:rPr>
          <w:rFonts w:ascii="Times New Roman" w:hAnsi="Times New Roman"/>
          <w:sz w:val="28"/>
        </w:rPr>
        <w:t>продлени</w:t>
      </w:r>
      <w:r>
        <w:rPr>
          <w:rFonts w:ascii="Times New Roman" w:hAnsi="Times New Roman"/>
          <w:sz w:val="28"/>
        </w:rPr>
        <w:t>я</w:t>
      </w:r>
      <w:r>
        <w:rPr>
          <w:rFonts w:ascii="Times New Roman" w:hAnsi="Times New Roman"/>
          <w:sz w:val="28"/>
        </w:rPr>
        <w:t xml:space="preserve"> срока действия - 1 рабочий день</w:t>
      </w:r>
      <w:r>
        <w:rPr>
          <w:rFonts w:ascii="Times New Roman" w:hAnsi="Times New Roman"/>
          <w:sz w:val="28"/>
        </w:rPr>
        <w:t xml:space="preserve"> с даты </w:t>
      </w:r>
      <w:r>
        <w:rPr>
          <w:rFonts w:ascii="Times New Roman" w:hAnsi="Times New Roman"/>
          <w:sz w:val="28"/>
        </w:rPr>
        <w:t>поступления</w:t>
      </w:r>
      <w:r>
        <w:rPr>
          <w:rFonts w:ascii="Times New Roman" w:hAnsi="Times New Roman"/>
          <w:sz w:val="28"/>
        </w:rPr>
        <w:t xml:space="preserve"> заявления</w:t>
      </w:r>
      <w:r>
        <w:rPr>
          <w:rFonts w:ascii="Times New Roman" w:hAnsi="Times New Roman"/>
          <w:sz w:val="28"/>
        </w:rPr>
        <w:t>;</w:t>
      </w:r>
    </w:p>
    <w:p w14:paraId="C2010000">
      <w:pPr>
        <w:spacing w:after="0" w:line="240" w:lineRule="auto"/>
        <w:ind w:firstLine="709" w:left="0"/>
        <w:jc w:val="both"/>
        <w:rPr>
          <w:rFonts w:ascii="Times New Roman" w:hAnsi="Times New Roman"/>
          <w:sz w:val="28"/>
        </w:rPr>
      </w:pPr>
      <w:r>
        <w:rPr>
          <w:rFonts w:ascii="Times New Roman" w:hAnsi="Times New Roman"/>
          <w:sz w:val="28"/>
        </w:rPr>
        <w:t xml:space="preserve">б) рассмотрение документов о внесении изменений в разрешение на строительство в связи с </w:t>
      </w:r>
      <w:r>
        <w:rPr>
          <w:rFonts w:ascii="Times New Roman" w:hAnsi="Times New Roman"/>
          <w:sz w:val="28"/>
        </w:rPr>
        <w:t xml:space="preserve">необходимостью </w:t>
      </w:r>
      <w:r>
        <w:rPr>
          <w:rFonts w:ascii="Times New Roman" w:hAnsi="Times New Roman"/>
          <w:sz w:val="28"/>
        </w:rPr>
        <w:t>продлени</w:t>
      </w:r>
      <w:r>
        <w:rPr>
          <w:rFonts w:ascii="Times New Roman" w:hAnsi="Times New Roman"/>
          <w:sz w:val="28"/>
        </w:rPr>
        <w:t>я</w:t>
      </w:r>
      <w:r>
        <w:rPr>
          <w:rFonts w:ascii="Times New Roman" w:hAnsi="Times New Roman"/>
          <w:sz w:val="28"/>
        </w:rPr>
        <w:t xml:space="preserve"> срока действия - 3 рабочих дня с</w:t>
      </w:r>
      <w:r>
        <w:rPr>
          <w:rFonts w:ascii="Times New Roman" w:hAnsi="Times New Roman"/>
          <w:sz w:val="28"/>
        </w:rPr>
        <w:t xml:space="preserve"> даты</w:t>
      </w:r>
      <w:r>
        <w:rPr>
          <w:rFonts w:ascii="Times New Roman" w:hAnsi="Times New Roman"/>
          <w:sz w:val="28"/>
        </w:rPr>
        <w:t xml:space="preserve"> регистрации заявления;</w:t>
      </w:r>
    </w:p>
    <w:p w14:paraId="C3010000">
      <w:pPr>
        <w:spacing w:after="0" w:line="240" w:lineRule="auto"/>
        <w:ind w:firstLine="709" w:left="0"/>
        <w:jc w:val="both"/>
        <w:rPr>
          <w:rFonts w:ascii="Times New Roman" w:hAnsi="Times New Roman"/>
          <w:sz w:val="28"/>
        </w:rPr>
      </w:pPr>
      <w:r>
        <w:rPr>
          <w:rFonts w:ascii="Times New Roman" w:hAnsi="Times New Roman"/>
          <w:sz w:val="28"/>
        </w:rPr>
        <w:t xml:space="preserve">в) принятие решения о внесении изменений в разрешение на строительство в связи с </w:t>
      </w:r>
      <w:r>
        <w:rPr>
          <w:rFonts w:ascii="Times New Roman" w:hAnsi="Times New Roman"/>
          <w:sz w:val="28"/>
        </w:rPr>
        <w:t xml:space="preserve">необходимостью </w:t>
      </w:r>
      <w:r>
        <w:rPr>
          <w:rFonts w:ascii="Times New Roman" w:hAnsi="Times New Roman"/>
          <w:sz w:val="28"/>
        </w:rPr>
        <w:t>продлени</w:t>
      </w:r>
      <w:r>
        <w:rPr>
          <w:rFonts w:ascii="Times New Roman" w:hAnsi="Times New Roman"/>
          <w:sz w:val="28"/>
        </w:rPr>
        <w:t>я</w:t>
      </w:r>
      <w:r>
        <w:rPr>
          <w:rFonts w:ascii="Times New Roman" w:hAnsi="Times New Roman"/>
          <w:sz w:val="28"/>
        </w:rPr>
        <w:t xml:space="preserve"> срока действия, об отказе во внесении изменений в разрешение на строительство в связи с </w:t>
      </w:r>
      <w:r>
        <w:rPr>
          <w:rFonts w:ascii="Times New Roman" w:hAnsi="Times New Roman"/>
          <w:sz w:val="28"/>
        </w:rPr>
        <w:t xml:space="preserve">необходимостью </w:t>
      </w:r>
      <w:r>
        <w:rPr>
          <w:rFonts w:ascii="Times New Roman" w:hAnsi="Times New Roman"/>
          <w:sz w:val="28"/>
        </w:rPr>
        <w:t>продлени</w:t>
      </w:r>
      <w:r>
        <w:rPr>
          <w:rFonts w:ascii="Times New Roman" w:hAnsi="Times New Roman"/>
          <w:sz w:val="28"/>
        </w:rPr>
        <w:t>я</w:t>
      </w:r>
      <w:r>
        <w:rPr>
          <w:rFonts w:ascii="Times New Roman" w:hAnsi="Times New Roman"/>
          <w:sz w:val="28"/>
        </w:rPr>
        <w:t xml:space="preserve"> срока действия - 5 рабочих дней с</w:t>
      </w:r>
      <w:r>
        <w:rPr>
          <w:rFonts w:ascii="Times New Roman" w:hAnsi="Times New Roman"/>
          <w:sz w:val="28"/>
        </w:rPr>
        <w:t xml:space="preserve"> </w:t>
      </w:r>
      <w:r>
        <w:rPr>
          <w:rFonts w:ascii="Times New Roman" w:hAnsi="Times New Roman"/>
          <w:sz w:val="28"/>
        </w:rPr>
        <w:t>д</w:t>
      </w:r>
      <w:r>
        <w:rPr>
          <w:rFonts w:ascii="Times New Roman" w:hAnsi="Times New Roman"/>
          <w:sz w:val="28"/>
        </w:rPr>
        <w:t>аты</w:t>
      </w:r>
      <w:r>
        <w:rPr>
          <w:rFonts w:ascii="Times New Roman" w:hAnsi="Times New Roman"/>
          <w:sz w:val="28"/>
        </w:rPr>
        <w:t xml:space="preserve"> регистрации заявления;</w:t>
      </w:r>
    </w:p>
    <w:p w14:paraId="C4010000">
      <w:pPr>
        <w:spacing w:after="0" w:line="240" w:lineRule="auto"/>
        <w:ind w:firstLine="709" w:left="0"/>
        <w:jc w:val="both"/>
        <w:rPr>
          <w:rFonts w:ascii="Times New Roman" w:hAnsi="Times New Roman"/>
          <w:sz w:val="28"/>
        </w:rPr>
      </w:pPr>
      <w:r>
        <w:rPr>
          <w:rFonts w:ascii="Times New Roman" w:hAnsi="Times New Roman"/>
          <w:sz w:val="28"/>
        </w:rPr>
        <w:t xml:space="preserve">г) информирование о результате предоставления </w:t>
      </w:r>
      <w:r>
        <w:rPr>
          <w:rFonts w:ascii="Times New Roman" w:hAnsi="Times New Roman"/>
          <w:sz w:val="28"/>
        </w:rPr>
        <w:t>муниципальной</w:t>
      </w:r>
      <w:r>
        <w:rPr>
          <w:rFonts w:ascii="Times New Roman" w:hAnsi="Times New Roman"/>
          <w:sz w:val="28"/>
        </w:rPr>
        <w:t xml:space="preserve"> услуги - 1 </w:t>
      </w:r>
      <w:r>
        <w:rPr>
          <w:rFonts w:ascii="Times New Roman" w:hAnsi="Times New Roman"/>
          <w:sz w:val="28"/>
        </w:rPr>
        <w:t xml:space="preserve">рабочий </w:t>
      </w:r>
      <w:r>
        <w:rPr>
          <w:rFonts w:ascii="Times New Roman" w:hAnsi="Times New Roman"/>
          <w:sz w:val="28"/>
        </w:rPr>
        <w:t>день</w:t>
      </w:r>
      <w:r>
        <w:rPr>
          <w:rFonts w:ascii="Times New Roman" w:hAnsi="Times New Roman"/>
          <w:sz w:val="28"/>
        </w:rPr>
        <w:t xml:space="preserve"> с даты завершения предшествующей процедуры</w:t>
      </w:r>
      <w:r>
        <w:rPr>
          <w:rFonts w:ascii="Times New Roman" w:hAnsi="Times New Roman"/>
          <w:sz w:val="28"/>
        </w:rPr>
        <w:t xml:space="preserve">, но не позднее истечения общего срока предоставления </w:t>
      </w:r>
      <w:r>
        <w:rPr>
          <w:rFonts w:ascii="Times New Roman" w:hAnsi="Times New Roman"/>
          <w:sz w:val="28"/>
        </w:rPr>
        <w:t>муниципальной</w:t>
      </w:r>
      <w:r>
        <w:rPr>
          <w:rFonts w:ascii="Times New Roman" w:hAnsi="Times New Roman"/>
          <w:sz w:val="28"/>
        </w:rPr>
        <w:t xml:space="preserve"> услуги, указанного в настоящем пункте.</w:t>
      </w:r>
    </w:p>
    <w:p w14:paraId="C5010000">
      <w:pPr>
        <w:spacing w:after="0" w:line="240" w:lineRule="auto"/>
        <w:ind w:firstLine="709" w:left="0"/>
        <w:jc w:val="both"/>
        <w:rPr>
          <w:rFonts w:ascii="Times New Roman" w:hAnsi="Times New Roman"/>
          <w:sz w:val="28"/>
        </w:rPr>
      </w:pPr>
      <w:r>
        <w:rPr>
          <w:rFonts w:ascii="Times New Roman" w:hAnsi="Times New Roman"/>
          <w:sz w:val="28"/>
        </w:rPr>
        <w:t xml:space="preserve">3.3.1. Прием и регистрация заявления о внесении изменений в разрешение на строительство в связи с </w:t>
      </w:r>
      <w:r>
        <w:rPr>
          <w:rFonts w:ascii="Times New Roman" w:hAnsi="Times New Roman"/>
          <w:sz w:val="28"/>
        </w:rPr>
        <w:t xml:space="preserve">необходимостью </w:t>
      </w:r>
      <w:r>
        <w:rPr>
          <w:rFonts w:ascii="Times New Roman" w:hAnsi="Times New Roman"/>
          <w:sz w:val="28"/>
        </w:rPr>
        <w:t>продлением срока действия.</w:t>
      </w:r>
    </w:p>
    <w:p w14:paraId="C6010000">
      <w:pPr>
        <w:spacing w:after="0" w:line="240" w:lineRule="auto"/>
        <w:ind w:firstLine="709" w:left="0"/>
        <w:jc w:val="both"/>
        <w:rPr>
          <w:rFonts w:ascii="Times New Roman" w:hAnsi="Times New Roman"/>
          <w:sz w:val="28"/>
        </w:rPr>
      </w:pPr>
      <w:r>
        <w:rPr>
          <w:rFonts w:ascii="Times New Roman" w:hAnsi="Times New Roman"/>
          <w:sz w:val="28"/>
        </w:rPr>
        <w:t xml:space="preserve">1. Основание для начала административной процедуры: поступление в Администрацию </w:t>
      </w:r>
      <w:r>
        <w:rPr>
          <w:rFonts w:ascii="Times New Roman" w:hAnsi="Times New Roman"/>
          <w:sz w:val="28"/>
        </w:rPr>
        <w:t>Лебяженского городского поселения</w:t>
      </w:r>
      <w:r>
        <w:rPr>
          <w:rFonts w:ascii="Times New Roman" w:hAnsi="Times New Roman"/>
          <w:sz w:val="28"/>
        </w:rPr>
        <w:t xml:space="preserve"> в ходе личного приема либо через МФЦ, либо через ПГУ ЛО или ЕПГУ заявления. </w:t>
      </w:r>
    </w:p>
    <w:p w14:paraId="C7010000">
      <w:pPr>
        <w:spacing w:after="0" w:line="240" w:lineRule="auto"/>
        <w:ind w:firstLine="709" w:left="0"/>
        <w:jc w:val="both"/>
        <w:rPr>
          <w:rFonts w:ascii="Times New Roman" w:hAnsi="Times New Roman"/>
          <w:sz w:val="28"/>
        </w:rPr>
      </w:pPr>
      <w:r>
        <w:rPr>
          <w:rFonts w:ascii="Times New Roman" w:hAnsi="Times New Roman"/>
          <w:sz w:val="28"/>
        </w:rPr>
        <w:t>2. Лицо, ответственное за выполнение административной процедуры: специалист, ответственный за делопроизводство.</w:t>
      </w:r>
    </w:p>
    <w:p w14:paraId="C8010000">
      <w:pPr>
        <w:spacing w:after="0" w:line="240" w:lineRule="auto"/>
        <w:ind w:firstLine="709" w:left="0"/>
        <w:jc w:val="both"/>
        <w:rPr>
          <w:rFonts w:ascii="Times New Roman" w:hAnsi="Times New Roman"/>
          <w:sz w:val="28"/>
        </w:rPr>
      </w:pPr>
      <w:r>
        <w:rPr>
          <w:rFonts w:ascii="Times New Roman" w:hAnsi="Times New Roman"/>
          <w:sz w:val="28"/>
        </w:rPr>
        <w:t>3. Специалист, ответственный за делопроизводство, принимает представленн</w:t>
      </w:r>
      <w:r>
        <w:rPr>
          <w:rFonts w:ascii="Times New Roman" w:hAnsi="Times New Roman"/>
          <w:sz w:val="28"/>
        </w:rPr>
        <w:t>ое</w:t>
      </w:r>
      <w:r>
        <w:rPr>
          <w:rFonts w:ascii="Times New Roman" w:hAnsi="Times New Roman"/>
          <w:sz w:val="28"/>
        </w:rPr>
        <w:t xml:space="preserve"> (направленн</w:t>
      </w:r>
      <w:r>
        <w:rPr>
          <w:rFonts w:ascii="Times New Roman" w:hAnsi="Times New Roman"/>
          <w:sz w:val="28"/>
        </w:rPr>
        <w:t>ое</w:t>
      </w:r>
      <w:r>
        <w:rPr>
          <w:rFonts w:ascii="Times New Roman" w:hAnsi="Times New Roman"/>
          <w:sz w:val="28"/>
        </w:rPr>
        <w:t xml:space="preserve">) заявителем </w:t>
      </w:r>
      <w:r>
        <w:rPr>
          <w:rFonts w:ascii="Times New Roman" w:hAnsi="Times New Roman"/>
          <w:sz w:val="28"/>
        </w:rPr>
        <w:t>заявление</w:t>
      </w:r>
      <w:r>
        <w:rPr>
          <w:rFonts w:ascii="Times New Roman" w:hAnsi="Times New Roman"/>
          <w:sz w:val="28"/>
        </w:rPr>
        <w:t xml:space="preserve"> и осуществляет </w:t>
      </w:r>
      <w:r>
        <w:rPr>
          <w:rFonts w:ascii="Times New Roman" w:hAnsi="Times New Roman"/>
          <w:sz w:val="28"/>
        </w:rPr>
        <w:t>его</w:t>
      </w:r>
      <w:r>
        <w:rPr>
          <w:rFonts w:ascii="Times New Roman" w:hAnsi="Times New Roman"/>
          <w:sz w:val="28"/>
        </w:rPr>
        <w:t xml:space="preserve"> регистрацию в день </w:t>
      </w:r>
      <w:r>
        <w:rPr>
          <w:rFonts w:ascii="Times New Roman" w:hAnsi="Times New Roman"/>
          <w:sz w:val="28"/>
        </w:rPr>
        <w:t>его</w:t>
      </w:r>
      <w:r>
        <w:rPr>
          <w:rFonts w:ascii="Times New Roman" w:hAnsi="Times New Roman"/>
          <w:sz w:val="28"/>
        </w:rPr>
        <w:t xml:space="preserve"> поступления в соответствии с правилами делопроизводства, установленными в Администрации </w:t>
      </w:r>
      <w:r>
        <w:rPr>
          <w:rFonts w:ascii="Times New Roman" w:hAnsi="Times New Roman"/>
          <w:sz w:val="28"/>
        </w:rPr>
        <w:t>Лебяженского городского поселения</w:t>
      </w:r>
      <w:r>
        <w:rPr>
          <w:rFonts w:ascii="Times New Roman" w:hAnsi="Times New Roman"/>
          <w:sz w:val="28"/>
        </w:rPr>
        <w:t>. При направлении запроса на предоставление муниципальной услуги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C9010000">
      <w:pPr>
        <w:spacing w:after="0" w:line="240" w:lineRule="auto"/>
        <w:ind w:firstLine="709" w:left="0"/>
        <w:jc w:val="both"/>
        <w:rPr>
          <w:rFonts w:ascii="Times New Roman" w:hAnsi="Times New Roman"/>
          <w:sz w:val="28"/>
        </w:rPr>
      </w:pPr>
      <w:r>
        <w:rPr>
          <w:rFonts w:ascii="Times New Roman" w:hAnsi="Times New Roman"/>
          <w:sz w:val="28"/>
        </w:rPr>
        <w:t xml:space="preserve">4. Результат выполнения административной процедуры: регистрация заявления о внесении изменений в разрешение на строительство в связи с </w:t>
      </w:r>
      <w:r>
        <w:rPr>
          <w:rFonts w:ascii="Times New Roman" w:hAnsi="Times New Roman"/>
          <w:sz w:val="28"/>
        </w:rPr>
        <w:t>необходимостью продления срока действия</w:t>
      </w:r>
      <w:r>
        <w:rPr>
          <w:rFonts w:ascii="Times New Roman" w:hAnsi="Times New Roman"/>
          <w:sz w:val="28"/>
        </w:rPr>
        <w:t xml:space="preserve"> </w:t>
      </w:r>
      <w:r>
        <w:rPr>
          <w:rFonts w:ascii="Times New Roman" w:hAnsi="Times New Roman"/>
          <w:sz w:val="28"/>
        </w:rPr>
        <w:t>разрешени</w:t>
      </w:r>
      <w:r>
        <w:rPr>
          <w:rFonts w:ascii="Times New Roman" w:hAnsi="Times New Roman"/>
          <w:sz w:val="28"/>
        </w:rPr>
        <w:t>я</w:t>
      </w:r>
      <w:r>
        <w:rPr>
          <w:rFonts w:ascii="Times New Roman" w:hAnsi="Times New Roman"/>
          <w:sz w:val="28"/>
        </w:rPr>
        <w:t xml:space="preserve"> на строительство</w:t>
      </w:r>
      <w:r>
        <w:rPr>
          <w:rFonts w:ascii="Times New Roman" w:hAnsi="Times New Roman"/>
          <w:sz w:val="28"/>
        </w:rPr>
        <w:t>.</w:t>
      </w:r>
    </w:p>
    <w:p w14:paraId="CA010000">
      <w:pPr>
        <w:spacing w:after="0" w:line="240" w:lineRule="auto"/>
        <w:ind w:firstLine="709" w:left="0"/>
        <w:jc w:val="both"/>
        <w:rPr>
          <w:rFonts w:ascii="Times New Roman" w:hAnsi="Times New Roman"/>
          <w:sz w:val="28"/>
        </w:rPr>
      </w:pPr>
      <w:r>
        <w:rPr>
          <w:rFonts w:ascii="Times New Roman" w:hAnsi="Times New Roman"/>
          <w:sz w:val="28"/>
        </w:rPr>
        <w:t>3.3.</w:t>
      </w:r>
      <w:r>
        <w:rPr>
          <w:rFonts w:ascii="Times New Roman" w:hAnsi="Times New Roman"/>
          <w:sz w:val="28"/>
        </w:rPr>
        <w:t>2</w:t>
      </w:r>
      <w:r>
        <w:rPr>
          <w:rFonts w:ascii="Times New Roman" w:hAnsi="Times New Roman"/>
          <w:sz w:val="28"/>
        </w:rPr>
        <w:t xml:space="preserve">. Рассмотрение </w:t>
      </w:r>
      <w:r>
        <w:rPr>
          <w:rFonts w:ascii="Times New Roman" w:hAnsi="Times New Roman"/>
          <w:sz w:val="28"/>
        </w:rPr>
        <w:t>заявления</w:t>
      </w:r>
      <w:r>
        <w:rPr>
          <w:rFonts w:ascii="Times New Roman" w:hAnsi="Times New Roman"/>
          <w:sz w:val="28"/>
        </w:rPr>
        <w:t xml:space="preserve"> о внесении изменений в разрешение на строительство в связи с </w:t>
      </w:r>
      <w:r>
        <w:rPr>
          <w:rFonts w:ascii="Times New Roman" w:hAnsi="Times New Roman"/>
          <w:sz w:val="28"/>
        </w:rPr>
        <w:t xml:space="preserve">необходимостью </w:t>
      </w:r>
      <w:r>
        <w:rPr>
          <w:rFonts w:ascii="Times New Roman" w:hAnsi="Times New Roman"/>
          <w:sz w:val="28"/>
        </w:rPr>
        <w:t>продлением срока действия</w:t>
      </w:r>
      <w:r>
        <w:rPr>
          <w:rFonts w:ascii="Times New Roman" w:hAnsi="Times New Roman"/>
          <w:sz w:val="28"/>
        </w:rPr>
        <w:t xml:space="preserve"> </w:t>
      </w:r>
      <w:r>
        <w:rPr>
          <w:rFonts w:ascii="Times New Roman" w:hAnsi="Times New Roman"/>
          <w:sz w:val="28"/>
        </w:rPr>
        <w:t>разрешени</w:t>
      </w:r>
      <w:r>
        <w:rPr>
          <w:rFonts w:ascii="Times New Roman" w:hAnsi="Times New Roman"/>
          <w:sz w:val="28"/>
        </w:rPr>
        <w:t>я</w:t>
      </w:r>
      <w:r>
        <w:rPr>
          <w:rFonts w:ascii="Times New Roman" w:hAnsi="Times New Roman"/>
          <w:sz w:val="28"/>
        </w:rPr>
        <w:t xml:space="preserve"> на строительство</w:t>
      </w:r>
      <w:r>
        <w:rPr>
          <w:rFonts w:ascii="Times New Roman" w:hAnsi="Times New Roman"/>
          <w:sz w:val="28"/>
        </w:rPr>
        <w:t>.</w:t>
      </w:r>
    </w:p>
    <w:p w14:paraId="CB010000">
      <w:pPr>
        <w:spacing w:after="0" w:line="240" w:lineRule="auto"/>
        <w:ind w:firstLine="709" w:left="0"/>
        <w:jc w:val="both"/>
        <w:rPr>
          <w:rFonts w:ascii="Times New Roman" w:hAnsi="Times New Roman"/>
          <w:sz w:val="28"/>
        </w:rPr>
      </w:pPr>
      <w:r>
        <w:rPr>
          <w:rFonts w:ascii="Times New Roman" w:hAnsi="Times New Roman"/>
          <w:sz w:val="28"/>
        </w:rPr>
        <w:t xml:space="preserve">1. Основание для начала административной процедуры: поступление заявления </w:t>
      </w:r>
      <w:r>
        <w:rPr>
          <w:rFonts w:ascii="Times New Roman" w:hAnsi="Times New Roman"/>
          <w:sz w:val="28"/>
        </w:rPr>
        <w:t>должностному лицу</w:t>
      </w:r>
      <w:r>
        <w:rPr>
          <w:rFonts w:ascii="Times New Roman" w:hAnsi="Times New Roman"/>
          <w:sz w:val="28"/>
        </w:rPr>
        <w:t xml:space="preserve"> Администрации, ответственному за формирование проекта решения.</w:t>
      </w:r>
    </w:p>
    <w:p w14:paraId="CC010000">
      <w:pPr>
        <w:spacing w:after="0" w:line="240" w:lineRule="auto"/>
        <w:ind w:firstLine="709" w:left="0"/>
        <w:jc w:val="both"/>
        <w:rPr>
          <w:rFonts w:ascii="Times New Roman" w:hAnsi="Times New Roman"/>
          <w:sz w:val="28"/>
        </w:rPr>
      </w:pPr>
      <w:r>
        <w:rPr>
          <w:rFonts w:ascii="Times New Roman" w:hAnsi="Times New Roman"/>
          <w:sz w:val="28"/>
        </w:rPr>
        <w:t>2. Содержание административного действия, продолжительность и(или) максимальный срок его выполнения: проверка наличия документ</w:t>
      </w:r>
      <w:r>
        <w:rPr>
          <w:rFonts w:ascii="Times New Roman" w:hAnsi="Times New Roman"/>
          <w:sz w:val="28"/>
        </w:rPr>
        <w:t>а</w:t>
      </w:r>
      <w:r>
        <w:rPr>
          <w:rFonts w:ascii="Times New Roman" w:hAnsi="Times New Roman"/>
          <w:sz w:val="28"/>
        </w:rPr>
        <w:t>, предусмотренн</w:t>
      </w:r>
      <w:r>
        <w:rPr>
          <w:rFonts w:ascii="Times New Roman" w:hAnsi="Times New Roman"/>
          <w:sz w:val="28"/>
        </w:rPr>
        <w:t>ого</w:t>
      </w:r>
      <w:r>
        <w:rPr>
          <w:rFonts w:ascii="Times New Roman" w:hAnsi="Times New Roman"/>
          <w:sz w:val="28"/>
        </w:rPr>
        <w:t xml:space="preserve"> </w:t>
      </w:r>
      <w:r>
        <w:rPr>
          <w:rFonts w:ascii="Times New Roman" w:hAnsi="Times New Roman"/>
          <w:sz w:val="28"/>
        </w:rPr>
        <w:t>пунктом 2.6.</w:t>
      </w:r>
      <w:r>
        <w:rPr>
          <w:rFonts w:ascii="Times New Roman" w:hAnsi="Times New Roman"/>
          <w:sz w:val="28"/>
        </w:rPr>
        <w:t>3.6</w:t>
      </w:r>
      <w:r>
        <w:rPr>
          <w:rFonts w:ascii="Times New Roman" w:hAnsi="Times New Roman"/>
          <w:sz w:val="28"/>
        </w:rPr>
        <w:t xml:space="preserve"> настоящего Административного регламента, осуществляется в течение 3 рабочих дней с</w:t>
      </w:r>
      <w:r>
        <w:rPr>
          <w:rFonts w:ascii="Times New Roman" w:hAnsi="Times New Roman"/>
          <w:sz w:val="28"/>
        </w:rPr>
        <w:t xml:space="preserve"> даты</w:t>
      </w:r>
      <w:r>
        <w:rPr>
          <w:rFonts w:ascii="Times New Roman" w:hAnsi="Times New Roman"/>
          <w:sz w:val="28"/>
        </w:rPr>
        <w:t xml:space="preserve"> регистрации заявления.</w:t>
      </w:r>
    </w:p>
    <w:p w14:paraId="CD010000">
      <w:pPr>
        <w:spacing w:after="0" w:line="240" w:lineRule="auto"/>
        <w:ind w:firstLine="709" w:left="0"/>
        <w:jc w:val="both"/>
        <w:rPr>
          <w:rFonts w:ascii="Times New Roman" w:hAnsi="Times New Roman"/>
          <w:sz w:val="28"/>
        </w:rPr>
      </w:pPr>
      <w:r>
        <w:rPr>
          <w:rFonts w:ascii="Times New Roman" w:hAnsi="Times New Roman"/>
          <w:sz w:val="28"/>
        </w:rPr>
        <w:t xml:space="preserve">3. Лицо, ответственное за выполнение административной процедуры: </w:t>
      </w:r>
      <w:r>
        <w:rPr>
          <w:rFonts w:ascii="Times New Roman" w:hAnsi="Times New Roman"/>
          <w:sz w:val="28"/>
        </w:rPr>
        <w:t>должностное лицо</w:t>
      </w:r>
      <w:r>
        <w:rPr>
          <w:rFonts w:ascii="Times New Roman" w:hAnsi="Times New Roman"/>
          <w:sz w:val="28"/>
        </w:rPr>
        <w:t xml:space="preserve"> Администрации.</w:t>
      </w:r>
    </w:p>
    <w:p w14:paraId="CE010000">
      <w:pPr>
        <w:spacing w:after="0" w:line="240" w:lineRule="auto"/>
        <w:ind w:firstLine="709" w:left="0"/>
        <w:jc w:val="both"/>
        <w:rPr>
          <w:rFonts w:ascii="Times New Roman" w:hAnsi="Times New Roman"/>
          <w:sz w:val="28"/>
        </w:rPr>
      </w:pPr>
      <w:r>
        <w:rPr>
          <w:rFonts w:ascii="Times New Roman" w:hAnsi="Times New Roman"/>
          <w:sz w:val="28"/>
        </w:rPr>
        <w:t xml:space="preserve">4. Результат выполнения административной процедуры: </w:t>
      </w:r>
      <w:r>
        <w:rPr>
          <w:rFonts w:ascii="Times New Roman" w:hAnsi="Times New Roman"/>
          <w:sz w:val="28"/>
        </w:rPr>
        <w:t>подготовка разрешения на строительство с продлением срока его действия</w:t>
      </w:r>
      <w:r>
        <w:rPr>
          <w:rFonts w:ascii="Times New Roman" w:hAnsi="Times New Roman"/>
          <w:sz w:val="28"/>
        </w:rPr>
        <w:t xml:space="preserve"> или проекта решения об отказе в</w:t>
      </w:r>
      <w:r>
        <w:rPr>
          <w:rFonts w:ascii="Times New Roman" w:hAnsi="Times New Roman"/>
          <w:sz w:val="28"/>
        </w:rPr>
        <w:t xml:space="preserve">о внесении изменений в </w:t>
      </w:r>
      <w:r>
        <w:rPr>
          <w:rFonts w:ascii="Times New Roman" w:hAnsi="Times New Roman"/>
          <w:sz w:val="28"/>
        </w:rPr>
        <w:t>разрешени</w:t>
      </w:r>
      <w:r>
        <w:rPr>
          <w:rFonts w:ascii="Times New Roman" w:hAnsi="Times New Roman"/>
          <w:sz w:val="28"/>
        </w:rPr>
        <w:t>е</w:t>
      </w:r>
      <w:r>
        <w:rPr>
          <w:rFonts w:ascii="Times New Roman" w:hAnsi="Times New Roman"/>
          <w:sz w:val="28"/>
        </w:rPr>
        <w:t xml:space="preserve"> на строительство.</w:t>
      </w:r>
    </w:p>
    <w:p w14:paraId="CF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 xml:space="preserve">.3. Принятие решения о </w:t>
      </w:r>
      <w:r>
        <w:rPr>
          <w:rFonts w:ascii="Times New Roman" w:hAnsi="Times New Roman"/>
          <w:sz w:val="28"/>
        </w:rPr>
        <w:t xml:space="preserve">внесении изменений в </w:t>
      </w:r>
      <w:r>
        <w:rPr>
          <w:rFonts w:ascii="Times New Roman" w:hAnsi="Times New Roman"/>
          <w:sz w:val="28"/>
        </w:rPr>
        <w:t>разрешени</w:t>
      </w:r>
      <w:r>
        <w:rPr>
          <w:rFonts w:ascii="Times New Roman" w:hAnsi="Times New Roman"/>
          <w:sz w:val="28"/>
        </w:rPr>
        <w:t>е</w:t>
      </w:r>
      <w:r>
        <w:rPr>
          <w:rFonts w:ascii="Times New Roman" w:hAnsi="Times New Roman"/>
          <w:sz w:val="28"/>
        </w:rPr>
        <w:t xml:space="preserve"> на строительство</w:t>
      </w:r>
      <w:r>
        <w:rPr>
          <w:rFonts w:ascii="Times New Roman" w:hAnsi="Times New Roman"/>
          <w:sz w:val="28"/>
        </w:rPr>
        <w:t xml:space="preserve"> в связи с необходимостью продления срока</w:t>
      </w:r>
      <w:r>
        <w:rPr>
          <w:rFonts w:ascii="Times New Roman" w:hAnsi="Times New Roman"/>
          <w:sz w:val="28"/>
        </w:rPr>
        <w:t>, об отказе в</w:t>
      </w:r>
      <w:r>
        <w:rPr>
          <w:rFonts w:ascii="Times New Roman" w:hAnsi="Times New Roman"/>
          <w:sz w:val="28"/>
        </w:rPr>
        <w:t xml:space="preserve">о внесении изменений в </w:t>
      </w:r>
      <w:r>
        <w:rPr>
          <w:rFonts w:ascii="Times New Roman" w:hAnsi="Times New Roman"/>
          <w:sz w:val="28"/>
        </w:rPr>
        <w:t>разрешени</w:t>
      </w:r>
      <w:r>
        <w:rPr>
          <w:rFonts w:ascii="Times New Roman" w:hAnsi="Times New Roman"/>
          <w:sz w:val="28"/>
        </w:rPr>
        <w:t>е</w:t>
      </w:r>
      <w:r>
        <w:rPr>
          <w:rFonts w:ascii="Times New Roman" w:hAnsi="Times New Roman"/>
          <w:sz w:val="28"/>
        </w:rPr>
        <w:t xml:space="preserve"> на строительство.</w:t>
      </w:r>
    </w:p>
    <w:p w14:paraId="D0010000">
      <w:pPr>
        <w:spacing w:after="0" w:line="240" w:lineRule="auto"/>
        <w:ind w:firstLine="709" w:left="0"/>
        <w:jc w:val="both"/>
        <w:rPr>
          <w:rFonts w:ascii="Times New Roman" w:hAnsi="Times New Roman"/>
          <w:sz w:val="28"/>
        </w:rPr>
      </w:pPr>
      <w:r>
        <w:rPr>
          <w:rFonts w:ascii="Times New Roman" w:hAnsi="Times New Roman"/>
          <w:sz w:val="28"/>
        </w:rPr>
        <w:t xml:space="preserve">1. Основание для начала административной процедуры: представление </w:t>
      </w:r>
      <w:r>
        <w:rPr>
          <w:rFonts w:ascii="Times New Roman" w:hAnsi="Times New Roman"/>
          <w:sz w:val="28"/>
        </w:rPr>
        <w:t>должностным лицом</w:t>
      </w:r>
      <w:r>
        <w:rPr>
          <w:rFonts w:ascii="Times New Roman" w:hAnsi="Times New Roman"/>
          <w:sz w:val="28"/>
        </w:rPr>
        <w:t xml:space="preserve"> Администрации проекта решения должностному лицу, ответственному за принятие и подписание соответствующего решения.</w:t>
      </w:r>
    </w:p>
    <w:p w14:paraId="D1010000">
      <w:pPr>
        <w:spacing w:after="0" w:line="240" w:lineRule="auto"/>
        <w:ind w:firstLine="709" w:left="0"/>
        <w:jc w:val="both"/>
        <w:rPr>
          <w:rFonts w:ascii="Times New Roman" w:hAnsi="Times New Roman"/>
          <w:sz w:val="28"/>
        </w:rPr>
      </w:pPr>
      <w:r>
        <w:rPr>
          <w:rFonts w:ascii="Times New Roman" w:hAnsi="Times New Roman"/>
          <w:sz w:val="28"/>
        </w:rPr>
        <w:t>2. Содержание административного действия, продолжительность и(или) максимальный срок его выполнения: рассмотрение проекта решения, а также заявления и документ</w:t>
      </w:r>
      <w:r>
        <w:rPr>
          <w:rFonts w:ascii="Times New Roman" w:hAnsi="Times New Roman"/>
          <w:sz w:val="28"/>
        </w:rPr>
        <w:t>а, предусмотренного пунктом 2.6.3.6 настоящего Административного регламента (при наличии),</w:t>
      </w:r>
      <w:r>
        <w:rPr>
          <w:rFonts w:ascii="Times New Roman" w:hAnsi="Times New Roman"/>
          <w:sz w:val="28"/>
        </w:rPr>
        <w:t xml:space="preserve"> </w:t>
      </w:r>
      <w:r>
        <w:rPr>
          <w:rFonts w:ascii="Times New Roman" w:hAnsi="Times New Roman"/>
          <w:sz w:val="28"/>
        </w:rPr>
        <w:t xml:space="preserve">выполняется </w:t>
      </w:r>
      <w:r>
        <w:rPr>
          <w:rFonts w:ascii="Times New Roman" w:hAnsi="Times New Roman"/>
          <w:sz w:val="28"/>
        </w:rPr>
        <w:t xml:space="preserve">должностным лицом, ответственным за принятие и подписание разрешения на строительство </w:t>
      </w:r>
      <w:r>
        <w:rPr>
          <w:rFonts w:ascii="Times New Roman" w:hAnsi="Times New Roman"/>
          <w:sz w:val="28"/>
        </w:rPr>
        <w:t xml:space="preserve">с продленным сроком </w:t>
      </w:r>
      <w:r>
        <w:rPr>
          <w:rFonts w:ascii="Times New Roman" w:hAnsi="Times New Roman"/>
          <w:sz w:val="28"/>
        </w:rPr>
        <w:t xml:space="preserve">его </w:t>
      </w:r>
      <w:r>
        <w:rPr>
          <w:rFonts w:ascii="Times New Roman" w:hAnsi="Times New Roman"/>
          <w:sz w:val="28"/>
        </w:rPr>
        <w:t xml:space="preserve">действия </w:t>
      </w:r>
      <w:r>
        <w:rPr>
          <w:rFonts w:ascii="Times New Roman" w:hAnsi="Times New Roman"/>
          <w:sz w:val="28"/>
        </w:rPr>
        <w:t xml:space="preserve">или </w:t>
      </w:r>
      <w:r>
        <w:rPr>
          <w:rFonts w:ascii="Times New Roman" w:hAnsi="Times New Roman"/>
          <w:sz w:val="28"/>
        </w:rPr>
        <w:t xml:space="preserve">решения </w:t>
      </w:r>
      <w:r>
        <w:rPr>
          <w:rFonts w:ascii="Times New Roman" w:hAnsi="Times New Roman"/>
          <w:sz w:val="28"/>
        </w:rPr>
        <w:t xml:space="preserve">об отказе </w:t>
      </w:r>
      <w:r>
        <w:rPr>
          <w:rFonts w:ascii="Times New Roman" w:hAnsi="Times New Roman"/>
          <w:sz w:val="28"/>
        </w:rPr>
        <w:t>во внесении изменений</w:t>
      </w:r>
      <w:r>
        <w:rPr>
          <w:rFonts w:ascii="Times New Roman" w:hAnsi="Times New Roman"/>
          <w:sz w:val="28"/>
        </w:rPr>
        <w:t xml:space="preserve"> разрешения на строительство, в течение 5 рабочих дней с</w:t>
      </w:r>
      <w:r>
        <w:rPr>
          <w:rFonts w:ascii="Times New Roman" w:hAnsi="Times New Roman"/>
          <w:sz w:val="28"/>
        </w:rPr>
        <w:t xml:space="preserve"> даты</w:t>
      </w:r>
      <w:r>
        <w:rPr>
          <w:rFonts w:ascii="Times New Roman" w:hAnsi="Times New Roman"/>
          <w:sz w:val="28"/>
        </w:rPr>
        <w:t xml:space="preserve"> регистрации заявления о внесении изменений в разрешение на строительство в связи с </w:t>
      </w:r>
      <w:r>
        <w:rPr>
          <w:rFonts w:ascii="Times New Roman" w:hAnsi="Times New Roman"/>
          <w:sz w:val="28"/>
        </w:rPr>
        <w:t xml:space="preserve">необходимостью </w:t>
      </w:r>
      <w:r>
        <w:rPr>
          <w:rFonts w:ascii="Times New Roman" w:hAnsi="Times New Roman"/>
          <w:sz w:val="28"/>
        </w:rPr>
        <w:t>продлени</w:t>
      </w:r>
      <w:r>
        <w:rPr>
          <w:rFonts w:ascii="Times New Roman" w:hAnsi="Times New Roman"/>
          <w:sz w:val="28"/>
        </w:rPr>
        <w:t>я</w:t>
      </w:r>
      <w:r>
        <w:rPr>
          <w:rFonts w:ascii="Times New Roman" w:hAnsi="Times New Roman"/>
          <w:sz w:val="28"/>
        </w:rPr>
        <w:t xml:space="preserve"> срока действия</w:t>
      </w:r>
      <w:r>
        <w:rPr>
          <w:rFonts w:ascii="Times New Roman" w:hAnsi="Times New Roman"/>
          <w:sz w:val="28"/>
        </w:rPr>
        <w:t xml:space="preserve"> </w:t>
      </w:r>
      <w:r>
        <w:rPr>
          <w:rFonts w:ascii="Times New Roman" w:hAnsi="Times New Roman"/>
          <w:sz w:val="28"/>
        </w:rPr>
        <w:t>разрешени</w:t>
      </w:r>
      <w:r>
        <w:rPr>
          <w:rFonts w:ascii="Times New Roman" w:hAnsi="Times New Roman"/>
          <w:sz w:val="28"/>
        </w:rPr>
        <w:t>я</w:t>
      </w:r>
      <w:r>
        <w:rPr>
          <w:rFonts w:ascii="Times New Roman" w:hAnsi="Times New Roman"/>
          <w:sz w:val="28"/>
        </w:rPr>
        <w:t xml:space="preserve"> на строительство</w:t>
      </w:r>
      <w:r>
        <w:rPr>
          <w:rFonts w:ascii="Times New Roman" w:hAnsi="Times New Roman"/>
          <w:sz w:val="28"/>
        </w:rPr>
        <w:t>.</w:t>
      </w:r>
    </w:p>
    <w:p w14:paraId="D2010000">
      <w:pPr>
        <w:spacing w:after="0" w:line="240" w:lineRule="auto"/>
        <w:ind w:firstLine="709" w:left="0"/>
        <w:jc w:val="both"/>
        <w:rPr>
          <w:rFonts w:ascii="Times New Roman" w:hAnsi="Times New Roman"/>
          <w:sz w:val="28"/>
        </w:rPr>
      </w:pPr>
      <w:r>
        <w:rPr>
          <w:rFonts w:ascii="Times New Roman" w:hAnsi="Times New Roman"/>
          <w:sz w:val="28"/>
        </w:rPr>
        <w:t xml:space="preserve">3. Лицо, ответственное за выполнение административной процедуры: </w:t>
      </w:r>
      <w:r>
        <w:rPr>
          <w:rFonts w:ascii="Times New Roman" w:hAnsi="Times New Roman"/>
          <w:sz w:val="28"/>
        </w:rPr>
        <w:t xml:space="preserve">Глава Администрации </w:t>
      </w:r>
      <w:r>
        <w:rPr>
          <w:rFonts w:ascii="Times New Roman" w:hAnsi="Times New Roman"/>
          <w:sz w:val="28"/>
        </w:rPr>
        <w:t>Лебяженского городского поселения</w:t>
      </w:r>
      <w:r>
        <w:rPr>
          <w:rFonts w:ascii="Times New Roman" w:hAnsi="Times New Roman"/>
          <w:sz w:val="28"/>
        </w:rPr>
        <w:t xml:space="preserve"> (Уполномоченное лицо).</w:t>
      </w:r>
    </w:p>
    <w:p w14:paraId="D3010000">
      <w:pPr>
        <w:spacing w:after="0" w:line="240" w:lineRule="auto"/>
        <w:ind w:firstLine="709" w:left="0"/>
        <w:jc w:val="both"/>
        <w:rPr>
          <w:rFonts w:ascii="Times New Roman" w:hAnsi="Times New Roman"/>
          <w:sz w:val="28"/>
        </w:rPr>
      </w:pPr>
      <w:r>
        <w:rPr>
          <w:rFonts w:ascii="Times New Roman" w:hAnsi="Times New Roman"/>
          <w:sz w:val="28"/>
        </w:rPr>
        <w:t>4. Критерии принятия решения:</w:t>
      </w:r>
    </w:p>
    <w:p w14:paraId="D4010000">
      <w:pPr>
        <w:spacing w:after="0" w:line="240" w:lineRule="auto"/>
        <w:ind w:firstLine="709" w:left="0"/>
        <w:jc w:val="both"/>
        <w:rPr>
          <w:rFonts w:ascii="Times New Roman" w:hAnsi="Times New Roman"/>
          <w:sz w:val="28"/>
        </w:rPr>
      </w:pPr>
      <w:r>
        <w:rPr>
          <w:rFonts w:ascii="Times New Roman" w:hAnsi="Times New Roman"/>
          <w:sz w:val="28"/>
        </w:rPr>
        <w:t xml:space="preserve">4.1. </w:t>
      </w:r>
      <w:r>
        <w:rPr>
          <w:rFonts w:ascii="Times New Roman" w:hAnsi="Times New Roman"/>
          <w:sz w:val="28"/>
        </w:rPr>
        <w:t>О</w:t>
      </w:r>
      <w:r>
        <w:rPr>
          <w:rFonts w:ascii="Times New Roman" w:hAnsi="Times New Roman"/>
          <w:sz w:val="28"/>
        </w:rPr>
        <w:t xml:space="preserve"> продлении срока действия разрешения на строительство</w:t>
      </w:r>
      <w:r>
        <w:rPr>
          <w:rFonts w:ascii="Times New Roman" w:hAnsi="Times New Roman"/>
          <w:sz w:val="28"/>
        </w:rPr>
        <w:t>:</w:t>
      </w:r>
    </w:p>
    <w:p w14:paraId="D5010000">
      <w:pPr>
        <w:spacing w:after="0" w:line="240" w:lineRule="auto"/>
        <w:ind w:firstLine="709" w:left="0"/>
        <w:jc w:val="both"/>
        <w:rPr>
          <w:rFonts w:ascii="Times New Roman" w:hAnsi="Times New Roman"/>
          <w:sz w:val="28"/>
        </w:rPr>
      </w:pPr>
      <w:r>
        <w:rPr>
          <w:rFonts w:ascii="Times New Roman" w:hAnsi="Times New Roman"/>
          <w:sz w:val="28"/>
        </w:rPr>
        <w:t>а)</w:t>
      </w:r>
      <w:r>
        <w:rPr>
          <w:rFonts w:ascii="Times New Roman" w:hAnsi="Times New Roman"/>
          <w:sz w:val="28"/>
        </w:rPr>
        <w:t xml:space="preserve"> наличие </w:t>
      </w:r>
      <w:r>
        <w:rPr>
          <w:rFonts w:ascii="Times New Roman" w:hAnsi="Times New Roman"/>
          <w:sz w:val="28"/>
        </w:rPr>
        <w:t xml:space="preserve">информации о начале работ </w:t>
      </w:r>
      <w:r>
        <w:rPr>
          <w:rFonts w:ascii="Times New Roman" w:hAnsi="Times New Roman"/>
          <w:sz w:val="28"/>
        </w:rPr>
        <w:t xml:space="preserve">по строительству, реконструкции на день подачи заявления о внесении изменений </w:t>
      </w:r>
      <w:r>
        <w:rPr>
          <w:rFonts w:ascii="Times New Roman" w:hAnsi="Times New Roman"/>
          <w:sz w:val="28"/>
        </w:rPr>
        <w:t xml:space="preserve">в </w:t>
      </w:r>
      <w:r>
        <w:rPr>
          <w:rFonts w:ascii="Times New Roman" w:hAnsi="Times New Roman"/>
          <w:sz w:val="28"/>
        </w:rPr>
        <w:t>разрешени</w:t>
      </w:r>
      <w:r>
        <w:rPr>
          <w:rFonts w:ascii="Times New Roman" w:hAnsi="Times New Roman"/>
          <w:sz w:val="28"/>
        </w:rPr>
        <w:t>е</w:t>
      </w:r>
      <w:r>
        <w:rPr>
          <w:rFonts w:ascii="Times New Roman" w:hAnsi="Times New Roman"/>
          <w:sz w:val="28"/>
        </w:rPr>
        <w:t xml:space="preserve"> на строительство </w:t>
      </w:r>
      <w:r>
        <w:rPr>
          <w:rFonts w:ascii="Times New Roman" w:hAnsi="Times New Roman"/>
          <w:sz w:val="28"/>
        </w:rPr>
        <w:t>в связи с необходимостью продления срока действия разрешения на строительство</w:t>
      </w:r>
      <w:r>
        <w:rPr>
          <w:rFonts w:ascii="Times New Roman" w:hAnsi="Times New Roman"/>
          <w:sz w:val="28"/>
        </w:rPr>
        <w:t>;</w:t>
      </w:r>
    </w:p>
    <w:p w14:paraId="D6010000">
      <w:pPr>
        <w:spacing w:after="0" w:line="240" w:lineRule="auto"/>
        <w:ind w:firstLine="709" w:left="0"/>
        <w:jc w:val="both"/>
        <w:rPr>
          <w:rFonts w:ascii="Times New Roman" w:hAnsi="Times New Roman"/>
          <w:sz w:val="28"/>
        </w:rPr>
      </w:pPr>
      <w:r>
        <w:rPr>
          <w:rFonts w:ascii="Times New Roman" w:hAnsi="Times New Roman"/>
          <w:sz w:val="28"/>
        </w:rPr>
        <w:t xml:space="preserve">б) </w:t>
      </w:r>
      <w:r>
        <w:rPr>
          <w:rFonts w:ascii="Times New Roman" w:hAnsi="Times New Roman"/>
          <w:sz w:val="28"/>
        </w:rPr>
        <w:t xml:space="preserve">подача заявления о внесении изменений </w:t>
      </w:r>
      <w:r>
        <w:rPr>
          <w:rFonts w:ascii="Times New Roman" w:hAnsi="Times New Roman"/>
          <w:sz w:val="28"/>
        </w:rPr>
        <w:t xml:space="preserve">в разрешение на строительство не </w:t>
      </w:r>
      <w:r>
        <w:rPr>
          <w:rFonts w:ascii="Times New Roman" w:hAnsi="Times New Roman"/>
          <w:sz w:val="28"/>
        </w:rPr>
        <w:t>менее чем за десять рабочих дней до истечения срока действия разрешения на строительство</w:t>
      </w:r>
      <w:r>
        <w:rPr>
          <w:rFonts w:ascii="Times New Roman" w:hAnsi="Times New Roman"/>
          <w:sz w:val="28"/>
        </w:rPr>
        <w:t>;</w:t>
      </w:r>
    </w:p>
    <w:p w14:paraId="D7010000">
      <w:pPr>
        <w:spacing w:after="0" w:line="240" w:lineRule="auto"/>
        <w:ind w:firstLine="709" w:left="0"/>
        <w:jc w:val="both"/>
        <w:rPr>
          <w:rFonts w:ascii="Times New Roman" w:hAnsi="Times New Roman"/>
          <w:sz w:val="28"/>
        </w:rPr>
      </w:pPr>
      <w:r>
        <w:rPr>
          <w:rFonts w:ascii="Times New Roman" w:hAnsi="Times New Roman"/>
          <w:sz w:val="28"/>
        </w:rPr>
        <w:t>4.2. О</w:t>
      </w:r>
      <w:r>
        <w:rPr>
          <w:rFonts w:ascii="Times New Roman" w:hAnsi="Times New Roman"/>
          <w:sz w:val="28"/>
        </w:rPr>
        <w:t>б отказе в продлении срока действия разрешения на строительство:</w:t>
      </w:r>
    </w:p>
    <w:p w14:paraId="D8010000">
      <w:pPr>
        <w:spacing w:after="0" w:line="240" w:lineRule="auto"/>
        <w:ind w:firstLine="709" w:left="0"/>
        <w:jc w:val="both"/>
        <w:rPr>
          <w:rFonts w:ascii="Times New Roman" w:hAnsi="Times New Roman"/>
          <w:sz w:val="28"/>
        </w:rPr>
      </w:pPr>
      <w:r>
        <w:rPr>
          <w:rFonts w:ascii="Times New Roman" w:hAnsi="Times New Roman"/>
          <w:sz w:val="28"/>
        </w:rPr>
        <w:t xml:space="preserve">а) наличие информации о выявленном в рамках </w:t>
      </w:r>
      <w:r>
        <w:rPr>
          <w:rFonts w:ascii="Times New Roman" w:hAnsi="Times New Roman"/>
          <w:sz w:val="28"/>
        </w:rPr>
        <w:t xml:space="preserve">государственного строительного надзора, </w:t>
      </w:r>
      <w:r>
        <w:rPr>
          <w:rFonts w:ascii="Times New Roman" w:hAnsi="Times New Roman"/>
          <w:sz w:val="28"/>
        </w:rPr>
        <w:t>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14:paraId="D9010000">
      <w:pPr>
        <w:spacing w:after="0" w:line="240" w:lineRule="auto"/>
        <w:ind w:firstLine="709" w:left="0"/>
        <w:jc w:val="both"/>
        <w:rPr>
          <w:rFonts w:ascii="Times New Roman" w:hAnsi="Times New Roman"/>
          <w:sz w:val="28"/>
        </w:rPr>
      </w:pPr>
      <w:r>
        <w:rPr>
          <w:rFonts w:ascii="Times New Roman" w:hAnsi="Times New Roman"/>
          <w:sz w:val="28"/>
        </w:rPr>
        <w:t>б) подача заявления о внесении изменений менее чем за десять рабочих дней до истечения срока действия разрешения на строительство.</w:t>
      </w:r>
    </w:p>
    <w:p w14:paraId="DA010000">
      <w:pPr>
        <w:spacing w:after="0" w:line="240" w:lineRule="auto"/>
        <w:ind w:firstLine="709" w:left="0"/>
        <w:jc w:val="both"/>
        <w:rPr>
          <w:rFonts w:ascii="Times New Roman" w:hAnsi="Times New Roman"/>
          <w:sz w:val="28"/>
        </w:rPr>
      </w:pPr>
      <w:r>
        <w:rPr>
          <w:rFonts w:ascii="Times New Roman" w:hAnsi="Times New Roman"/>
          <w:sz w:val="28"/>
        </w:rPr>
        <w:t>5. Результат выполнения административной процедуры:</w:t>
      </w:r>
    </w:p>
    <w:p w14:paraId="DB010000">
      <w:pPr>
        <w:spacing w:after="0" w:line="240" w:lineRule="auto"/>
        <w:ind w:firstLine="709" w:left="0"/>
        <w:jc w:val="both"/>
        <w:rPr>
          <w:rFonts w:ascii="Times New Roman" w:hAnsi="Times New Roman"/>
          <w:sz w:val="28"/>
        </w:rPr>
      </w:pPr>
      <w:r>
        <w:rPr>
          <w:rFonts w:ascii="Times New Roman" w:hAnsi="Times New Roman"/>
          <w:sz w:val="28"/>
        </w:rPr>
        <w:t xml:space="preserve">а) </w:t>
      </w:r>
      <w:r>
        <w:rPr>
          <w:rFonts w:ascii="Times New Roman" w:hAnsi="Times New Roman"/>
          <w:sz w:val="28"/>
        </w:rPr>
        <w:t>подписание</w:t>
      </w:r>
      <w:r>
        <w:rPr>
          <w:rFonts w:ascii="Times New Roman" w:hAnsi="Times New Roman"/>
          <w:sz w:val="28"/>
        </w:rPr>
        <w:t xml:space="preserve"> разрешения на строительство </w:t>
      </w:r>
      <w:r>
        <w:rPr>
          <w:rFonts w:ascii="Times New Roman" w:hAnsi="Times New Roman"/>
          <w:sz w:val="28"/>
        </w:rPr>
        <w:t>с продленным сроком действия</w:t>
      </w:r>
      <w:r>
        <w:rPr>
          <w:rFonts w:ascii="Times New Roman" w:hAnsi="Times New Roman"/>
          <w:sz w:val="28"/>
        </w:rPr>
        <w:t>;</w:t>
      </w:r>
    </w:p>
    <w:p w14:paraId="DC010000">
      <w:pPr>
        <w:spacing w:after="0" w:line="240" w:lineRule="auto"/>
        <w:ind w:firstLine="709" w:left="0"/>
        <w:jc w:val="both"/>
        <w:rPr>
          <w:rFonts w:ascii="Times New Roman" w:hAnsi="Times New Roman"/>
          <w:sz w:val="28"/>
        </w:rPr>
      </w:pPr>
      <w:r>
        <w:rPr>
          <w:rFonts w:ascii="Times New Roman" w:hAnsi="Times New Roman"/>
          <w:sz w:val="28"/>
        </w:rPr>
        <w:t xml:space="preserve">б) </w:t>
      </w:r>
      <w:r>
        <w:rPr>
          <w:rFonts w:ascii="Times New Roman" w:hAnsi="Times New Roman"/>
          <w:sz w:val="28"/>
        </w:rPr>
        <w:t>подписание</w:t>
      </w:r>
      <w:r>
        <w:rPr>
          <w:rFonts w:ascii="Times New Roman" w:hAnsi="Times New Roman"/>
          <w:sz w:val="28"/>
        </w:rPr>
        <w:t xml:space="preserve"> </w:t>
      </w:r>
      <w:r>
        <w:rPr>
          <w:rFonts w:ascii="Times New Roman" w:hAnsi="Times New Roman"/>
          <w:sz w:val="28"/>
        </w:rPr>
        <w:t>решения</w:t>
      </w:r>
      <w:r>
        <w:rPr>
          <w:rFonts w:ascii="Times New Roman" w:hAnsi="Times New Roman"/>
          <w:sz w:val="28"/>
        </w:rPr>
        <w:t xml:space="preserve"> об отказе в</w:t>
      </w:r>
      <w:r>
        <w:rPr>
          <w:rFonts w:ascii="Times New Roman" w:hAnsi="Times New Roman"/>
          <w:sz w:val="28"/>
        </w:rPr>
        <w:t>о внесении изменений</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разрешени</w:t>
      </w:r>
      <w:r>
        <w:rPr>
          <w:rFonts w:ascii="Times New Roman" w:hAnsi="Times New Roman"/>
          <w:sz w:val="28"/>
        </w:rPr>
        <w:t>е</w:t>
      </w:r>
      <w:r>
        <w:rPr>
          <w:rFonts w:ascii="Times New Roman" w:hAnsi="Times New Roman"/>
          <w:sz w:val="28"/>
        </w:rPr>
        <w:t xml:space="preserve"> на строительство.</w:t>
      </w:r>
    </w:p>
    <w:p w14:paraId="DD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3</w:t>
      </w:r>
      <w:r>
        <w:rPr>
          <w:rFonts w:ascii="Times New Roman" w:hAnsi="Times New Roman"/>
          <w:sz w:val="28"/>
        </w:rPr>
        <w:t xml:space="preserve">.4. Информирование о результате предоставления </w:t>
      </w:r>
      <w:r>
        <w:rPr>
          <w:rFonts w:ascii="Times New Roman" w:hAnsi="Times New Roman"/>
          <w:sz w:val="28"/>
        </w:rPr>
        <w:t>муниципальной</w:t>
      </w:r>
      <w:r>
        <w:rPr>
          <w:rFonts w:ascii="Times New Roman" w:hAnsi="Times New Roman"/>
          <w:sz w:val="28"/>
        </w:rPr>
        <w:t xml:space="preserve"> услуги.</w:t>
      </w:r>
    </w:p>
    <w:p w14:paraId="DE010000">
      <w:pPr>
        <w:spacing w:after="0" w:line="240" w:lineRule="auto"/>
        <w:ind w:firstLine="709" w:left="0"/>
        <w:jc w:val="both"/>
        <w:rPr>
          <w:rFonts w:ascii="Times New Roman" w:hAnsi="Times New Roman"/>
          <w:sz w:val="28"/>
        </w:rPr>
      </w:pPr>
      <w:r>
        <w:rPr>
          <w:rFonts w:ascii="Times New Roman" w:hAnsi="Times New Roman"/>
          <w:sz w:val="28"/>
        </w:rPr>
        <w:t>1. Основание для начала административной процедуры: подписанное разрешение на строительство</w:t>
      </w:r>
      <w:r>
        <w:rPr>
          <w:rFonts w:ascii="Times New Roman" w:hAnsi="Times New Roman"/>
          <w:sz w:val="28"/>
        </w:rPr>
        <w:t xml:space="preserve"> с продленным сроком действия</w:t>
      </w:r>
      <w:r>
        <w:rPr>
          <w:rFonts w:ascii="Times New Roman" w:hAnsi="Times New Roman"/>
          <w:sz w:val="28"/>
        </w:rPr>
        <w:t>, подписанное решение об отказе во внесении изменений в разрешение на строительство.</w:t>
      </w:r>
    </w:p>
    <w:p w14:paraId="DF010000">
      <w:pPr>
        <w:spacing w:after="0" w:line="240" w:lineRule="auto"/>
        <w:ind w:firstLine="709" w:left="0"/>
        <w:jc w:val="both"/>
        <w:rPr>
          <w:rFonts w:ascii="Times New Roman" w:hAnsi="Times New Roman"/>
          <w:sz w:val="28"/>
        </w:rPr>
      </w:pPr>
      <w:r>
        <w:rPr>
          <w:rFonts w:ascii="Times New Roman" w:hAnsi="Times New Roman"/>
          <w:sz w:val="28"/>
        </w:rPr>
        <w:t>2. Содержание административного действия, продолжительность и(или) максимальный срок его выполнения:</w:t>
      </w:r>
    </w:p>
    <w:p w14:paraId="E0010000">
      <w:pPr>
        <w:spacing w:after="0" w:line="240" w:lineRule="auto"/>
        <w:ind w:firstLine="709" w:left="0"/>
        <w:jc w:val="both"/>
        <w:rPr>
          <w:rFonts w:ascii="Times New Roman" w:hAnsi="Times New Roman"/>
          <w:sz w:val="28"/>
        </w:rPr>
      </w:pPr>
      <w:r>
        <w:rPr>
          <w:rFonts w:ascii="Times New Roman" w:hAnsi="Times New Roman"/>
          <w:sz w:val="28"/>
        </w:rPr>
        <w:t xml:space="preserve">2.1. Продление срока действия разрешения на строительство фиксируется </w:t>
      </w:r>
      <w:r>
        <w:rPr>
          <w:rFonts w:ascii="Times New Roman" w:hAnsi="Times New Roman"/>
          <w:sz w:val="28"/>
        </w:rPr>
        <w:t>должностным лицом</w:t>
      </w:r>
      <w:r>
        <w:rPr>
          <w:rFonts w:ascii="Times New Roman" w:hAnsi="Times New Roman"/>
          <w:sz w:val="28"/>
        </w:rPr>
        <w:t xml:space="preserve"> Администрации в день принятия </w:t>
      </w:r>
      <w:r>
        <w:rPr>
          <w:rFonts w:ascii="Times New Roman" w:hAnsi="Times New Roman"/>
          <w:sz w:val="28"/>
        </w:rPr>
        <w:t xml:space="preserve">Главой Администрации </w:t>
      </w:r>
      <w:r>
        <w:rPr>
          <w:rFonts w:ascii="Times New Roman" w:hAnsi="Times New Roman"/>
          <w:sz w:val="28"/>
        </w:rPr>
        <w:t>Лебяженского городского поселения</w:t>
      </w:r>
      <w:r>
        <w:rPr>
          <w:rFonts w:ascii="Times New Roman" w:hAnsi="Times New Roman"/>
          <w:sz w:val="28"/>
        </w:rPr>
        <w:t xml:space="preserve"> (Уполномоченным лицом) </w:t>
      </w:r>
      <w:r>
        <w:rPr>
          <w:rFonts w:ascii="Times New Roman" w:hAnsi="Times New Roman"/>
          <w:sz w:val="28"/>
        </w:rPr>
        <w:t>разрешения на строительство с продленным</w:t>
      </w:r>
      <w:r>
        <w:rPr>
          <w:rFonts w:ascii="Times New Roman" w:hAnsi="Times New Roman"/>
          <w:sz w:val="28"/>
        </w:rPr>
        <w:t xml:space="preserve"> срок</w:t>
      </w:r>
      <w:r>
        <w:rPr>
          <w:rFonts w:ascii="Times New Roman" w:hAnsi="Times New Roman"/>
          <w:sz w:val="28"/>
        </w:rPr>
        <w:t>ом</w:t>
      </w:r>
      <w:r>
        <w:rPr>
          <w:rFonts w:ascii="Times New Roman" w:hAnsi="Times New Roman"/>
          <w:sz w:val="28"/>
        </w:rPr>
        <w:t xml:space="preserve"> действия путем внесения соответствующих сведений в журнал регистрации. Специалист </w:t>
      </w:r>
      <w:r>
        <w:rPr>
          <w:rFonts w:ascii="Times New Roman" w:hAnsi="Times New Roman"/>
          <w:sz w:val="28"/>
        </w:rPr>
        <w:t>делопроизводства</w:t>
      </w:r>
      <w:r>
        <w:rPr>
          <w:rFonts w:ascii="Times New Roman" w:hAnsi="Times New Roman"/>
          <w:sz w:val="28"/>
        </w:rPr>
        <w:t xml:space="preserve"> уведомляет заявителя о принятом решении с помощью указанных в заявлении средств связи в течение 1 </w:t>
      </w:r>
      <w:r>
        <w:rPr>
          <w:rFonts w:ascii="Times New Roman" w:hAnsi="Times New Roman"/>
          <w:sz w:val="28"/>
        </w:rPr>
        <w:t xml:space="preserve">рабочего </w:t>
      </w:r>
      <w:r>
        <w:rPr>
          <w:rFonts w:ascii="Times New Roman" w:hAnsi="Times New Roman"/>
          <w:sz w:val="28"/>
        </w:rPr>
        <w:t>дня с даты внесения сведений о продлении срока действия разрешения на строительство в журнал регистрации, но не позднее истечения общ</w:t>
      </w:r>
      <w:r>
        <w:rPr>
          <w:rFonts w:ascii="Times New Roman" w:hAnsi="Times New Roman"/>
          <w:sz w:val="28"/>
        </w:rPr>
        <w:t xml:space="preserve">его срока предоставления </w:t>
      </w:r>
      <w:r>
        <w:rPr>
          <w:rFonts w:ascii="Times New Roman" w:hAnsi="Times New Roman"/>
          <w:sz w:val="28"/>
        </w:rPr>
        <w:t>муниципальной</w:t>
      </w:r>
      <w:r>
        <w:rPr>
          <w:rFonts w:ascii="Times New Roman" w:hAnsi="Times New Roman"/>
          <w:sz w:val="28"/>
        </w:rPr>
        <w:t xml:space="preserve"> услуги.</w:t>
      </w:r>
    </w:p>
    <w:p w14:paraId="E1010000">
      <w:pPr>
        <w:spacing w:after="0" w:line="240" w:lineRule="auto"/>
        <w:ind w:firstLine="709" w:left="0"/>
        <w:jc w:val="both"/>
        <w:rPr>
          <w:rFonts w:ascii="Times New Roman" w:hAnsi="Times New Roman"/>
          <w:sz w:val="28"/>
          <w:shd w:fill="95BFFF" w:val="clear"/>
        </w:rPr>
      </w:pPr>
      <w:r>
        <w:rPr>
          <w:rFonts w:ascii="Times New Roman" w:hAnsi="Times New Roman"/>
          <w:sz w:val="28"/>
        </w:rPr>
        <w:t xml:space="preserve">2.2. В течение </w:t>
      </w:r>
      <w:r>
        <w:rPr>
          <w:rFonts w:ascii="Times New Roman" w:hAnsi="Times New Roman"/>
          <w:sz w:val="28"/>
        </w:rPr>
        <w:t>5 рабочих дней</w:t>
      </w:r>
      <w:r>
        <w:rPr>
          <w:rFonts w:ascii="Times New Roman" w:hAnsi="Times New Roman"/>
          <w:sz w:val="28"/>
        </w:rPr>
        <w:t xml:space="preserve"> информация о продлении срока действия разрешения на строительство размещается на официальном сайте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в информационно-телекоммуникационной сети "Интернет".</w:t>
      </w:r>
    </w:p>
    <w:p w14:paraId="E2010000">
      <w:pPr>
        <w:spacing w:after="0" w:line="240" w:lineRule="auto"/>
        <w:ind w:firstLine="709" w:left="0"/>
        <w:jc w:val="both"/>
        <w:rPr>
          <w:rFonts w:ascii="Times New Roman" w:hAnsi="Times New Roman"/>
          <w:sz w:val="28"/>
        </w:rPr>
      </w:pPr>
      <w:r>
        <w:rPr>
          <w:rFonts w:ascii="Times New Roman" w:hAnsi="Times New Roman"/>
          <w:sz w:val="28"/>
        </w:rPr>
        <w:t xml:space="preserve">2.3. </w:t>
      </w:r>
      <w:r>
        <w:rPr>
          <w:rFonts w:ascii="Times New Roman" w:hAnsi="Times New Roman"/>
          <w:sz w:val="28"/>
        </w:rPr>
        <w:t>Заявление о внесении изменений в разрешение на строительство в связи с необходимостью продления срока</w:t>
      </w:r>
      <w:r>
        <w:rPr>
          <w:rFonts w:ascii="Times New Roman" w:hAnsi="Times New Roman"/>
          <w:sz w:val="28"/>
        </w:rPr>
        <w:t xml:space="preserve"> хран</w:t>
      </w:r>
      <w:r>
        <w:rPr>
          <w:rFonts w:ascii="Times New Roman" w:hAnsi="Times New Roman"/>
          <w:sz w:val="28"/>
        </w:rPr>
        <w:t>и</w:t>
      </w:r>
      <w:r>
        <w:rPr>
          <w:rFonts w:ascii="Times New Roman" w:hAnsi="Times New Roman"/>
          <w:sz w:val="28"/>
        </w:rPr>
        <w:t xml:space="preserve">тся в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вместе с документами, ранее представлявшимися для получения разрешения на строительство.</w:t>
      </w:r>
    </w:p>
    <w:p w14:paraId="E3010000">
      <w:pPr>
        <w:spacing w:after="0" w:line="240" w:lineRule="auto"/>
        <w:ind w:firstLine="709" w:left="0"/>
        <w:jc w:val="both"/>
        <w:rPr>
          <w:rFonts w:ascii="Times New Roman" w:hAnsi="Times New Roman"/>
          <w:sz w:val="28"/>
        </w:rPr>
      </w:pPr>
      <w:r>
        <w:rPr>
          <w:rFonts w:ascii="Times New Roman" w:hAnsi="Times New Roman"/>
          <w:sz w:val="28"/>
        </w:rPr>
        <w:t xml:space="preserve">3. Лицо, ответственное за выполнение административной процедуры: </w:t>
      </w:r>
      <w:r>
        <w:rPr>
          <w:rFonts w:ascii="Times New Roman" w:hAnsi="Times New Roman"/>
          <w:sz w:val="28"/>
        </w:rPr>
        <w:t>должностное лицо</w:t>
      </w:r>
      <w:r>
        <w:rPr>
          <w:rFonts w:ascii="Times New Roman" w:hAnsi="Times New Roman"/>
          <w:sz w:val="28"/>
        </w:rPr>
        <w:t xml:space="preserve"> Администрации, специалист </w:t>
      </w:r>
      <w:r>
        <w:rPr>
          <w:rFonts w:ascii="Times New Roman" w:hAnsi="Times New Roman"/>
          <w:sz w:val="28"/>
        </w:rPr>
        <w:t>делопроизводства</w:t>
      </w:r>
      <w:r>
        <w:rPr>
          <w:rFonts w:ascii="Times New Roman" w:hAnsi="Times New Roman"/>
          <w:sz w:val="28"/>
        </w:rPr>
        <w:t>.</w:t>
      </w:r>
    </w:p>
    <w:p w14:paraId="E4010000">
      <w:pPr>
        <w:spacing w:after="0" w:line="240" w:lineRule="auto"/>
        <w:ind w:firstLine="709" w:left="0"/>
        <w:jc w:val="both"/>
        <w:rPr>
          <w:rFonts w:ascii="Times New Roman" w:hAnsi="Times New Roman"/>
          <w:sz w:val="28"/>
        </w:rPr>
      </w:pPr>
      <w:r>
        <w:rPr>
          <w:rFonts w:ascii="Times New Roman" w:hAnsi="Times New Roman"/>
          <w:sz w:val="28"/>
        </w:rPr>
        <w:t xml:space="preserve">4. Результат выполнения административной процедуры: информирование заявителя о результате предоставления </w:t>
      </w:r>
      <w:r>
        <w:rPr>
          <w:rFonts w:ascii="Times New Roman" w:hAnsi="Times New Roman"/>
          <w:sz w:val="28"/>
        </w:rPr>
        <w:t>муниципальной</w:t>
      </w:r>
      <w:r>
        <w:rPr>
          <w:rFonts w:ascii="Times New Roman" w:hAnsi="Times New Roman"/>
          <w:sz w:val="28"/>
        </w:rPr>
        <w:t xml:space="preserve"> услуги способом, указанным в заявлении.</w:t>
      </w:r>
    </w:p>
    <w:p w14:paraId="E5010000">
      <w:pPr>
        <w:spacing w:after="0" w:line="240" w:lineRule="auto"/>
        <w:ind w:firstLine="709" w:left="0"/>
        <w:jc w:val="both"/>
        <w:rPr>
          <w:rFonts w:ascii="Times New Roman" w:hAnsi="Times New Roman"/>
          <w:sz w:val="28"/>
        </w:rPr>
      </w:pPr>
    </w:p>
    <w:p w14:paraId="E6010000">
      <w:pPr>
        <w:spacing w:after="0" w:line="240" w:lineRule="auto"/>
        <w:ind w:firstLine="709" w:left="0"/>
        <w:jc w:val="both"/>
        <w:rPr>
          <w:rFonts w:ascii="Times New Roman" w:hAnsi="Times New Roman"/>
          <w:sz w:val="28"/>
          <w:u w:val="single"/>
        </w:rPr>
      </w:pPr>
      <w:r>
        <w:rPr>
          <w:rFonts w:ascii="Times New Roman" w:hAnsi="Times New Roman"/>
          <w:sz w:val="28"/>
          <w:u w:val="single"/>
        </w:rPr>
        <w:t xml:space="preserve">3.4. </w:t>
      </w:r>
      <w:r>
        <w:rPr>
          <w:rFonts w:ascii="Times New Roman" w:hAnsi="Times New Roman"/>
          <w:sz w:val="28"/>
          <w:u w:val="single"/>
        </w:rPr>
        <w:t>Внесение изменений в разрешение на строительство в связи с уведомлением о переходе прав на земельный участок, права пользования недрами, об образовании земельного участка, предусмотренного частью 21</w:t>
      </w:r>
      <w:r>
        <w:rPr>
          <w:rFonts w:ascii="Times New Roman" w:hAnsi="Times New Roman"/>
          <w:sz w:val="28"/>
          <w:u w:val="single"/>
          <w:vertAlign w:val="superscript"/>
        </w:rPr>
        <w:t>10</w:t>
      </w:r>
      <w:r>
        <w:rPr>
          <w:rFonts w:ascii="Times New Roman" w:hAnsi="Times New Roman"/>
          <w:sz w:val="28"/>
          <w:u w:val="single"/>
        </w:rPr>
        <w:t xml:space="preserve"> статьи 51 Градостроительного кодекса Российской Федерации</w:t>
      </w:r>
      <w:r>
        <w:rPr>
          <w:rFonts w:ascii="Times New Roman" w:hAnsi="Times New Roman"/>
          <w:sz w:val="28"/>
          <w:u w:val="single"/>
        </w:rPr>
        <w:t>.</w:t>
      </w:r>
    </w:p>
    <w:p w14:paraId="E7010000">
      <w:pPr>
        <w:spacing w:after="0" w:line="240" w:lineRule="auto"/>
        <w:ind w:firstLine="709" w:left="0"/>
        <w:jc w:val="both"/>
        <w:rPr>
          <w:rFonts w:ascii="Times New Roman" w:hAnsi="Times New Roman"/>
          <w:sz w:val="28"/>
        </w:rPr>
      </w:pPr>
      <w:r>
        <w:rPr>
          <w:rFonts w:ascii="Times New Roman" w:hAnsi="Times New Roman"/>
          <w:sz w:val="28"/>
        </w:rPr>
        <w:t xml:space="preserve">Принятие решения о внесении изменений в разрешение на строительство в связи </w:t>
      </w:r>
      <w:r>
        <w:rPr>
          <w:rFonts w:ascii="Times New Roman" w:hAnsi="Times New Roman"/>
          <w:sz w:val="28"/>
        </w:rPr>
        <w:t xml:space="preserve">с </w:t>
      </w:r>
      <w:r>
        <w:rPr>
          <w:rFonts w:ascii="Times New Roman" w:hAnsi="Times New Roman"/>
          <w:sz w:val="28"/>
        </w:rPr>
        <w:t>уведомлением о переходе прав на земельный участок, права пользования недрами, об образовании земельного участка, предусмотренного частью 21</w:t>
      </w:r>
      <w:r>
        <w:rPr>
          <w:rFonts w:ascii="Times New Roman" w:hAnsi="Times New Roman"/>
          <w:sz w:val="28"/>
          <w:u w:val="single"/>
          <w:vertAlign w:val="superscript"/>
        </w:rPr>
        <w:t>10</w:t>
      </w:r>
      <w:r>
        <w:rPr>
          <w:rFonts w:ascii="Times New Roman" w:hAnsi="Times New Roman"/>
          <w:sz w:val="28"/>
        </w:rPr>
        <w:t xml:space="preserve"> статьи 51 Градостроительного кодекса Российской Федерации </w:t>
      </w:r>
      <w:r>
        <w:rPr>
          <w:rFonts w:ascii="Times New Roman" w:hAnsi="Times New Roman"/>
          <w:sz w:val="28"/>
        </w:rPr>
        <w:t>осуществляется в течение пяти рабочих дней с</w:t>
      </w:r>
      <w:r>
        <w:rPr>
          <w:rFonts w:ascii="Times New Roman" w:hAnsi="Times New Roman"/>
          <w:sz w:val="28"/>
        </w:rPr>
        <w:t xml:space="preserve"> даты</w:t>
      </w:r>
      <w:r>
        <w:rPr>
          <w:rFonts w:ascii="Times New Roman" w:hAnsi="Times New Roman"/>
          <w:sz w:val="28"/>
        </w:rPr>
        <w:t xml:space="preserve"> регистрации запроса заявителя о предоставлении </w:t>
      </w:r>
      <w:r>
        <w:rPr>
          <w:rFonts w:ascii="Times New Roman" w:hAnsi="Times New Roman"/>
          <w:sz w:val="28"/>
        </w:rPr>
        <w:t>муниципальной</w:t>
      </w:r>
      <w:r>
        <w:rPr>
          <w:rFonts w:ascii="Times New Roman" w:hAnsi="Times New Roman"/>
          <w:sz w:val="28"/>
        </w:rPr>
        <w:t xml:space="preserve"> услуги.</w:t>
      </w:r>
    </w:p>
    <w:p w14:paraId="E8010000">
      <w:pPr>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w:t>
      </w:r>
      <w:r>
        <w:rPr>
          <w:rFonts w:ascii="Times New Roman" w:hAnsi="Times New Roman"/>
          <w:sz w:val="28"/>
        </w:rPr>
        <w:t>муниципальной</w:t>
      </w:r>
      <w:r>
        <w:rPr>
          <w:rFonts w:ascii="Times New Roman" w:hAnsi="Times New Roman"/>
          <w:sz w:val="28"/>
        </w:rPr>
        <w:t xml:space="preserve"> услуги включает в себя следующие административные процедуры:</w:t>
      </w:r>
    </w:p>
    <w:p w14:paraId="E9010000">
      <w:pPr>
        <w:spacing w:after="0" w:line="240" w:lineRule="auto"/>
        <w:ind w:firstLine="709" w:left="0"/>
        <w:jc w:val="both"/>
        <w:rPr>
          <w:rFonts w:ascii="Times New Roman" w:hAnsi="Times New Roman"/>
          <w:sz w:val="28"/>
        </w:rPr>
      </w:pPr>
      <w:r>
        <w:rPr>
          <w:rFonts w:ascii="Times New Roman" w:hAnsi="Times New Roman"/>
          <w:sz w:val="28"/>
        </w:rPr>
        <w:t xml:space="preserve">а) прием и регистрация </w:t>
      </w:r>
      <w:r>
        <w:rPr>
          <w:rFonts w:ascii="Times New Roman" w:hAnsi="Times New Roman"/>
          <w:sz w:val="28"/>
        </w:rPr>
        <w:t>уведомления</w:t>
      </w:r>
      <w:r>
        <w:rPr>
          <w:rFonts w:ascii="Times New Roman" w:hAnsi="Times New Roman"/>
          <w:sz w:val="28"/>
        </w:rPr>
        <w:t xml:space="preserve"> - 1 рабочий день;</w:t>
      </w:r>
    </w:p>
    <w:p w14:paraId="EA010000">
      <w:pPr>
        <w:spacing w:after="0" w:line="240" w:lineRule="auto"/>
        <w:ind w:firstLine="709" w:left="0"/>
        <w:jc w:val="both"/>
        <w:rPr>
          <w:rFonts w:ascii="Times New Roman" w:hAnsi="Times New Roman"/>
          <w:sz w:val="28"/>
        </w:rPr>
      </w:pPr>
      <w:r>
        <w:rPr>
          <w:rFonts w:ascii="Times New Roman" w:hAnsi="Times New Roman"/>
          <w:sz w:val="28"/>
        </w:rPr>
        <w:t xml:space="preserve">б) рассмотрение </w:t>
      </w:r>
      <w:r>
        <w:rPr>
          <w:rFonts w:ascii="Times New Roman" w:hAnsi="Times New Roman"/>
          <w:sz w:val="28"/>
        </w:rPr>
        <w:t>уведомления и приложенных к нему документов (при наличии)</w:t>
      </w:r>
      <w:r>
        <w:rPr>
          <w:rFonts w:ascii="Times New Roman" w:hAnsi="Times New Roman"/>
          <w:sz w:val="28"/>
        </w:rPr>
        <w:t xml:space="preserve"> - 3 рабочих дня с</w:t>
      </w:r>
      <w:r>
        <w:rPr>
          <w:rFonts w:ascii="Times New Roman" w:hAnsi="Times New Roman"/>
          <w:sz w:val="28"/>
        </w:rPr>
        <w:t xml:space="preserve"> даты</w:t>
      </w:r>
      <w:r>
        <w:rPr>
          <w:rFonts w:ascii="Times New Roman" w:hAnsi="Times New Roman"/>
          <w:sz w:val="28"/>
        </w:rPr>
        <w:t xml:space="preserve"> регистрации </w:t>
      </w:r>
      <w:r>
        <w:rPr>
          <w:rFonts w:ascii="Times New Roman" w:hAnsi="Times New Roman"/>
          <w:sz w:val="28"/>
        </w:rPr>
        <w:t>уведомления</w:t>
      </w:r>
      <w:r>
        <w:rPr>
          <w:rFonts w:ascii="Times New Roman" w:hAnsi="Times New Roman"/>
          <w:sz w:val="28"/>
        </w:rPr>
        <w:t>;</w:t>
      </w:r>
    </w:p>
    <w:p w14:paraId="EB010000">
      <w:pPr>
        <w:spacing w:after="0" w:line="240" w:lineRule="auto"/>
        <w:ind w:firstLine="709" w:left="0"/>
        <w:jc w:val="both"/>
        <w:rPr>
          <w:rFonts w:ascii="Times New Roman" w:hAnsi="Times New Roman"/>
          <w:sz w:val="28"/>
        </w:rPr>
      </w:pPr>
      <w:r>
        <w:rPr>
          <w:rFonts w:ascii="Times New Roman" w:hAnsi="Times New Roman"/>
          <w:sz w:val="28"/>
        </w:rPr>
        <w:t xml:space="preserve">в) принятие решения о внесении изменений в разрешение на строительство в связи с </w:t>
      </w:r>
      <w:r>
        <w:rPr>
          <w:rFonts w:ascii="Times New Roman" w:hAnsi="Times New Roman"/>
          <w:sz w:val="28"/>
        </w:rPr>
        <w:t>уведомлением о переходе прав на земельный участок, права пользования недрами, об образовании земельного участка, предусмотренного частью 21</w:t>
      </w:r>
      <w:r>
        <w:rPr>
          <w:rFonts w:ascii="Times New Roman" w:hAnsi="Times New Roman"/>
          <w:sz w:val="28"/>
          <w:vertAlign w:val="superscript"/>
        </w:rPr>
        <w:t>10</w:t>
      </w:r>
      <w:r>
        <w:rPr>
          <w:rFonts w:ascii="Times New Roman" w:hAnsi="Times New Roman"/>
          <w:sz w:val="28"/>
        </w:rPr>
        <w:t xml:space="preserve"> статьи 51 Градостроительного кодекса Российской Федерации</w:t>
      </w:r>
      <w:r>
        <w:rPr>
          <w:rFonts w:ascii="Times New Roman" w:hAnsi="Times New Roman"/>
          <w:sz w:val="28"/>
        </w:rPr>
        <w:t>, об отказе во внесении изменений в разрешение на строительство - 5 рабочих дней с</w:t>
      </w:r>
      <w:r>
        <w:rPr>
          <w:rFonts w:ascii="Times New Roman" w:hAnsi="Times New Roman"/>
          <w:sz w:val="28"/>
        </w:rPr>
        <w:t xml:space="preserve"> </w:t>
      </w:r>
      <w:r>
        <w:rPr>
          <w:rFonts w:ascii="Times New Roman" w:hAnsi="Times New Roman"/>
          <w:sz w:val="28"/>
        </w:rPr>
        <w:t>д</w:t>
      </w:r>
      <w:r>
        <w:rPr>
          <w:rFonts w:ascii="Times New Roman" w:hAnsi="Times New Roman"/>
          <w:sz w:val="28"/>
        </w:rPr>
        <w:t>аты</w:t>
      </w:r>
      <w:r>
        <w:rPr>
          <w:rFonts w:ascii="Times New Roman" w:hAnsi="Times New Roman"/>
          <w:sz w:val="28"/>
        </w:rPr>
        <w:t xml:space="preserve"> регистрации </w:t>
      </w:r>
      <w:r>
        <w:rPr>
          <w:rFonts w:ascii="Times New Roman" w:hAnsi="Times New Roman"/>
          <w:sz w:val="28"/>
        </w:rPr>
        <w:t>уведомления</w:t>
      </w:r>
      <w:r>
        <w:rPr>
          <w:rFonts w:ascii="Times New Roman" w:hAnsi="Times New Roman"/>
          <w:sz w:val="28"/>
        </w:rPr>
        <w:t>;</w:t>
      </w:r>
    </w:p>
    <w:p w14:paraId="EC010000">
      <w:pPr>
        <w:spacing w:after="0" w:line="240" w:lineRule="auto"/>
        <w:ind w:firstLine="709" w:left="0"/>
        <w:jc w:val="both"/>
        <w:rPr>
          <w:rFonts w:ascii="Times New Roman" w:hAnsi="Times New Roman"/>
          <w:sz w:val="28"/>
        </w:rPr>
      </w:pPr>
      <w:r>
        <w:rPr>
          <w:rFonts w:ascii="Times New Roman" w:hAnsi="Times New Roman"/>
          <w:sz w:val="28"/>
        </w:rPr>
        <w:t xml:space="preserve">г) информирование о результате предоставления </w:t>
      </w:r>
      <w:r>
        <w:rPr>
          <w:rFonts w:ascii="Times New Roman" w:hAnsi="Times New Roman"/>
          <w:sz w:val="28"/>
        </w:rPr>
        <w:t>муниципальной</w:t>
      </w:r>
      <w:r>
        <w:rPr>
          <w:rFonts w:ascii="Times New Roman" w:hAnsi="Times New Roman"/>
          <w:sz w:val="28"/>
        </w:rPr>
        <w:t xml:space="preserve"> услуги - 1 </w:t>
      </w:r>
      <w:r>
        <w:rPr>
          <w:rFonts w:ascii="Times New Roman" w:hAnsi="Times New Roman"/>
          <w:sz w:val="28"/>
        </w:rPr>
        <w:t xml:space="preserve">рабочий </w:t>
      </w:r>
      <w:r>
        <w:rPr>
          <w:rFonts w:ascii="Times New Roman" w:hAnsi="Times New Roman"/>
          <w:sz w:val="28"/>
        </w:rPr>
        <w:t>день</w:t>
      </w:r>
      <w:r>
        <w:rPr>
          <w:rFonts w:ascii="Times New Roman" w:hAnsi="Times New Roman"/>
          <w:sz w:val="28"/>
        </w:rPr>
        <w:t xml:space="preserve"> с даты завершения предшествующей процедуры</w:t>
      </w:r>
      <w:r>
        <w:rPr>
          <w:rFonts w:ascii="Times New Roman" w:hAnsi="Times New Roman"/>
          <w:sz w:val="28"/>
        </w:rPr>
        <w:t xml:space="preserve">, но не позднее истечения общего срока предоставления </w:t>
      </w:r>
      <w:r>
        <w:rPr>
          <w:rFonts w:ascii="Times New Roman" w:hAnsi="Times New Roman"/>
          <w:sz w:val="28"/>
        </w:rPr>
        <w:t>муниципальной</w:t>
      </w:r>
      <w:r>
        <w:rPr>
          <w:rFonts w:ascii="Times New Roman" w:hAnsi="Times New Roman"/>
          <w:sz w:val="28"/>
        </w:rPr>
        <w:t xml:space="preserve"> услуги, указанного в настоящем пункте.</w:t>
      </w:r>
    </w:p>
    <w:p w14:paraId="ED01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4</w:t>
      </w:r>
      <w:r>
        <w:rPr>
          <w:rFonts w:ascii="Times New Roman" w:hAnsi="Times New Roman"/>
          <w:sz w:val="28"/>
        </w:rPr>
        <w:t xml:space="preserve">.1. Прием и регистрация </w:t>
      </w:r>
      <w:r>
        <w:rPr>
          <w:rFonts w:ascii="Times New Roman" w:hAnsi="Times New Roman"/>
          <w:sz w:val="28"/>
        </w:rPr>
        <w:t>уведомлени</w:t>
      </w:r>
      <w:r>
        <w:rPr>
          <w:rFonts w:ascii="Times New Roman" w:hAnsi="Times New Roman"/>
          <w:sz w:val="28"/>
        </w:rPr>
        <w:t>я</w:t>
      </w:r>
      <w:r>
        <w:rPr>
          <w:rFonts w:ascii="Times New Roman" w:hAnsi="Times New Roman"/>
          <w:sz w:val="28"/>
        </w:rPr>
        <w:t xml:space="preserve"> о переходе прав на земельный участок, права пользования недрами, об образовании земельного участка, предусмотренного частью 21</w:t>
      </w:r>
      <w:r>
        <w:rPr>
          <w:rFonts w:ascii="Times New Roman" w:hAnsi="Times New Roman"/>
          <w:sz w:val="28"/>
          <w:vertAlign w:val="superscript"/>
        </w:rPr>
        <w:t>10</w:t>
      </w:r>
      <w:r>
        <w:rPr>
          <w:rFonts w:ascii="Times New Roman" w:hAnsi="Times New Roman"/>
          <w:sz w:val="28"/>
        </w:rPr>
        <w:t xml:space="preserve"> статьи 51 Градостроительного кодекса Российской Федерации</w:t>
      </w:r>
      <w:r>
        <w:rPr>
          <w:rFonts w:ascii="Times New Roman" w:hAnsi="Times New Roman"/>
          <w:sz w:val="28"/>
        </w:rPr>
        <w:t>.</w:t>
      </w:r>
    </w:p>
    <w:p w14:paraId="EE010000">
      <w:pPr>
        <w:spacing w:after="0" w:line="240" w:lineRule="auto"/>
        <w:ind w:firstLine="709" w:left="0"/>
        <w:jc w:val="both"/>
        <w:rPr>
          <w:rFonts w:ascii="Times New Roman" w:hAnsi="Times New Roman"/>
          <w:sz w:val="28"/>
        </w:rPr>
      </w:pPr>
      <w:r>
        <w:rPr>
          <w:rFonts w:ascii="Times New Roman" w:hAnsi="Times New Roman"/>
          <w:sz w:val="28"/>
        </w:rPr>
        <w:t xml:space="preserve">1. Основание для начала административной процедуры: поступление в Администрацию </w:t>
      </w:r>
      <w:r>
        <w:rPr>
          <w:rFonts w:ascii="Times New Roman" w:hAnsi="Times New Roman"/>
          <w:sz w:val="28"/>
        </w:rPr>
        <w:t>Лебяженского городского поселения</w:t>
      </w:r>
      <w:r>
        <w:rPr>
          <w:rFonts w:ascii="Times New Roman" w:hAnsi="Times New Roman"/>
          <w:sz w:val="28"/>
        </w:rPr>
        <w:t xml:space="preserve"> в ходе личного приема либо через МФЦ, либо через ПГУ ЛО или ЕПГУ </w:t>
      </w:r>
      <w:r>
        <w:rPr>
          <w:rFonts w:ascii="Times New Roman" w:hAnsi="Times New Roman"/>
          <w:sz w:val="28"/>
        </w:rPr>
        <w:t>соответствующего уведомления</w:t>
      </w:r>
      <w:r>
        <w:rPr>
          <w:rFonts w:ascii="Times New Roman" w:hAnsi="Times New Roman"/>
          <w:sz w:val="28"/>
        </w:rPr>
        <w:t xml:space="preserve">. </w:t>
      </w:r>
    </w:p>
    <w:p w14:paraId="EF010000">
      <w:pPr>
        <w:spacing w:after="0" w:line="240" w:lineRule="auto"/>
        <w:ind w:firstLine="709" w:left="0"/>
        <w:jc w:val="both"/>
        <w:rPr>
          <w:rFonts w:ascii="Times New Roman" w:hAnsi="Times New Roman"/>
          <w:sz w:val="28"/>
        </w:rPr>
      </w:pPr>
      <w:r>
        <w:rPr>
          <w:rFonts w:ascii="Times New Roman" w:hAnsi="Times New Roman"/>
          <w:sz w:val="28"/>
        </w:rPr>
        <w:t>2. Лицо, ответственное за выполнение административной процедуры: специалист, ответственный за делопроизводство.</w:t>
      </w:r>
    </w:p>
    <w:p w14:paraId="F0010000">
      <w:pPr>
        <w:spacing w:after="0" w:line="240" w:lineRule="auto"/>
        <w:ind w:firstLine="709" w:left="0"/>
        <w:jc w:val="both"/>
        <w:rPr>
          <w:rFonts w:ascii="Times New Roman" w:hAnsi="Times New Roman"/>
          <w:sz w:val="28"/>
        </w:rPr>
      </w:pPr>
      <w:r>
        <w:rPr>
          <w:rFonts w:ascii="Times New Roman" w:hAnsi="Times New Roman"/>
          <w:sz w:val="28"/>
        </w:rPr>
        <w:t>3. Специалист, ответственный за делопроизводство, принимает представленн</w:t>
      </w:r>
      <w:r>
        <w:rPr>
          <w:rFonts w:ascii="Times New Roman" w:hAnsi="Times New Roman"/>
          <w:sz w:val="28"/>
        </w:rPr>
        <w:t>ое</w:t>
      </w:r>
      <w:r>
        <w:rPr>
          <w:rFonts w:ascii="Times New Roman" w:hAnsi="Times New Roman"/>
          <w:sz w:val="28"/>
        </w:rPr>
        <w:t xml:space="preserve"> (направленн</w:t>
      </w:r>
      <w:r>
        <w:rPr>
          <w:rFonts w:ascii="Times New Roman" w:hAnsi="Times New Roman"/>
          <w:sz w:val="28"/>
        </w:rPr>
        <w:t>ое</w:t>
      </w:r>
      <w:r>
        <w:rPr>
          <w:rFonts w:ascii="Times New Roman" w:hAnsi="Times New Roman"/>
          <w:sz w:val="28"/>
        </w:rPr>
        <w:t xml:space="preserve">) заявителем </w:t>
      </w:r>
      <w:r>
        <w:rPr>
          <w:rFonts w:ascii="Times New Roman" w:hAnsi="Times New Roman"/>
          <w:sz w:val="28"/>
        </w:rPr>
        <w:t>уведомление с приложенными к нему документами (при их наличии)</w:t>
      </w:r>
      <w:r>
        <w:rPr>
          <w:rFonts w:ascii="Times New Roman" w:hAnsi="Times New Roman"/>
          <w:sz w:val="28"/>
        </w:rPr>
        <w:t xml:space="preserve"> и осуществляет </w:t>
      </w:r>
      <w:r>
        <w:rPr>
          <w:rFonts w:ascii="Times New Roman" w:hAnsi="Times New Roman"/>
          <w:sz w:val="28"/>
        </w:rPr>
        <w:t>его</w:t>
      </w:r>
      <w:r>
        <w:rPr>
          <w:rFonts w:ascii="Times New Roman" w:hAnsi="Times New Roman"/>
          <w:sz w:val="28"/>
        </w:rPr>
        <w:t xml:space="preserve"> регистрацию в день </w:t>
      </w:r>
      <w:r>
        <w:rPr>
          <w:rFonts w:ascii="Times New Roman" w:hAnsi="Times New Roman"/>
          <w:sz w:val="28"/>
        </w:rPr>
        <w:t>его</w:t>
      </w:r>
      <w:r>
        <w:rPr>
          <w:rFonts w:ascii="Times New Roman" w:hAnsi="Times New Roman"/>
          <w:sz w:val="28"/>
        </w:rPr>
        <w:t xml:space="preserve"> поступления в соответствии с правилами делопроизводства, установленными в Администрацию </w:t>
      </w:r>
      <w:r>
        <w:rPr>
          <w:rFonts w:ascii="Times New Roman" w:hAnsi="Times New Roman"/>
          <w:sz w:val="28"/>
        </w:rPr>
        <w:t>Лебяженского городского поселения</w:t>
      </w:r>
      <w:r>
        <w:rPr>
          <w:rFonts w:ascii="Times New Roman" w:hAnsi="Times New Roman"/>
          <w:sz w:val="28"/>
        </w:rPr>
        <w:t>. При направлении запроса на предоставление муниципальной услуги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F1010000">
      <w:pPr>
        <w:spacing w:after="0" w:line="240" w:lineRule="auto"/>
        <w:ind w:firstLine="709" w:left="0"/>
        <w:jc w:val="both"/>
        <w:rPr>
          <w:rFonts w:ascii="Times New Roman" w:hAnsi="Times New Roman"/>
          <w:sz w:val="28"/>
        </w:rPr>
      </w:pPr>
      <w:r>
        <w:rPr>
          <w:rFonts w:ascii="Times New Roman" w:hAnsi="Times New Roman"/>
          <w:sz w:val="28"/>
        </w:rPr>
        <w:t xml:space="preserve">4. Результат выполнения административной процедуры: регистрация </w:t>
      </w:r>
      <w:r>
        <w:rPr>
          <w:rFonts w:ascii="Times New Roman" w:hAnsi="Times New Roman"/>
          <w:sz w:val="28"/>
        </w:rPr>
        <w:t>уведомления</w:t>
      </w:r>
      <w:r>
        <w:rPr>
          <w:rFonts w:ascii="Times New Roman" w:hAnsi="Times New Roman"/>
          <w:sz w:val="28"/>
        </w:rPr>
        <w:t>.</w:t>
      </w:r>
    </w:p>
    <w:p w14:paraId="F2010000">
      <w:pPr>
        <w:spacing w:after="0" w:line="240" w:lineRule="auto"/>
        <w:ind w:firstLine="709" w:left="0"/>
        <w:jc w:val="both"/>
        <w:rPr>
          <w:rFonts w:ascii="Times New Roman" w:hAnsi="Times New Roman"/>
          <w:sz w:val="28"/>
        </w:rPr>
      </w:pPr>
      <w:r>
        <w:rPr>
          <w:rFonts w:ascii="Times New Roman" w:hAnsi="Times New Roman"/>
          <w:sz w:val="28"/>
        </w:rPr>
        <w:t xml:space="preserve">3.4.2. </w:t>
      </w:r>
      <w:r>
        <w:rPr>
          <w:rFonts w:ascii="Times New Roman" w:hAnsi="Times New Roman"/>
          <w:sz w:val="28"/>
        </w:rPr>
        <w:t xml:space="preserve">Рассмотрение </w:t>
      </w:r>
      <w:r>
        <w:rPr>
          <w:rFonts w:ascii="Times New Roman" w:hAnsi="Times New Roman"/>
          <w:sz w:val="28"/>
        </w:rPr>
        <w:t>уведомления с приложенными к нему документами (при их наличии)</w:t>
      </w:r>
      <w:r>
        <w:rPr>
          <w:rFonts w:ascii="Times New Roman" w:hAnsi="Times New Roman"/>
          <w:sz w:val="28"/>
        </w:rPr>
        <w:t>.</w:t>
      </w:r>
    </w:p>
    <w:p w14:paraId="F3010000">
      <w:pPr>
        <w:spacing w:after="0" w:line="240" w:lineRule="auto"/>
        <w:ind w:firstLine="709" w:left="0"/>
        <w:jc w:val="both"/>
        <w:rPr>
          <w:rFonts w:ascii="Times New Roman" w:hAnsi="Times New Roman"/>
          <w:sz w:val="28"/>
        </w:rPr>
      </w:pPr>
      <w:r>
        <w:rPr>
          <w:rFonts w:ascii="Times New Roman" w:hAnsi="Times New Roman"/>
          <w:sz w:val="28"/>
        </w:rPr>
        <w:t xml:space="preserve">1. Основание для начала административной процедуры: поступление </w:t>
      </w:r>
      <w:r>
        <w:rPr>
          <w:rFonts w:ascii="Times New Roman" w:hAnsi="Times New Roman"/>
          <w:sz w:val="28"/>
        </w:rPr>
        <w:t>уведомления</w:t>
      </w:r>
      <w:r>
        <w:rPr>
          <w:rFonts w:ascii="Times New Roman" w:hAnsi="Times New Roman"/>
          <w:sz w:val="28"/>
        </w:rPr>
        <w:t xml:space="preserve"> </w:t>
      </w:r>
      <w:r>
        <w:rPr>
          <w:rFonts w:ascii="Times New Roman" w:hAnsi="Times New Roman"/>
          <w:sz w:val="28"/>
        </w:rPr>
        <w:t>должностному лицу</w:t>
      </w:r>
      <w:r>
        <w:rPr>
          <w:rFonts w:ascii="Times New Roman" w:hAnsi="Times New Roman"/>
          <w:sz w:val="28"/>
        </w:rPr>
        <w:t xml:space="preserve"> Администрации, ответственному за формирование проекта решения.</w:t>
      </w:r>
    </w:p>
    <w:p w14:paraId="F4010000">
      <w:pPr>
        <w:spacing w:after="0" w:line="240" w:lineRule="auto"/>
        <w:ind w:firstLine="709" w:left="0"/>
        <w:jc w:val="both"/>
        <w:rPr>
          <w:rFonts w:ascii="Times New Roman" w:hAnsi="Times New Roman"/>
          <w:sz w:val="28"/>
        </w:rPr>
      </w:pPr>
      <w:r>
        <w:rPr>
          <w:rFonts w:ascii="Times New Roman" w:hAnsi="Times New Roman"/>
          <w:sz w:val="28"/>
        </w:rPr>
        <w:t>2. Содержание административного действия, продолжительность и(или) максимальный срок его выполнения:</w:t>
      </w:r>
    </w:p>
    <w:p w14:paraId="F5010000">
      <w:pPr>
        <w:spacing w:after="0" w:line="240" w:lineRule="auto"/>
        <w:ind w:firstLine="709" w:left="0"/>
        <w:jc w:val="both"/>
        <w:rPr>
          <w:rFonts w:ascii="Times New Roman" w:hAnsi="Times New Roman"/>
          <w:sz w:val="28"/>
        </w:rPr>
      </w:pPr>
      <w:r>
        <w:rPr>
          <w:rFonts w:ascii="Times New Roman" w:hAnsi="Times New Roman"/>
          <w:sz w:val="28"/>
        </w:rPr>
        <w:t xml:space="preserve">а) в случае поступления уведомления </w:t>
      </w:r>
      <w:r>
        <w:rPr>
          <w:rFonts w:ascii="Times New Roman" w:hAnsi="Times New Roman"/>
          <w:sz w:val="28"/>
        </w:rPr>
        <w:t>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r>
        <w:rPr>
          <w:rFonts w:ascii="Times New Roman" w:hAnsi="Times New Roman"/>
          <w:sz w:val="28"/>
        </w:rPr>
        <w:t>:</w:t>
      </w:r>
    </w:p>
    <w:p w14:paraId="F6010000">
      <w:pPr>
        <w:spacing w:after="0" w:line="240" w:lineRule="auto"/>
        <w:ind w:firstLine="709" w:left="0"/>
        <w:jc w:val="both"/>
        <w:rPr>
          <w:rFonts w:ascii="Times New Roman" w:hAnsi="Times New Roman"/>
          <w:sz w:val="28"/>
        </w:rPr>
      </w:pPr>
      <w:r>
        <w:rPr>
          <w:rFonts w:ascii="Times New Roman" w:hAnsi="Times New Roman"/>
          <w:sz w:val="28"/>
        </w:rPr>
        <w:t>- проверка наличия в уведомлении сведений о реквизитах документ</w:t>
      </w:r>
      <w:r>
        <w:rPr>
          <w:rFonts w:ascii="Times New Roman" w:hAnsi="Times New Roman"/>
          <w:sz w:val="28"/>
        </w:rPr>
        <w:t>а</w:t>
      </w:r>
      <w:r>
        <w:rPr>
          <w:rFonts w:ascii="Times New Roman" w:hAnsi="Times New Roman"/>
          <w:sz w:val="28"/>
        </w:rPr>
        <w:t>, указанн</w:t>
      </w:r>
      <w:r>
        <w:rPr>
          <w:rFonts w:ascii="Times New Roman" w:hAnsi="Times New Roman"/>
          <w:sz w:val="28"/>
        </w:rPr>
        <w:t>ого</w:t>
      </w:r>
      <w:r>
        <w:rPr>
          <w:rFonts w:ascii="Times New Roman" w:hAnsi="Times New Roman"/>
          <w:sz w:val="28"/>
        </w:rPr>
        <w:t xml:space="preserve"> в </w:t>
      </w:r>
      <w:r>
        <w:rPr>
          <w:rFonts w:ascii="Times New Roman" w:hAnsi="Times New Roman"/>
          <w:sz w:val="28"/>
        </w:rPr>
        <w:t>подпункт</w:t>
      </w:r>
      <w:r>
        <w:rPr>
          <w:rFonts w:ascii="Times New Roman" w:hAnsi="Times New Roman"/>
          <w:sz w:val="28"/>
        </w:rPr>
        <w:t>е</w:t>
      </w:r>
      <w:r>
        <w:rPr>
          <w:rFonts w:ascii="Times New Roman" w:hAnsi="Times New Roman"/>
          <w:sz w:val="28"/>
        </w:rPr>
        <w:t xml:space="preserve"> "</w:t>
      </w:r>
      <w:r>
        <w:rPr>
          <w:rFonts w:ascii="Times New Roman" w:hAnsi="Times New Roman"/>
          <w:sz w:val="28"/>
        </w:rPr>
        <w:t>в</w:t>
      </w:r>
      <w:r>
        <w:rPr>
          <w:rFonts w:ascii="Times New Roman" w:hAnsi="Times New Roman"/>
          <w:sz w:val="28"/>
        </w:rPr>
        <w:t>"</w:t>
      </w:r>
      <w:r>
        <w:rPr>
          <w:rFonts w:ascii="Times New Roman" w:hAnsi="Times New Roman"/>
          <w:sz w:val="28"/>
        </w:rPr>
        <w:t xml:space="preserve"> </w:t>
      </w:r>
      <w:r>
        <w:rPr>
          <w:rFonts w:ascii="Times New Roman" w:hAnsi="Times New Roman"/>
          <w:sz w:val="28"/>
        </w:rPr>
        <w:t>пункта 2.6.3</w:t>
      </w:r>
      <w:r>
        <w:rPr>
          <w:rFonts w:ascii="Times New Roman" w:hAnsi="Times New Roman"/>
          <w:sz w:val="28"/>
        </w:rPr>
        <w:t>.2</w:t>
      </w:r>
      <w:r>
        <w:rPr>
          <w:rFonts w:ascii="Times New Roman" w:hAnsi="Times New Roman"/>
          <w:sz w:val="28"/>
        </w:rPr>
        <w:t xml:space="preserve"> настоящего Административного регламента, выполняется в течение 3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p>
    <w:p w14:paraId="F701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проверка наличия документов, </w:t>
      </w:r>
      <w:r>
        <w:rPr>
          <w:rFonts w:ascii="Times New Roman" w:hAnsi="Times New Roman"/>
          <w:sz w:val="28"/>
        </w:rPr>
        <w:t xml:space="preserve">содержащих сведения, </w:t>
      </w:r>
      <w:r>
        <w:rPr>
          <w:rFonts w:ascii="Times New Roman" w:hAnsi="Times New Roman"/>
          <w:sz w:val="28"/>
        </w:rPr>
        <w:t>указанны</w:t>
      </w:r>
      <w:r>
        <w:rPr>
          <w:rFonts w:ascii="Times New Roman" w:hAnsi="Times New Roman"/>
          <w:sz w:val="28"/>
        </w:rPr>
        <w:t>е</w:t>
      </w:r>
      <w:r>
        <w:rPr>
          <w:rFonts w:ascii="Times New Roman" w:hAnsi="Times New Roman"/>
          <w:sz w:val="28"/>
        </w:rPr>
        <w:t xml:space="preserve"> в</w:t>
      </w:r>
      <w:r>
        <w:rPr>
          <w:rFonts w:ascii="Times New Roman" w:hAnsi="Times New Roman"/>
          <w:sz w:val="28"/>
        </w:rPr>
        <w:t xml:space="preserve"> пункте 2.6.3.2</w:t>
      </w:r>
      <w:r>
        <w:rPr>
          <w:rFonts w:ascii="Times New Roman" w:hAnsi="Times New Roman"/>
          <w:sz w:val="28"/>
        </w:rPr>
        <w:t xml:space="preserve"> настоящего Административного регламента, в случае, если заявитель представил (направил) такие документы вместе с уведомлением, выполняется в течение </w:t>
      </w:r>
      <w:r>
        <w:rPr>
          <w:rFonts w:ascii="Times New Roman" w:hAnsi="Times New Roman"/>
          <w:sz w:val="28"/>
        </w:rPr>
        <w:t>2</w:t>
      </w:r>
      <w:r>
        <w:rPr>
          <w:rFonts w:ascii="Times New Roman" w:hAnsi="Times New Roman"/>
          <w:sz w:val="28"/>
        </w:rPr>
        <w:t xml:space="preserve">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p>
    <w:p w14:paraId="F801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направление межведомственных запросов в органы государственной власти или органы местного самоуправления о представлении документов, указанных в </w:t>
      </w:r>
      <w:r>
        <w:rPr>
          <w:rFonts w:ascii="Times New Roman" w:hAnsi="Times New Roman"/>
          <w:sz w:val="28"/>
        </w:rPr>
        <w:t xml:space="preserve">пункте 2.6.3.2 </w:t>
      </w:r>
      <w:r>
        <w:rPr>
          <w:rFonts w:ascii="Times New Roman" w:hAnsi="Times New Roman"/>
          <w:sz w:val="28"/>
        </w:rPr>
        <w:t>настоящего Административного регламента, или сведений, содержащихся в них, в случае если заявитель не представил указанные документы вместе с уведомлением;</w:t>
      </w:r>
    </w:p>
    <w:p w14:paraId="F9010000">
      <w:pPr>
        <w:spacing w:after="0" w:line="240" w:lineRule="auto"/>
        <w:ind w:firstLine="709" w:left="0"/>
        <w:jc w:val="both"/>
        <w:rPr>
          <w:rFonts w:ascii="Times New Roman" w:hAnsi="Times New Roman"/>
          <w:sz w:val="28"/>
        </w:rPr>
      </w:pPr>
      <w:r>
        <w:rPr>
          <w:rFonts w:ascii="Times New Roman" w:hAnsi="Times New Roman"/>
          <w:sz w:val="28"/>
        </w:rPr>
        <w:t xml:space="preserve">б) </w:t>
      </w:r>
      <w:r>
        <w:rPr>
          <w:rFonts w:ascii="Times New Roman" w:hAnsi="Times New Roman"/>
          <w:sz w:val="28"/>
        </w:rPr>
        <w:t>в</w:t>
      </w:r>
      <w:r>
        <w:rPr>
          <w:rFonts w:ascii="Times New Roman" w:hAnsi="Times New Roman"/>
          <w:sz w:val="28"/>
        </w:rPr>
        <w:t xml:space="preserve"> случае </w:t>
      </w:r>
      <w:r>
        <w:rPr>
          <w:rFonts w:ascii="Times New Roman" w:hAnsi="Times New Roman"/>
          <w:sz w:val="28"/>
        </w:rPr>
        <w:t>поступления</w:t>
      </w:r>
      <w:r>
        <w:rPr>
          <w:rFonts w:ascii="Times New Roman" w:hAnsi="Times New Roman"/>
          <w:sz w:val="28"/>
        </w:rPr>
        <w:t xml:space="preserve">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r>
        <w:rPr>
          <w:rFonts w:ascii="Times New Roman" w:hAnsi="Times New Roman"/>
          <w:sz w:val="28"/>
        </w:rPr>
        <w:t>:</w:t>
      </w:r>
    </w:p>
    <w:p w14:paraId="FA010000">
      <w:pPr>
        <w:spacing w:after="0" w:line="240" w:lineRule="auto"/>
        <w:ind w:firstLine="709" w:left="0"/>
        <w:jc w:val="both"/>
        <w:rPr>
          <w:rFonts w:ascii="Times New Roman" w:hAnsi="Times New Roman"/>
          <w:sz w:val="28"/>
        </w:rPr>
      </w:pPr>
      <w:r>
        <w:rPr>
          <w:rFonts w:ascii="Times New Roman" w:hAnsi="Times New Roman"/>
          <w:sz w:val="28"/>
        </w:rPr>
        <w:t>- проверка наличия в уведомлении сведений о реквизитах документ</w:t>
      </w:r>
      <w:r>
        <w:rPr>
          <w:rFonts w:ascii="Times New Roman" w:hAnsi="Times New Roman"/>
          <w:sz w:val="28"/>
        </w:rPr>
        <w:t>а</w:t>
      </w:r>
      <w:r>
        <w:rPr>
          <w:rFonts w:ascii="Times New Roman" w:hAnsi="Times New Roman"/>
          <w:sz w:val="28"/>
        </w:rPr>
        <w:t>, указанн</w:t>
      </w:r>
      <w:r>
        <w:rPr>
          <w:rFonts w:ascii="Times New Roman" w:hAnsi="Times New Roman"/>
          <w:sz w:val="28"/>
        </w:rPr>
        <w:t>ого</w:t>
      </w:r>
      <w:r>
        <w:rPr>
          <w:rFonts w:ascii="Times New Roman" w:hAnsi="Times New Roman"/>
          <w:sz w:val="28"/>
        </w:rPr>
        <w:t xml:space="preserve"> в </w:t>
      </w:r>
      <w:r>
        <w:rPr>
          <w:rFonts w:ascii="Times New Roman" w:hAnsi="Times New Roman"/>
          <w:sz w:val="28"/>
        </w:rPr>
        <w:t>подпункт</w:t>
      </w:r>
      <w:r>
        <w:rPr>
          <w:rFonts w:ascii="Times New Roman" w:hAnsi="Times New Roman"/>
          <w:sz w:val="28"/>
        </w:rPr>
        <w:t>е</w:t>
      </w:r>
      <w:r>
        <w:rPr>
          <w:rFonts w:ascii="Times New Roman" w:hAnsi="Times New Roman"/>
          <w:sz w:val="28"/>
        </w:rPr>
        <w:t xml:space="preserve"> "</w:t>
      </w:r>
      <w:r>
        <w:rPr>
          <w:rFonts w:ascii="Times New Roman" w:hAnsi="Times New Roman"/>
          <w:sz w:val="28"/>
        </w:rPr>
        <w:t>в</w:t>
      </w:r>
      <w:r>
        <w:rPr>
          <w:rFonts w:ascii="Times New Roman" w:hAnsi="Times New Roman"/>
          <w:sz w:val="28"/>
        </w:rPr>
        <w:t>"</w:t>
      </w:r>
      <w:r>
        <w:rPr>
          <w:rFonts w:ascii="Times New Roman" w:hAnsi="Times New Roman"/>
          <w:sz w:val="28"/>
        </w:rPr>
        <w:t xml:space="preserve"> </w:t>
      </w:r>
      <w:r>
        <w:rPr>
          <w:rFonts w:ascii="Times New Roman" w:hAnsi="Times New Roman"/>
          <w:sz w:val="28"/>
        </w:rPr>
        <w:t>пункта 2.6.3</w:t>
      </w:r>
      <w:r>
        <w:rPr>
          <w:rFonts w:ascii="Times New Roman" w:hAnsi="Times New Roman"/>
          <w:sz w:val="28"/>
        </w:rPr>
        <w:t>.3</w:t>
      </w:r>
      <w:r>
        <w:rPr>
          <w:rFonts w:ascii="Times New Roman" w:hAnsi="Times New Roman"/>
          <w:sz w:val="28"/>
        </w:rPr>
        <w:t xml:space="preserve"> настоящего Административного регламента, выполняется в течение 3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p>
    <w:p w14:paraId="FB01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проверка наличия документов, </w:t>
      </w:r>
      <w:r>
        <w:rPr>
          <w:rFonts w:ascii="Times New Roman" w:hAnsi="Times New Roman"/>
          <w:sz w:val="28"/>
        </w:rPr>
        <w:t xml:space="preserve">содержащих сведения, </w:t>
      </w:r>
      <w:r>
        <w:rPr>
          <w:rFonts w:ascii="Times New Roman" w:hAnsi="Times New Roman"/>
          <w:sz w:val="28"/>
        </w:rPr>
        <w:t>указанны</w:t>
      </w:r>
      <w:r>
        <w:rPr>
          <w:rFonts w:ascii="Times New Roman" w:hAnsi="Times New Roman"/>
          <w:sz w:val="28"/>
        </w:rPr>
        <w:t>е</w:t>
      </w:r>
      <w:r>
        <w:rPr>
          <w:rFonts w:ascii="Times New Roman" w:hAnsi="Times New Roman"/>
          <w:sz w:val="28"/>
        </w:rPr>
        <w:t xml:space="preserve"> в</w:t>
      </w:r>
      <w:r>
        <w:rPr>
          <w:rFonts w:ascii="Times New Roman" w:hAnsi="Times New Roman"/>
          <w:sz w:val="28"/>
        </w:rPr>
        <w:t xml:space="preserve"> пункте 2.6.3.3</w:t>
      </w:r>
      <w:r>
        <w:rPr>
          <w:rFonts w:ascii="Times New Roman" w:hAnsi="Times New Roman"/>
          <w:sz w:val="28"/>
        </w:rPr>
        <w:t xml:space="preserve"> настоящего Административного регламента, в случае, если заявитель представил (направил) такие документы вместе с уведомлением, выполняется в течение </w:t>
      </w:r>
      <w:r>
        <w:rPr>
          <w:rFonts w:ascii="Times New Roman" w:hAnsi="Times New Roman"/>
          <w:sz w:val="28"/>
        </w:rPr>
        <w:t>2</w:t>
      </w:r>
      <w:r>
        <w:rPr>
          <w:rFonts w:ascii="Times New Roman" w:hAnsi="Times New Roman"/>
          <w:sz w:val="28"/>
        </w:rPr>
        <w:t xml:space="preserve">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p>
    <w:p w14:paraId="FC01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направление межведомственных запросов в органы государственной власти или органы местного самоуправления о представлении документов, указанных в </w:t>
      </w:r>
      <w:r>
        <w:rPr>
          <w:rFonts w:ascii="Times New Roman" w:hAnsi="Times New Roman"/>
          <w:sz w:val="28"/>
        </w:rPr>
        <w:t xml:space="preserve">пункте 2.6.3.3 </w:t>
      </w:r>
      <w:r>
        <w:rPr>
          <w:rFonts w:ascii="Times New Roman" w:hAnsi="Times New Roman"/>
          <w:sz w:val="28"/>
        </w:rPr>
        <w:t>настоящего Административного регламента, или сведений, содержащихся в них, в случае если заявитель не представил указанные документы вместе с уведомлением;</w:t>
      </w:r>
      <w:r>
        <w:rPr>
          <w:rFonts w:ascii="Times New Roman" w:hAnsi="Times New Roman"/>
          <w:sz w:val="28"/>
        </w:rPr>
        <w:t xml:space="preserve"> </w:t>
      </w:r>
      <w:r>
        <w:rPr>
          <w:rFonts w:ascii="Times New Roman" w:hAnsi="Times New Roman"/>
          <w:sz w:val="28"/>
        </w:rPr>
        <w:t xml:space="preserve">выполняется в течение </w:t>
      </w:r>
      <w:r>
        <w:rPr>
          <w:rFonts w:ascii="Times New Roman" w:hAnsi="Times New Roman"/>
          <w:sz w:val="28"/>
        </w:rPr>
        <w:t>2</w:t>
      </w:r>
      <w:r>
        <w:rPr>
          <w:rFonts w:ascii="Times New Roman" w:hAnsi="Times New Roman"/>
          <w:sz w:val="28"/>
        </w:rPr>
        <w:t xml:space="preserve">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p>
    <w:p w14:paraId="FD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проверка соответствия планируемого объекта капитального строительства требованиям градостроительного плана земельного участка, выполняется в течение 3 рабочих дней со дня регистрации уведомления</w:t>
      </w:r>
      <w:r>
        <w:rPr>
          <w:rFonts w:ascii="Times New Roman" w:hAnsi="Times New Roman"/>
          <w:sz w:val="28"/>
        </w:rPr>
        <w:t>;</w:t>
      </w:r>
    </w:p>
    <w:p w14:paraId="FE010000">
      <w:pPr>
        <w:spacing w:after="0" w:line="240" w:lineRule="auto"/>
        <w:ind w:firstLine="709" w:left="0"/>
        <w:jc w:val="both"/>
        <w:rPr>
          <w:rFonts w:ascii="Times New Roman" w:hAnsi="Times New Roman"/>
          <w:sz w:val="28"/>
        </w:rPr>
      </w:pPr>
      <w:r>
        <w:rPr>
          <w:rFonts w:ascii="Times New Roman" w:hAnsi="Times New Roman"/>
          <w:sz w:val="28"/>
        </w:rPr>
        <w:t xml:space="preserve">- проверка </w:t>
      </w:r>
      <w:r>
        <w:rPr>
          <w:rFonts w:ascii="Times New Roman" w:hAnsi="Times New Roman"/>
          <w:sz w:val="28"/>
        </w:rPr>
        <w:t>соответстви</w:t>
      </w:r>
      <w:r>
        <w:rPr>
          <w:rFonts w:ascii="Times New Roman" w:hAnsi="Times New Roman"/>
          <w:sz w:val="28"/>
        </w:rPr>
        <w:t>я</w:t>
      </w:r>
      <w:r>
        <w:rPr>
          <w:rFonts w:ascii="Times New Roman" w:hAnsi="Times New Roman"/>
          <w:sz w:val="28"/>
        </w:rPr>
        <w:t xml:space="preserve">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w:t>
      </w:r>
      <w:r>
        <w:rPr>
          <w:rFonts w:ascii="Times New Roman" w:hAnsi="Times New Roman"/>
          <w:sz w:val="28"/>
        </w:rPr>
        <w:t>й в разрешение на строительство;</w:t>
      </w:r>
    </w:p>
    <w:p w14:paraId="FF01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в</w:t>
      </w:r>
      <w:r>
        <w:rPr>
          <w:rFonts w:ascii="Times New Roman" w:hAnsi="Times New Roman"/>
          <w:sz w:val="28"/>
        </w:rPr>
        <w:t xml:space="preserve"> случае </w:t>
      </w:r>
      <w:r>
        <w:rPr>
          <w:rFonts w:ascii="Times New Roman" w:hAnsi="Times New Roman"/>
          <w:sz w:val="28"/>
        </w:rPr>
        <w:t>поступления</w:t>
      </w:r>
      <w:r>
        <w:rPr>
          <w:rFonts w:ascii="Times New Roman" w:hAnsi="Times New Roman"/>
          <w:sz w:val="28"/>
        </w:rPr>
        <w:t xml:space="preserve"> уведомления о переходе права пользования недрами</w:t>
      </w:r>
      <w:r>
        <w:rPr>
          <w:rFonts w:ascii="Times New Roman" w:hAnsi="Times New Roman"/>
          <w:sz w:val="28"/>
        </w:rPr>
        <w:t>:</w:t>
      </w:r>
    </w:p>
    <w:p w14:paraId="0002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проверка наличия в уведомлении сведений о реквизитах документ</w:t>
      </w:r>
      <w:r>
        <w:rPr>
          <w:rFonts w:ascii="Times New Roman" w:hAnsi="Times New Roman"/>
          <w:sz w:val="28"/>
        </w:rPr>
        <w:t>а</w:t>
      </w:r>
      <w:r>
        <w:rPr>
          <w:rFonts w:ascii="Times New Roman" w:hAnsi="Times New Roman"/>
          <w:sz w:val="28"/>
        </w:rPr>
        <w:t>, указанн</w:t>
      </w:r>
      <w:r>
        <w:rPr>
          <w:rFonts w:ascii="Times New Roman" w:hAnsi="Times New Roman"/>
          <w:sz w:val="28"/>
        </w:rPr>
        <w:t>ого</w:t>
      </w:r>
      <w:r>
        <w:rPr>
          <w:rFonts w:ascii="Times New Roman" w:hAnsi="Times New Roman"/>
          <w:sz w:val="28"/>
        </w:rPr>
        <w:t xml:space="preserve"> в </w:t>
      </w:r>
      <w:r>
        <w:rPr>
          <w:rFonts w:ascii="Times New Roman" w:hAnsi="Times New Roman"/>
          <w:sz w:val="28"/>
        </w:rPr>
        <w:t>подпункт</w:t>
      </w:r>
      <w:r>
        <w:rPr>
          <w:rFonts w:ascii="Times New Roman" w:hAnsi="Times New Roman"/>
          <w:sz w:val="28"/>
        </w:rPr>
        <w:t>е</w:t>
      </w:r>
      <w:r>
        <w:rPr>
          <w:rFonts w:ascii="Times New Roman" w:hAnsi="Times New Roman"/>
          <w:sz w:val="28"/>
        </w:rPr>
        <w:t xml:space="preserve"> "</w:t>
      </w:r>
      <w:r>
        <w:rPr>
          <w:rFonts w:ascii="Times New Roman" w:hAnsi="Times New Roman"/>
          <w:sz w:val="28"/>
        </w:rPr>
        <w:t>в</w:t>
      </w:r>
      <w:r>
        <w:rPr>
          <w:rFonts w:ascii="Times New Roman" w:hAnsi="Times New Roman"/>
          <w:sz w:val="28"/>
        </w:rPr>
        <w:t>"</w:t>
      </w:r>
      <w:r>
        <w:rPr>
          <w:rFonts w:ascii="Times New Roman" w:hAnsi="Times New Roman"/>
          <w:sz w:val="28"/>
        </w:rPr>
        <w:t xml:space="preserve"> </w:t>
      </w:r>
      <w:r>
        <w:rPr>
          <w:rFonts w:ascii="Times New Roman" w:hAnsi="Times New Roman"/>
          <w:sz w:val="28"/>
        </w:rPr>
        <w:t>пункта 2.6.3</w:t>
      </w:r>
      <w:r>
        <w:rPr>
          <w:rFonts w:ascii="Times New Roman" w:hAnsi="Times New Roman"/>
          <w:sz w:val="28"/>
        </w:rPr>
        <w:t>.4</w:t>
      </w:r>
      <w:r>
        <w:rPr>
          <w:rFonts w:ascii="Times New Roman" w:hAnsi="Times New Roman"/>
          <w:sz w:val="28"/>
        </w:rPr>
        <w:t xml:space="preserve"> настоящего Административного регламента, выполняется в течение </w:t>
      </w:r>
      <w:r>
        <w:rPr>
          <w:rFonts w:ascii="Times New Roman" w:hAnsi="Times New Roman"/>
          <w:sz w:val="28"/>
        </w:rPr>
        <w:t>2</w:t>
      </w:r>
      <w:r>
        <w:rPr>
          <w:rFonts w:ascii="Times New Roman" w:hAnsi="Times New Roman"/>
          <w:sz w:val="28"/>
        </w:rPr>
        <w:t xml:space="preserve">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r>
        <w:rPr>
          <w:rFonts w:ascii="Times New Roman" w:hAnsi="Times New Roman"/>
          <w:sz w:val="28"/>
        </w:rPr>
        <w:t>;</w:t>
      </w:r>
    </w:p>
    <w:p w14:paraId="01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проверка наличия документов, </w:t>
      </w:r>
      <w:r>
        <w:rPr>
          <w:rFonts w:ascii="Times New Roman" w:hAnsi="Times New Roman"/>
          <w:sz w:val="28"/>
        </w:rPr>
        <w:t xml:space="preserve">содержащих сведения, </w:t>
      </w:r>
      <w:r>
        <w:rPr>
          <w:rFonts w:ascii="Times New Roman" w:hAnsi="Times New Roman"/>
          <w:sz w:val="28"/>
        </w:rPr>
        <w:t>указанны</w:t>
      </w:r>
      <w:r>
        <w:rPr>
          <w:rFonts w:ascii="Times New Roman" w:hAnsi="Times New Roman"/>
          <w:sz w:val="28"/>
        </w:rPr>
        <w:t>е</w:t>
      </w:r>
      <w:r>
        <w:rPr>
          <w:rFonts w:ascii="Times New Roman" w:hAnsi="Times New Roman"/>
          <w:sz w:val="28"/>
        </w:rPr>
        <w:t xml:space="preserve"> в</w:t>
      </w:r>
      <w:r>
        <w:rPr>
          <w:rFonts w:ascii="Times New Roman" w:hAnsi="Times New Roman"/>
          <w:sz w:val="28"/>
        </w:rPr>
        <w:t xml:space="preserve"> пункте 2.6.3.4</w:t>
      </w:r>
      <w:r>
        <w:rPr>
          <w:rFonts w:ascii="Times New Roman" w:hAnsi="Times New Roman"/>
          <w:sz w:val="28"/>
        </w:rPr>
        <w:t xml:space="preserve"> настоящего Административного регламента, в случае, если заявитель представил (направил) такие документы вместе с уведомлением, выполняется в течение </w:t>
      </w:r>
      <w:r>
        <w:rPr>
          <w:rFonts w:ascii="Times New Roman" w:hAnsi="Times New Roman"/>
          <w:sz w:val="28"/>
        </w:rPr>
        <w:t>2</w:t>
      </w:r>
      <w:r>
        <w:rPr>
          <w:rFonts w:ascii="Times New Roman" w:hAnsi="Times New Roman"/>
          <w:sz w:val="28"/>
        </w:rPr>
        <w:t xml:space="preserve">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p>
    <w:p w14:paraId="02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направление межведомственных запросов в органы государственной власти или органы местного самоуправления о представлении документов, указанных в </w:t>
      </w:r>
      <w:r>
        <w:rPr>
          <w:rFonts w:ascii="Times New Roman" w:hAnsi="Times New Roman"/>
          <w:sz w:val="28"/>
        </w:rPr>
        <w:t xml:space="preserve">пункте 2.6.3.4 </w:t>
      </w:r>
      <w:r>
        <w:rPr>
          <w:rFonts w:ascii="Times New Roman" w:hAnsi="Times New Roman"/>
          <w:sz w:val="28"/>
        </w:rPr>
        <w:t>настоящего Административного регламента, или сведений, содержащихся в них, в случае если заявитель не представил указанные документы вместе с уведомлением</w:t>
      </w:r>
      <w:r>
        <w:rPr>
          <w:rFonts w:ascii="Times New Roman" w:hAnsi="Times New Roman"/>
          <w:sz w:val="28"/>
        </w:rPr>
        <w:t xml:space="preserve">, </w:t>
      </w:r>
      <w:r>
        <w:rPr>
          <w:rFonts w:ascii="Times New Roman" w:hAnsi="Times New Roman"/>
          <w:sz w:val="28"/>
        </w:rPr>
        <w:t xml:space="preserve">выполняется в течение </w:t>
      </w:r>
      <w:r>
        <w:rPr>
          <w:rFonts w:ascii="Times New Roman" w:hAnsi="Times New Roman"/>
          <w:sz w:val="28"/>
        </w:rPr>
        <w:t>2</w:t>
      </w:r>
      <w:r>
        <w:rPr>
          <w:rFonts w:ascii="Times New Roman" w:hAnsi="Times New Roman"/>
          <w:sz w:val="28"/>
        </w:rPr>
        <w:t xml:space="preserve">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p>
    <w:p w14:paraId="03020000">
      <w:pPr>
        <w:spacing w:after="0" w:line="240" w:lineRule="auto"/>
        <w:ind w:firstLine="709" w:left="0"/>
        <w:jc w:val="both"/>
        <w:rPr>
          <w:rFonts w:ascii="Times New Roman" w:hAnsi="Times New Roman"/>
          <w:sz w:val="28"/>
        </w:rPr>
      </w:pPr>
      <w:r>
        <w:rPr>
          <w:rFonts w:ascii="Times New Roman" w:hAnsi="Times New Roman"/>
          <w:sz w:val="28"/>
        </w:rPr>
        <w:t xml:space="preserve">г) </w:t>
      </w:r>
      <w:r>
        <w:rPr>
          <w:rFonts w:ascii="Times New Roman" w:hAnsi="Times New Roman"/>
          <w:sz w:val="28"/>
        </w:rPr>
        <w:t>в</w:t>
      </w:r>
      <w:r>
        <w:rPr>
          <w:rFonts w:ascii="Times New Roman" w:hAnsi="Times New Roman"/>
          <w:sz w:val="28"/>
        </w:rPr>
        <w:t xml:space="preserve"> случае представления уведомления о переходе прав на земельный участок</w:t>
      </w:r>
      <w:r>
        <w:rPr>
          <w:rFonts w:ascii="Times New Roman" w:hAnsi="Times New Roman"/>
          <w:sz w:val="28"/>
        </w:rPr>
        <w:t>:</w:t>
      </w:r>
    </w:p>
    <w:p w14:paraId="0402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проверка наличия в уведомлении сведений о реквизитах документ</w:t>
      </w:r>
      <w:r>
        <w:rPr>
          <w:rFonts w:ascii="Times New Roman" w:hAnsi="Times New Roman"/>
          <w:sz w:val="28"/>
        </w:rPr>
        <w:t>ов</w:t>
      </w:r>
      <w:r>
        <w:rPr>
          <w:rFonts w:ascii="Times New Roman" w:hAnsi="Times New Roman"/>
          <w:sz w:val="28"/>
        </w:rPr>
        <w:t>, указанн</w:t>
      </w:r>
      <w:r>
        <w:rPr>
          <w:rFonts w:ascii="Times New Roman" w:hAnsi="Times New Roman"/>
          <w:sz w:val="28"/>
        </w:rPr>
        <w:t>ых</w:t>
      </w:r>
      <w:r>
        <w:rPr>
          <w:rFonts w:ascii="Times New Roman" w:hAnsi="Times New Roman"/>
          <w:sz w:val="28"/>
        </w:rPr>
        <w:t xml:space="preserve"> в </w:t>
      </w:r>
      <w:r>
        <w:rPr>
          <w:rFonts w:ascii="Times New Roman" w:hAnsi="Times New Roman"/>
          <w:sz w:val="28"/>
        </w:rPr>
        <w:t>подпункт</w:t>
      </w:r>
      <w:r>
        <w:rPr>
          <w:rFonts w:ascii="Times New Roman" w:hAnsi="Times New Roman"/>
          <w:sz w:val="28"/>
        </w:rPr>
        <w:t>е</w:t>
      </w:r>
      <w:r>
        <w:rPr>
          <w:rFonts w:ascii="Times New Roman" w:hAnsi="Times New Roman"/>
          <w:sz w:val="28"/>
        </w:rPr>
        <w:t xml:space="preserve"> "</w:t>
      </w:r>
      <w:r>
        <w:rPr>
          <w:rFonts w:ascii="Times New Roman" w:hAnsi="Times New Roman"/>
          <w:sz w:val="28"/>
        </w:rPr>
        <w:t>б</w:t>
      </w:r>
      <w:r>
        <w:rPr>
          <w:rFonts w:ascii="Times New Roman" w:hAnsi="Times New Roman"/>
          <w:sz w:val="28"/>
        </w:rPr>
        <w:t>"</w:t>
      </w:r>
      <w:r>
        <w:rPr>
          <w:rFonts w:ascii="Times New Roman" w:hAnsi="Times New Roman"/>
          <w:sz w:val="28"/>
        </w:rPr>
        <w:t xml:space="preserve"> </w:t>
      </w:r>
      <w:r>
        <w:rPr>
          <w:rFonts w:ascii="Times New Roman" w:hAnsi="Times New Roman"/>
          <w:sz w:val="28"/>
        </w:rPr>
        <w:t>пункта 2.6.3</w:t>
      </w:r>
      <w:r>
        <w:rPr>
          <w:rFonts w:ascii="Times New Roman" w:hAnsi="Times New Roman"/>
          <w:sz w:val="28"/>
        </w:rPr>
        <w:t>.5</w:t>
      </w:r>
      <w:r>
        <w:rPr>
          <w:rFonts w:ascii="Times New Roman" w:hAnsi="Times New Roman"/>
          <w:sz w:val="28"/>
        </w:rPr>
        <w:t xml:space="preserve"> настоящего Административного регламента, выполняется в течение </w:t>
      </w:r>
      <w:r>
        <w:rPr>
          <w:rFonts w:ascii="Times New Roman" w:hAnsi="Times New Roman"/>
          <w:sz w:val="28"/>
        </w:rPr>
        <w:t>2</w:t>
      </w:r>
      <w:r>
        <w:rPr>
          <w:rFonts w:ascii="Times New Roman" w:hAnsi="Times New Roman"/>
          <w:sz w:val="28"/>
        </w:rPr>
        <w:t xml:space="preserve">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r>
        <w:rPr>
          <w:rFonts w:ascii="Times New Roman" w:hAnsi="Times New Roman"/>
          <w:sz w:val="28"/>
        </w:rPr>
        <w:t>;</w:t>
      </w:r>
    </w:p>
    <w:p w14:paraId="05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проверка наличия документов, </w:t>
      </w:r>
      <w:r>
        <w:rPr>
          <w:rFonts w:ascii="Times New Roman" w:hAnsi="Times New Roman"/>
          <w:sz w:val="28"/>
        </w:rPr>
        <w:t xml:space="preserve">содержащих сведения, </w:t>
      </w:r>
      <w:r>
        <w:rPr>
          <w:rFonts w:ascii="Times New Roman" w:hAnsi="Times New Roman"/>
          <w:sz w:val="28"/>
        </w:rPr>
        <w:t>указанны</w:t>
      </w:r>
      <w:r>
        <w:rPr>
          <w:rFonts w:ascii="Times New Roman" w:hAnsi="Times New Roman"/>
          <w:sz w:val="28"/>
        </w:rPr>
        <w:t>е</w:t>
      </w:r>
      <w:r>
        <w:rPr>
          <w:rFonts w:ascii="Times New Roman" w:hAnsi="Times New Roman"/>
          <w:sz w:val="28"/>
        </w:rPr>
        <w:t xml:space="preserve"> в</w:t>
      </w:r>
      <w:r>
        <w:rPr>
          <w:rFonts w:ascii="Times New Roman" w:hAnsi="Times New Roman"/>
          <w:sz w:val="28"/>
        </w:rPr>
        <w:t xml:space="preserve"> пункте 2.6.3.5</w:t>
      </w:r>
      <w:r>
        <w:rPr>
          <w:rFonts w:ascii="Times New Roman" w:hAnsi="Times New Roman"/>
          <w:sz w:val="28"/>
        </w:rPr>
        <w:t xml:space="preserve"> настоящего Административного регламента, в случае, если заявитель представил (направил) такие документы вместе с уведомлением, выполняется в течение </w:t>
      </w:r>
      <w:r>
        <w:rPr>
          <w:rFonts w:ascii="Times New Roman" w:hAnsi="Times New Roman"/>
          <w:sz w:val="28"/>
        </w:rPr>
        <w:t>2</w:t>
      </w:r>
      <w:r>
        <w:rPr>
          <w:rFonts w:ascii="Times New Roman" w:hAnsi="Times New Roman"/>
          <w:sz w:val="28"/>
        </w:rPr>
        <w:t xml:space="preserve">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p>
    <w:p w14:paraId="06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направление межведомственных запросов в органы государственной власти или органы местного самоуправления о представлении документов, указанных в </w:t>
      </w:r>
      <w:r>
        <w:rPr>
          <w:rFonts w:ascii="Times New Roman" w:hAnsi="Times New Roman"/>
          <w:sz w:val="28"/>
        </w:rPr>
        <w:t xml:space="preserve">пункте 2.6.3.5 </w:t>
      </w:r>
      <w:r>
        <w:rPr>
          <w:rFonts w:ascii="Times New Roman" w:hAnsi="Times New Roman"/>
          <w:sz w:val="28"/>
        </w:rPr>
        <w:t>настоящего Административного регламента, или сведений, содержащихся в них, в случае если заявитель не представил указанные документы вместе с уведомлением</w:t>
      </w:r>
      <w:r>
        <w:rPr>
          <w:rFonts w:ascii="Times New Roman" w:hAnsi="Times New Roman"/>
          <w:sz w:val="28"/>
        </w:rPr>
        <w:t xml:space="preserve">, </w:t>
      </w:r>
      <w:r>
        <w:rPr>
          <w:rFonts w:ascii="Times New Roman" w:hAnsi="Times New Roman"/>
          <w:sz w:val="28"/>
        </w:rPr>
        <w:t xml:space="preserve">выполняется в течение </w:t>
      </w:r>
      <w:r>
        <w:rPr>
          <w:rFonts w:ascii="Times New Roman" w:hAnsi="Times New Roman"/>
          <w:sz w:val="28"/>
        </w:rPr>
        <w:t>2</w:t>
      </w:r>
      <w:r>
        <w:rPr>
          <w:rFonts w:ascii="Times New Roman" w:hAnsi="Times New Roman"/>
          <w:sz w:val="28"/>
        </w:rPr>
        <w:t xml:space="preserve">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r>
        <w:rPr>
          <w:rFonts w:ascii="Times New Roman" w:hAnsi="Times New Roman"/>
          <w:sz w:val="28"/>
        </w:rPr>
        <w:t>.</w:t>
      </w:r>
    </w:p>
    <w:p w14:paraId="07020000">
      <w:pPr>
        <w:spacing w:after="0" w:line="240" w:lineRule="auto"/>
        <w:ind w:firstLine="709" w:left="0"/>
        <w:jc w:val="both"/>
        <w:rPr>
          <w:rFonts w:ascii="Times New Roman" w:hAnsi="Times New Roman"/>
          <w:sz w:val="28"/>
        </w:rPr>
      </w:pPr>
      <w:r>
        <w:rPr>
          <w:rFonts w:ascii="Times New Roman" w:hAnsi="Times New Roman"/>
          <w:sz w:val="28"/>
        </w:rPr>
        <w:t xml:space="preserve">3. Лицо, ответственное за выполнение административной процедуры: </w:t>
      </w:r>
      <w:r>
        <w:rPr>
          <w:rFonts w:ascii="Times New Roman" w:hAnsi="Times New Roman"/>
          <w:sz w:val="28"/>
        </w:rPr>
        <w:t>должностное лицо</w:t>
      </w:r>
      <w:r>
        <w:rPr>
          <w:rFonts w:ascii="Times New Roman" w:hAnsi="Times New Roman"/>
          <w:sz w:val="28"/>
        </w:rPr>
        <w:t xml:space="preserve"> Администрации.</w:t>
      </w:r>
    </w:p>
    <w:p w14:paraId="08020000">
      <w:pPr>
        <w:spacing w:after="0" w:line="240" w:lineRule="auto"/>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 xml:space="preserve">Критерием принятия решения о направлении межведомственного запроса в органы государственной власти или органы местного самоуправления о представлении документов, указанных в </w:t>
      </w:r>
      <w:r>
        <w:rPr>
          <w:rFonts w:ascii="Times New Roman" w:hAnsi="Times New Roman"/>
          <w:sz w:val="28"/>
        </w:rPr>
        <w:t>пунктах 2.6.3.2</w:t>
      </w:r>
      <w:r>
        <w:rPr>
          <w:rFonts w:ascii="Times New Roman" w:hAnsi="Times New Roman"/>
          <w:sz w:val="28"/>
        </w:rPr>
        <w:t xml:space="preserve"> – 2.6.3.5 настоящего Административного регламента, или сведений, содержащихся в них, является непредставление заявителем в инициативном порядке указанных документов вместе с уведомлением.</w:t>
      </w:r>
    </w:p>
    <w:p w14:paraId="09020000">
      <w:pPr>
        <w:spacing w:after="0" w:line="240" w:lineRule="auto"/>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 xml:space="preserve">. Результат выполнения административной процедуры: </w:t>
      </w:r>
      <w:r>
        <w:rPr>
          <w:rFonts w:ascii="Times New Roman" w:hAnsi="Times New Roman"/>
          <w:sz w:val="28"/>
        </w:rPr>
        <w:t xml:space="preserve">подготовка разрешения на строительство с </w:t>
      </w:r>
      <w:r>
        <w:rPr>
          <w:rFonts w:ascii="Times New Roman" w:hAnsi="Times New Roman"/>
          <w:sz w:val="28"/>
        </w:rPr>
        <w:t>внесенными изменениями</w:t>
      </w:r>
      <w:r>
        <w:rPr>
          <w:rFonts w:ascii="Times New Roman" w:hAnsi="Times New Roman"/>
          <w:sz w:val="28"/>
        </w:rPr>
        <w:t xml:space="preserve"> или проекта решения об отказе в</w:t>
      </w:r>
      <w:r>
        <w:rPr>
          <w:rFonts w:ascii="Times New Roman" w:hAnsi="Times New Roman"/>
          <w:sz w:val="28"/>
        </w:rPr>
        <w:t xml:space="preserve">о внесении изменений в </w:t>
      </w:r>
      <w:r>
        <w:rPr>
          <w:rFonts w:ascii="Times New Roman" w:hAnsi="Times New Roman"/>
          <w:sz w:val="28"/>
        </w:rPr>
        <w:t>разрешени</w:t>
      </w:r>
      <w:r>
        <w:rPr>
          <w:rFonts w:ascii="Times New Roman" w:hAnsi="Times New Roman"/>
          <w:sz w:val="28"/>
        </w:rPr>
        <w:t>е</w:t>
      </w:r>
      <w:r>
        <w:rPr>
          <w:rFonts w:ascii="Times New Roman" w:hAnsi="Times New Roman"/>
          <w:sz w:val="28"/>
        </w:rPr>
        <w:t xml:space="preserve"> на строительство.</w:t>
      </w:r>
    </w:p>
    <w:p w14:paraId="0A020000">
      <w:pPr>
        <w:spacing w:after="0" w:line="240" w:lineRule="auto"/>
        <w:ind w:firstLine="709" w:left="0"/>
        <w:jc w:val="both"/>
        <w:rPr>
          <w:rFonts w:ascii="Times New Roman" w:hAnsi="Times New Roman"/>
          <w:sz w:val="28"/>
        </w:rPr>
      </w:pPr>
    </w:p>
    <w:p w14:paraId="0B020000">
      <w:pPr>
        <w:spacing w:after="0" w:line="240" w:lineRule="auto"/>
        <w:ind w:firstLine="709" w:left="0"/>
        <w:jc w:val="both"/>
        <w:rPr>
          <w:rFonts w:ascii="Times New Roman" w:hAnsi="Times New Roman"/>
          <w:sz w:val="28"/>
        </w:rPr>
      </w:pPr>
      <w:r>
        <w:rPr>
          <w:rFonts w:ascii="Times New Roman" w:hAnsi="Times New Roman"/>
          <w:sz w:val="28"/>
        </w:rPr>
        <w:t>3.4.3. Принятие решения о внесении изменений в разрешени</w:t>
      </w:r>
      <w:r>
        <w:rPr>
          <w:rFonts w:ascii="Times New Roman" w:hAnsi="Times New Roman"/>
          <w:sz w:val="28"/>
        </w:rPr>
        <w:t>е</w:t>
      </w:r>
      <w:r>
        <w:rPr>
          <w:rFonts w:ascii="Times New Roman" w:hAnsi="Times New Roman"/>
          <w:sz w:val="28"/>
        </w:rPr>
        <w:t xml:space="preserve"> на строительство в связи с уведомлением о переходе прав на земельный участок, права пользования недрами, об образовании земельного участка, предусмотренного частью 21</w:t>
      </w:r>
      <w:r>
        <w:rPr>
          <w:rFonts w:ascii="Times New Roman" w:hAnsi="Times New Roman"/>
          <w:sz w:val="28"/>
          <w:vertAlign w:val="superscript"/>
        </w:rPr>
        <w:t>10</w:t>
      </w:r>
      <w:r>
        <w:rPr>
          <w:rFonts w:ascii="Times New Roman" w:hAnsi="Times New Roman"/>
          <w:sz w:val="28"/>
        </w:rPr>
        <w:t xml:space="preserve"> статьи 51 Градостроительного кодекса Российской Федерации или решения об отказе во внесении изменений в разрешение на строительство.</w:t>
      </w:r>
    </w:p>
    <w:p w14:paraId="0C020000">
      <w:pPr>
        <w:spacing w:after="0" w:line="240" w:lineRule="auto"/>
        <w:ind w:firstLine="709" w:left="0"/>
        <w:jc w:val="both"/>
        <w:rPr>
          <w:rFonts w:ascii="Times New Roman" w:hAnsi="Times New Roman"/>
          <w:sz w:val="28"/>
        </w:rPr>
      </w:pPr>
      <w:r>
        <w:rPr>
          <w:rFonts w:ascii="Times New Roman" w:hAnsi="Times New Roman"/>
          <w:sz w:val="28"/>
        </w:rPr>
        <w:t xml:space="preserve">1. Основание для начала административной процедуры: представление </w:t>
      </w:r>
      <w:r>
        <w:rPr>
          <w:rFonts w:ascii="Times New Roman" w:hAnsi="Times New Roman"/>
          <w:sz w:val="28"/>
        </w:rPr>
        <w:t>должностным лицом</w:t>
      </w:r>
      <w:r>
        <w:rPr>
          <w:rFonts w:ascii="Times New Roman" w:hAnsi="Times New Roman"/>
          <w:sz w:val="28"/>
        </w:rPr>
        <w:t xml:space="preserve"> Администрации проекта решения должностному лицу, ответственному за принятие и подписание соответствующего решения.</w:t>
      </w:r>
    </w:p>
    <w:p w14:paraId="0D020000">
      <w:pPr>
        <w:spacing w:after="0" w:line="240" w:lineRule="auto"/>
        <w:ind w:firstLine="709" w:left="0"/>
        <w:jc w:val="both"/>
        <w:rPr>
          <w:rFonts w:ascii="Times New Roman" w:hAnsi="Times New Roman"/>
          <w:sz w:val="28"/>
        </w:rPr>
      </w:pPr>
      <w:r>
        <w:rPr>
          <w:rFonts w:ascii="Times New Roman" w:hAnsi="Times New Roman"/>
          <w:sz w:val="28"/>
        </w:rPr>
        <w:t>2. Содержание административного действия, продолжительность и(или) максимальный срок его выполнения: рассмотрение проекта решения, а также уведомления и представленных документов должностным лицом, ответственным за принятие и подписание решения о внесении изменений в разрешение на строительство в связи с уведомлением о переходе прав на земельный участок, права пользования недрами, об образовании земельного участка, предусмотренного частью 21</w:t>
      </w:r>
      <w:r>
        <w:rPr>
          <w:rFonts w:ascii="Times New Roman" w:hAnsi="Times New Roman"/>
          <w:sz w:val="28"/>
          <w:vertAlign w:val="superscript"/>
        </w:rPr>
        <w:t>10</w:t>
      </w:r>
      <w:r>
        <w:rPr>
          <w:rFonts w:ascii="Times New Roman" w:hAnsi="Times New Roman"/>
          <w:sz w:val="28"/>
        </w:rPr>
        <w:t xml:space="preserve"> статьи 51 Градостроительного кодекса Российской Федерации или решения об отказе во внесении изменений в разрешение на строительство, выполняется в течение </w:t>
      </w:r>
      <w:r>
        <w:rPr>
          <w:rFonts w:ascii="Times New Roman" w:hAnsi="Times New Roman"/>
          <w:sz w:val="28"/>
        </w:rPr>
        <w:t xml:space="preserve">1 рабочего дня с даты завершения предшествующей административной процедуры, но не позднее </w:t>
      </w:r>
      <w:r>
        <w:rPr>
          <w:rFonts w:ascii="Times New Roman" w:hAnsi="Times New Roman"/>
          <w:sz w:val="28"/>
        </w:rPr>
        <w:t>5 рабочих дней с</w:t>
      </w:r>
      <w:r>
        <w:rPr>
          <w:rFonts w:ascii="Times New Roman" w:hAnsi="Times New Roman"/>
          <w:sz w:val="28"/>
        </w:rPr>
        <w:t xml:space="preserve"> даты</w:t>
      </w:r>
      <w:r>
        <w:rPr>
          <w:rFonts w:ascii="Times New Roman" w:hAnsi="Times New Roman"/>
          <w:sz w:val="28"/>
        </w:rPr>
        <w:t xml:space="preserve"> регистрации уведомления.</w:t>
      </w:r>
    </w:p>
    <w:p w14:paraId="0E020000">
      <w:pPr>
        <w:spacing w:after="0" w:line="240" w:lineRule="auto"/>
        <w:ind w:firstLine="709" w:left="0"/>
        <w:jc w:val="both"/>
        <w:rPr>
          <w:rFonts w:ascii="Times New Roman" w:hAnsi="Times New Roman"/>
          <w:sz w:val="28"/>
        </w:rPr>
      </w:pPr>
      <w:r>
        <w:rPr>
          <w:rFonts w:ascii="Times New Roman" w:hAnsi="Times New Roman"/>
          <w:sz w:val="28"/>
        </w:rPr>
        <w:t xml:space="preserve">3. Лицо, ответственное за выполнение административной процедуры: </w:t>
      </w:r>
      <w:r>
        <w:rPr>
          <w:rFonts w:ascii="Times New Roman" w:hAnsi="Times New Roman"/>
          <w:sz w:val="28"/>
        </w:rPr>
        <w:t xml:space="preserve">Глава Администрации </w:t>
      </w:r>
      <w:r>
        <w:rPr>
          <w:rFonts w:ascii="Times New Roman" w:hAnsi="Times New Roman"/>
          <w:sz w:val="28"/>
        </w:rPr>
        <w:t>Лебяженского городского поселения</w:t>
      </w:r>
      <w:r>
        <w:rPr>
          <w:rFonts w:ascii="Times New Roman" w:hAnsi="Times New Roman"/>
          <w:sz w:val="28"/>
        </w:rPr>
        <w:t xml:space="preserve"> (Уполномоченное лицо).</w:t>
      </w:r>
    </w:p>
    <w:p w14:paraId="0F020000">
      <w:pPr>
        <w:spacing w:after="0" w:line="240" w:lineRule="auto"/>
        <w:ind w:firstLine="709" w:left="0"/>
        <w:jc w:val="both"/>
        <w:rPr>
          <w:rFonts w:ascii="Times New Roman" w:hAnsi="Times New Roman"/>
          <w:sz w:val="28"/>
        </w:rPr>
      </w:pPr>
      <w:r>
        <w:rPr>
          <w:rFonts w:ascii="Times New Roman" w:hAnsi="Times New Roman"/>
          <w:sz w:val="28"/>
        </w:rPr>
        <w:t>4. Критерии принятия решения</w:t>
      </w:r>
      <w:r>
        <w:rPr>
          <w:rFonts w:ascii="Times New Roman" w:hAnsi="Times New Roman"/>
          <w:sz w:val="28"/>
        </w:rPr>
        <w:t>.</w:t>
      </w:r>
    </w:p>
    <w:p w14:paraId="10020000">
      <w:pPr>
        <w:spacing w:after="0" w:line="240" w:lineRule="auto"/>
        <w:ind w:firstLine="709" w:left="0"/>
        <w:jc w:val="both"/>
        <w:rPr>
          <w:rFonts w:ascii="Times New Roman" w:hAnsi="Times New Roman"/>
          <w:sz w:val="28"/>
        </w:rPr>
      </w:pPr>
      <w:r>
        <w:rPr>
          <w:rFonts w:ascii="Times New Roman" w:hAnsi="Times New Roman"/>
          <w:sz w:val="28"/>
        </w:rPr>
        <w:t xml:space="preserve">4.1. </w:t>
      </w:r>
      <w:r>
        <w:rPr>
          <w:rFonts w:ascii="Times New Roman" w:hAnsi="Times New Roman"/>
          <w:sz w:val="28"/>
        </w:rPr>
        <w:t>О</w:t>
      </w:r>
      <w:r>
        <w:rPr>
          <w:rFonts w:ascii="Times New Roman" w:hAnsi="Times New Roman"/>
          <w:sz w:val="28"/>
        </w:rPr>
        <w:t xml:space="preserve"> внесении изменений в разрешение на строительство</w:t>
      </w:r>
      <w:r>
        <w:rPr>
          <w:rFonts w:ascii="Times New Roman" w:hAnsi="Times New Roman"/>
          <w:sz w:val="28"/>
        </w:rPr>
        <w:t xml:space="preserve"> – при одновременном соблюдении следующих условий:</w:t>
      </w:r>
      <w:r>
        <w:rPr>
          <w:rFonts w:ascii="Times New Roman" w:hAnsi="Times New Roman"/>
          <w:sz w:val="28"/>
        </w:rPr>
        <w:t xml:space="preserve"> </w:t>
      </w:r>
    </w:p>
    <w:p w14:paraId="11020000">
      <w:pPr>
        <w:spacing w:after="0" w:line="240" w:lineRule="auto"/>
        <w:ind w:firstLine="709" w:left="0"/>
        <w:jc w:val="both"/>
        <w:rPr>
          <w:rFonts w:ascii="Times New Roman" w:hAnsi="Times New Roman"/>
          <w:sz w:val="28"/>
        </w:rPr>
      </w:pPr>
      <w:r>
        <w:rPr>
          <w:rFonts w:ascii="Times New Roman" w:hAnsi="Times New Roman"/>
          <w:sz w:val="28"/>
        </w:rPr>
        <w:t xml:space="preserve">а) в случае поступления уведомления </w:t>
      </w:r>
      <w:r>
        <w:rPr>
          <w:rFonts w:ascii="Times New Roman" w:hAnsi="Times New Roman"/>
          <w:sz w:val="28"/>
        </w:rPr>
        <w:t>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r>
        <w:rPr>
          <w:rFonts w:ascii="Times New Roman" w:hAnsi="Times New Roman"/>
          <w:sz w:val="28"/>
        </w:rPr>
        <w:t>:</w:t>
      </w:r>
    </w:p>
    <w:p w14:paraId="12020000">
      <w:pPr>
        <w:spacing w:after="0" w:line="240" w:lineRule="auto"/>
        <w:ind w:firstLine="709" w:left="0"/>
        <w:jc w:val="both"/>
        <w:rPr>
          <w:rFonts w:ascii="Times New Roman" w:hAnsi="Times New Roman"/>
          <w:sz w:val="28"/>
        </w:rPr>
      </w:pPr>
      <w:r>
        <w:rPr>
          <w:rFonts w:ascii="Times New Roman" w:hAnsi="Times New Roman"/>
          <w:sz w:val="28"/>
        </w:rPr>
        <w:t>- наличи</w:t>
      </w:r>
      <w:r>
        <w:rPr>
          <w:rFonts w:ascii="Times New Roman" w:hAnsi="Times New Roman"/>
          <w:sz w:val="28"/>
        </w:rPr>
        <w:t>е</w:t>
      </w:r>
      <w:r>
        <w:rPr>
          <w:rFonts w:ascii="Times New Roman" w:hAnsi="Times New Roman"/>
          <w:sz w:val="28"/>
        </w:rPr>
        <w:t xml:space="preserve"> в уведомлении сведений о реквизитах документ</w:t>
      </w:r>
      <w:r>
        <w:rPr>
          <w:rFonts w:ascii="Times New Roman" w:hAnsi="Times New Roman"/>
          <w:sz w:val="28"/>
        </w:rPr>
        <w:t>а</w:t>
      </w:r>
      <w:r>
        <w:rPr>
          <w:rFonts w:ascii="Times New Roman" w:hAnsi="Times New Roman"/>
          <w:sz w:val="28"/>
        </w:rPr>
        <w:t>, указанн</w:t>
      </w:r>
      <w:r>
        <w:rPr>
          <w:rFonts w:ascii="Times New Roman" w:hAnsi="Times New Roman"/>
          <w:sz w:val="28"/>
        </w:rPr>
        <w:t>ого</w:t>
      </w:r>
      <w:r>
        <w:rPr>
          <w:rFonts w:ascii="Times New Roman" w:hAnsi="Times New Roman"/>
          <w:sz w:val="28"/>
        </w:rPr>
        <w:t xml:space="preserve"> в </w:t>
      </w:r>
      <w:r>
        <w:rPr>
          <w:rFonts w:ascii="Times New Roman" w:hAnsi="Times New Roman"/>
          <w:sz w:val="28"/>
        </w:rPr>
        <w:t>подпункт</w:t>
      </w:r>
      <w:r>
        <w:rPr>
          <w:rFonts w:ascii="Times New Roman" w:hAnsi="Times New Roman"/>
          <w:sz w:val="28"/>
        </w:rPr>
        <w:t>е</w:t>
      </w:r>
      <w:r>
        <w:rPr>
          <w:rFonts w:ascii="Times New Roman" w:hAnsi="Times New Roman"/>
          <w:sz w:val="28"/>
        </w:rPr>
        <w:t xml:space="preserve"> "</w:t>
      </w:r>
      <w:r>
        <w:rPr>
          <w:rFonts w:ascii="Times New Roman" w:hAnsi="Times New Roman"/>
          <w:sz w:val="28"/>
        </w:rPr>
        <w:t>в</w:t>
      </w:r>
      <w:r>
        <w:rPr>
          <w:rFonts w:ascii="Times New Roman" w:hAnsi="Times New Roman"/>
          <w:sz w:val="28"/>
        </w:rPr>
        <w:t>"</w:t>
      </w:r>
      <w:r>
        <w:rPr>
          <w:rFonts w:ascii="Times New Roman" w:hAnsi="Times New Roman"/>
          <w:sz w:val="28"/>
        </w:rPr>
        <w:t xml:space="preserve"> </w:t>
      </w:r>
      <w:r>
        <w:rPr>
          <w:rFonts w:ascii="Times New Roman" w:hAnsi="Times New Roman"/>
          <w:sz w:val="28"/>
        </w:rPr>
        <w:t>пункта 2.6.3</w:t>
      </w:r>
      <w:r>
        <w:rPr>
          <w:rFonts w:ascii="Times New Roman" w:hAnsi="Times New Roman"/>
          <w:sz w:val="28"/>
        </w:rPr>
        <w:t>.2</w:t>
      </w:r>
      <w:r>
        <w:rPr>
          <w:rFonts w:ascii="Times New Roman" w:hAnsi="Times New Roman"/>
          <w:sz w:val="28"/>
        </w:rPr>
        <w:t xml:space="preserve"> настоящего Административного регламента;</w:t>
      </w:r>
    </w:p>
    <w:p w14:paraId="13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w:t>
      </w:r>
      <w:r>
        <w:rPr>
          <w:rFonts w:ascii="Times New Roman" w:hAnsi="Times New Roman"/>
          <w:sz w:val="28"/>
        </w:rPr>
        <w:t>азрешение на строительство;</w:t>
      </w:r>
    </w:p>
    <w:p w14:paraId="14020000">
      <w:pPr>
        <w:spacing w:after="0" w:line="240" w:lineRule="auto"/>
        <w:ind w:firstLine="709" w:left="0"/>
        <w:jc w:val="both"/>
        <w:rPr>
          <w:rFonts w:ascii="Times New Roman" w:hAnsi="Times New Roman"/>
          <w:sz w:val="28"/>
        </w:rPr>
      </w:pPr>
      <w:r>
        <w:rPr>
          <w:rFonts w:ascii="Times New Roman" w:hAnsi="Times New Roman"/>
          <w:sz w:val="28"/>
        </w:rPr>
        <w:t xml:space="preserve">б) </w:t>
      </w:r>
      <w:r>
        <w:rPr>
          <w:rFonts w:ascii="Times New Roman" w:hAnsi="Times New Roman"/>
          <w:sz w:val="28"/>
        </w:rPr>
        <w:t>в</w:t>
      </w:r>
      <w:r>
        <w:rPr>
          <w:rFonts w:ascii="Times New Roman" w:hAnsi="Times New Roman"/>
          <w:sz w:val="28"/>
        </w:rPr>
        <w:t xml:space="preserve"> случае </w:t>
      </w:r>
      <w:r>
        <w:rPr>
          <w:rFonts w:ascii="Times New Roman" w:hAnsi="Times New Roman"/>
          <w:sz w:val="28"/>
        </w:rPr>
        <w:t>поступления</w:t>
      </w:r>
      <w:r>
        <w:rPr>
          <w:rFonts w:ascii="Times New Roman" w:hAnsi="Times New Roman"/>
          <w:sz w:val="28"/>
        </w:rPr>
        <w:t xml:space="preserve">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r>
        <w:rPr>
          <w:rFonts w:ascii="Times New Roman" w:hAnsi="Times New Roman"/>
          <w:sz w:val="28"/>
        </w:rPr>
        <w:t>:</w:t>
      </w:r>
    </w:p>
    <w:p w14:paraId="15020000">
      <w:pPr>
        <w:spacing w:after="0" w:line="240" w:lineRule="auto"/>
        <w:ind w:firstLine="709" w:left="0"/>
        <w:jc w:val="both"/>
        <w:rPr>
          <w:rFonts w:ascii="Times New Roman" w:hAnsi="Times New Roman"/>
          <w:sz w:val="28"/>
        </w:rPr>
      </w:pPr>
      <w:r>
        <w:rPr>
          <w:rFonts w:ascii="Times New Roman" w:hAnsi="Times New Roman"/>
          <w:sz w:val="28"/>
        </w:rPr>
        <w:t>- наличи</w:t>
      </w:r>
      <w:r>
        <w:rPr>
          <w:rFonts w:ascii="Times New Roman" w:hAnsi="Times New Roman"/>
          <w:sz w:val="28"/>
        </w:rPr>
        <w:t>е</w:t>
      </w:r>
      <w:r>
        <w:rPr>
          <w:rFonts w:ascii="Times New Roman" w:hAnsi="Times New Roman"/>
          <w:sz w:val="28"/>
        </w:rPr>
        <w:t xml:space="preserve"> в уведомлении сведений о реквизитах документ</w:t>
      </w:r>
      <w:r>
        <w:rPr>
          <w:rFonts w:ascii="Times New Roman" w:hAnsi="Times New Roman"/>
          <w:sz w:val="28"/>
        </w:rPr>
        <w:t>а</w:t>
      </w:r>
      <w:r>
        <w:rPr>
          <w:rFonts w:ascii="Times New Roman" w:hAnsi="Times New Roman"/>
          <w:sz w:val="28"/>
        </w:rPr>
        <w:t>, указанн</w:t>
      </w:r>
      <w:r>
        <w:rPr>
          <w:rFonts w:ascii="Times New Roman" w:hAnsi="Times New Roman"/>
          <w:sz w:val="28"/>
        </w:rPr>
        <w:t>ого</w:t>
      </w:r>
      <w:r>
        <w:rPr>
          <w:rFonts w:ascii="Times New Roman" w:hAnsi="Times New Roman"/>
          <w:sz w:val="28"/>
        </w:rPr>
        <w:t xml:space="preserve"> в </w:t>
      </w:r>
      <w:r>
        <w:rPr>
          <w:rFonts w:ascii="Times New Roman" w:hAnsi="Times New Roman"/>
          <w:sz w:val="28"/>
        </w:rPr>
        <w:t>подпункт</w:t>
      </w:r>
      <w:r>
        <w:rPr>
          <w:rFonts w:ascii="Times New Roman" w:hAnsi="Times New Roman"/>
          <w:sz w:val="28"/>
        </w:rPr>
        <w:t>е</w:t>
      </w:r>
      <w:r>
        <w:rPr>
          <w:rFonts w:ascii="Times New Roman" w:hAnsi="Times New Roman"/>
          <w:sz w:val="28"/>
        </w:rPr>
        <w:t xml:space="preserve"> "</w:t>
      </w:r>
      <w:r>
        <w:rPr>
          <w:rFonts w:ascii="Times New Roman" w:hAnsi="Times New Roman"/>
          <w:sz w:val="28"/>
        </w:rPr>
        <w:t>в</w:t>
      </w:r>
      <w:r>
        <w:rPr>
          <w:rFonts w:ascii="Times New Roman" w:hAnsi="Times New Roman"/>
          <w:sz w:val="28"/>
        </w:rPr>
        <w:t>"</w:t>
      </w:r>
      <w:r>
        <w:rPr>
          <w:rFonts w:ascii="Times New Roman" w:hAnsi="Times New Roman"/>
          <w:sz w:val="28"/>
        </w:rPr>
        <w:t xml:space="preserve"> </w:t>
      </w:r>
      <w:r>
        <w:rPr>
          <w:rFonts w:ascii="Times New Roman" w:hAnsi="Times New Roman"/>
          <w:sz w:val="28"/>
        </w:rPr>
        <w:t>пункта 2.6.3</w:t>
      </w:r>
      <w:r>
        <w:rPr>
          <w:rFonts w:ascii="Times New Roman" w:hAnsi="Times New Roman"/>
          <w:sz w:val="28"/>
        </w:rPr>
        <w:t>.3</w:t>
      </w:r>
      <w:r>
        <w:rPr>
          <w:rFonts w:ascii="Times New Roman" w:hAnsi="Times New Roman"/>
          <w:sz w:val="28"/>
        </w:rPr>
        <w:t xml:space="preserve"> настоящего Административного регламента;</w:t>
      </w:r>
    </w:p>
    <w:p w14:paraId="1602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1702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18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w:t>
      </w:r>
      <w:r>
        <w:rPr>
          <w:rFonts w:ascii="Times New Roman" w:hAnsi="Times New Roman"/>
          <w:sz w:val="28"/>
        </w:rPr>
        <w:t xml:space="preserve">не </w:t>
      </w:r>
      <w:r>
        <w:rPr>
          <w:rFonts w:ascii="Times New Roman" w:hAnsi="Times New Roman"/>
          <w:sz w:val="28"/>
        </w:rPr>
        <w:t>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14:paraId="19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w:t>
      </w:r>
      <w:r>
        <w:rPr>
          <w:rFonts w:ascii="Times New Roman" w:hAnsi="Times New Roman"/>
          <w:sz w:val="28"/>
        </w:rPr>
        <w:t>ано разрешение на строительство;</w:t>
      </w:r>
    </w:p>
    <w:p w14:paraId="1A02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в</w:t>
      </w:r>
      <w:r>
        <w:rPr>
          <w:rFonts w:ascii="Times New Roman" w:hAnsi="Times New Roman"/>
          <w:sz w:val="28"/>
        </w:rPr>
        <w:t xml:space="preserve"> случае </w:t>
      </w:r>
      <w:r>
        <w:rPr>
          <w:rFonts w:ascii="Times New Roman" w:hAnsi="Times New Roman"/>
          <w:sz w:val="28"/>
        </w:rPr>
        <w:t>поступления</w:t>
      </w:r>
      <w:r>
        <w:rPr>
          <w:rFonts w:ascii="Times New Roman" w:hAnsi="Times New Roman"/>
          <w:sz w:val="28"/>
        </w:rPr>
        <w:t xml:space="preserve"> уведомления о переходе права пользования недрами</w:t>
      </w:r>
      <w:r>
        <w:rPr>
          <w:rFonts w:ascii="Times New Roman" w:hAnsi="Times New Roman"/>
          <w:sz w:val="28"/>
        </w:rPr>
        <w:t>:</w:t>
      </w:r>
    </w:p>
    <w:p w14:paraId="1B020000">
      <w:pPr>
        <w:spacing w:after="0" w:line="240" w:lineRule="auto"/>
        <w:ind w:firstLine="709" w:left="0"/>
        <w:jc w:val="both"/>
        <w:rPr>
          <w:rFonts w:ascii="Times New Roman" w:hAnsi="Times New Roman"/>
          <w:sz w:val="28"/>
        </w:rPr>
      </w:pPr>
      <w:r>
        <w:rPr>
          <w:rFonts w:ascii="Times New Roman" w:hAnsi="Times New Roman"/>
          <w:sz w:val="28"/>
        </w:rPr>
        <w:t>- наличие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p w14:paraId="1C020000">
      <w:pPr>
        <w:spacing w:after="0" w:line="240" w:lineRule="auto"/>
        <w:ind w:firstLine="709" w:left="0"/>
        <w:jc w:val="both"/>
        <w:rPr>
          <w:rFonts w:ascii="Times New Roman" w:hAnsi="Times New Roman"/>
          <w:sz w:val="28"/>
        </w:rPr>
      </w:pPr>
      <w:r>
        <w:rPr>
          <w:rFonts w:ascii="Times New Roman" w:hAnsi="Times New Roman"/>
          <w:sz w:val="28"/>
        </w:rPr>
        <w:t>- достоверность сведений, указанных в уведомлении о пер</w:t>
      </w:r>
      <w:r>
        <w:rPr>
          <w:rFonts w:ascii="Times New Roman" w:hAnsi="Times New Roman"/>
          <w:sz w:val="28"/>
        </w:rPr>
        <w:t>еходе права пользования недрами;</w:t>
      </w:r>
    </w:p>
    <w:p w14:paraId="1D020000">
      <w:pPr>
        <w:spacing w:after="0" w:line="240" w:lineRule="auto"/>
        <w:ind w:firstLine="709" w:left="0"/>
        <w:jc w:val="both"/>
        <w:rPr>
          <w:rFonts w:ascii="Times New Roman" w:hAnsi="Times New Roman"/>
          <w:sz w:val="28"/>
        </w:rPr>
      </w:pPr>
      <w:r>
        <w:rPr>
          <w:rFonts w:ascii="Times New Roman" w:hAnsi="Times New Roman"/>
          <w:sz w:val="28"/>
        </w:rPr>
        <w:t xml:space="preserve">г) </w:t>
      </w:r>
      <w:r>
        <w:rPr>
          <w:rFonts w:ascii="Times New Roman" w:hAnsi="Times New Roman"/>
          <w:sz w:val="28"/>
        </w:rPr>
        <w:t>в</w:t>
      </w:r>
      <w:r>
        <w:rPr>
          <w:rFonts w:ascii="Times New Roman" w:hAnsi="Times New Roman"/>
          <w:sz w:val="28"/>
        </w:rPr>
        <w:t xml:space="preserve"> случае представления уведомления о переходе прав на земельный участок</w:t>
      </w:r>
      <w:r>
        <w:rPr>
          <w:rFonts w:ascii="Times New Roman" w:hAnsi="Times New Roman"/>
          <w:sz w:val="28"/>
        </w:rPr>
        <w:t>:</w:t>
      </w:r>
    </w:p>
    <w:p w14:paraId="1E02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наличие </w:t>
      </w:r>
      <w:r>
        <w:rPr>
          <w:rFonts w:ascii="Times New Roman" w:hAnsi="Times New Roman"/>
          <w:sz w:val="28"/>
        </w:rPr>
        <w:t>в уведомлении о переходе прав на земельный участок реквизитов правоустанавливающих документов на такой земельный участок</w:t>
      </w:r>
      <w:r>
        <w:rPr>
          <w:rFonts w:ascii="Times New Roman" w:hAnsi="Times New Roman"/>
          <w:sz w:val="28"/>
        </w:rPr>
        <w:t>;</w:t>
      </w:r>
    </w:p>
    <w:p w14:paraId="1F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наличи</w:t>
      </w:r>
      <w:r>
        <w:rPr>
          <w:rFonts w:ascii="Times New Roman" w:hAnsi="Times New Roman"/>
          <w:sz w:val="28"/>
        </w:rPr>
        <w:t>е</w:t>
      </w:r>
      <w:r>
        <w:rPr>
          <w:rFonts w:ascii="Times New Roman" w:hAnsi="Times New Roman"/>
          <w:sz w:val="28"/>
        </w:rPr>
        <w:t xml:space="preserve"> документов, </w:t>
      </w:r>
      <w:r>
        <w:rPr>
          <w:rFonts w:ascii="Times New Roman" w:hAnsi="Times New Roman"/>
          <w:sz w:val="28"/>
        </w:rPr>
        <w:t xml:space="preserve">содержащих сведения, </w:t>
      </w:r>
      <w:r>
        <w:rPr>
          <w:rFonts w:ascii="Times New Roman" w:hAnsi="Times New Roman"/>
          <w:sz w:val="28"/>
        </w:rPr>
        <w:t>указанны</w:t>
      </w:r>
      <w:r>
        <w:rPr>
          <w:rFonts w:ascii="Times New Roman" w:hAnsi="Times New Roman"/>
          <w:sz w:val="28"/>
        </w:rPr>
        <w:t>е</w:t>
      </w:r>
      <w:r>
        <w:rPr>
          <w:rFonts w:ascii="Times New Roman" w:hAnsi="Times New Roman"/>
          <w:sz w:val="28"/>
        </w:rPr>
        <w:t xml:space="preserve"> в</w:t>
      </w:r>
      <w:r>
        <w:rPr>
          <w:rFonts w:ascii="Times New Roman" w:hAnsi="Times New Roman"/>
          <w:sz w:val="28"/>
        </w:rPr>
        <w:t xml:space="preserve"> пункте 2.6.3.5</w:t>
      </w:r>
      <w:r>
        <w:rPr>
          <w:rFonts w:ascii="Times New Roman" w:hAnsi="Times New Roman"/>
          <w:sz w:val="28"/>
        </w:rPr>
        <w:t xml:space="preserve"> настоящего Административного регламента, в случае, если </w:t>
      </w:r>
      <w:r>
        <w:rPr>
          <w:rFonts w:ascii="Times New Roman" w:hAnsi="Times New Roman"/>
          <w:sz w:val="28"/>
        </w:rPr>
        <w:t>в Едином государственном реестре недвижимости не содержатся сведения о правоустанавливающих документах на земельный участок</w:t>
      </w:r>
      <w:r>
        <w:rPr>
          <w:rFonts w:ascii="Times New Roman" w:hAnsi="Times New Roman"/>
          <w:sz w:val="28"/>
        </w:rPr>
        <w:t>;</w:t>
      </w:r>
    </w:p>
    <w:p w14:paraId="20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r>
        <w:rPr>
          <w:rFonts w:ascii="Times New Roman" w:hAnsi="Times New Roman"/>
          <w:sz w:val="28"/>
        </w:rPr>
        <w:t>;</w:t>
      </w:r>
    </w:p>
    <w:p w14:paraId="21020000">
      <w:pPr>
        <w:spacing w:after="0" w:line="240" w:lineRule="auto"/>
        <w:ind w:firstLine="709" w:left="0"/>
        <w:jc w:val="both"/>
        <w:rPr>
          <w:rFonts w:ascii="Times New Roman" w:hAnsi="Times New Roman"/>
          <w:sz w:val="28"/>
        </w:rPr>
      </w:pPr>
      <w:r>
        <w:rPr>
          <w:rFonts w:ascii="Times New Roman" w:hAnsi="Times New Roman"/>
          <w:sz w:val="28"/>
        </w:rPr>
        <w:t xml:space="preserve">4.2. </w:t>
      </w:r>
      <w:r>
        <w:rPr>
          <w:rFonts w:ascii="Times New Roman" w:hAnsi="Times New Roman"/>
          <w:sz w:val="28"/>
        </w:rPr>
        <w:t>О</w:t>
      </w:r>
      <w:r>
        <w:rPr>
          <w:rFonts w:ascii="Times New Roman" w:hAnsi="Times New Roman"/>
          <w:sz w:val="28"/>
        </w:rPr>
        <w:t>б отказе во внесении изменений в разрешение на строительство</w:t>
      </w:r>
      <w:r>
        <w:rPr>
          <w:rFonts w:ascii="Times New Roman" w:hAnsi="Times New Roman"/>
          <w:sz w:val="28"/>
        </w:rPr>
        <w:t xml:space="preserve"> – при наличии одного из следующих условий</w:t>
      </w:r>
      <w:r>
        <w:rPr>
          <w:rFonts w:ascii="Times New Roman" w:hAnsi="Times New Roman"/>
          <w:sz w:val="28"/>
        </w:rPr>
        <w:t>:</w:t>
      </w:r>
    </w:p>
    <w:p w14:paraId="22020000">
      <w:pPr>
        <w:spacing w:after="0" w:line="240" w:lineRule="auto"/>
        <w:ind w:firstLine="709" w:left="0"/>
        <w:jc w:val="both"/>
        <w:rPr>
          <w:rFonts w:ascii="Times New Roman" w:hAnsi="Times New Roman"/>
          <w:sz w:val="28"/>
        </w:rPr>
      </w:pPr>
      <w:r>
        <w:rPr>
          <w:rFonts w:ascii="Times New Roman" w:hAnsi="Times New Roman"/>
          <w:sz w:val="28"/>
        </w:rPr>
        <w:t>а) в</w:t>
      </w:r>
      <w:r>
        <w:rPr>
          <w:rFonts w:ascii="Times New Roman" w:hAnsi="Times New Roman"/>
          <w:sz w:val="28"/>
        </w:rPr>
        <w:t xml:space="preserve">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14:paraId="23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24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w:t>
      </w:r>
      <w:r>
        <w:rPr>
          <w:rFonts w:ascii="Times New Roman" w:hAnsi="Times New Roman"/>
          <w:sz w:val="28"/>
        </w:rPr>
        <w:t>а строительство;</w:t>
      </w:r>
    </w:p>
    <w:p w14:paraId="25020000">
      <w:pPr>
        <w:spacing w:after="0" w:line="240" w:lineRule="auto"/>
        <w:ind w:firstLine="709" w:left="0"/>
        <w:jc w:val="both"/>
        <w:rPr>
          <w:rFonts w:ascii="Times New Roman" w:hAnsi="Times New Roman"/>
          <w:sz w:val="28"/>
        </w:rPr>
      </w:pPr>
      <w:r>
        <w:rPr>
          <w:rFonts w:ascii="Times New Roman" w:hAnsi="Times New Roman"/>
          <w:sz w:val="28"/>
        </w:rPr>
        <w:t>б)</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w:t>
      </w:r>
    </w:p>
    <w:p w14:paraId="26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27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28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29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14:paraId="2A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w:t>
      </w:r>
      <w:r>
        <w:rPr>
          <w:rFonts w:ascii="Times New Roman" w:hAnsi="Times New Roman"/>
          <w:sz w:val="28"/>
        </w:rPr>
        <w:t>ано разрешение на строительство;</w:t>
      </w:r>
    </w:p>
    <w:p w14:paraId="2B020000">
      <w:pPr>
        <w:spacing w:after="0" w:line="240" w:lineRule="auto"/>
        <w:ind w:firstLine="709" w:left="0"/>
        <w:jc w:val="both"/>
        <w:rPr>
          <w:rFonts w:ascii="Times New Roman" w:hAnsi="Times New Roman"/>
          <w:sz w:val="28"/>
        </w:rPr>
      </w:pPr>
      <w:r>
        <w:rPr>
          <w:rFonts w:ascii="Times New Roman" w:hAnsi="Times New Roman"/>
          <w:sz w:val="28"/>
        </w:rPr>
        <w:t>в)</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представления уведомления о переходе права пользования недрами:</w:t>
      </w:r>
    </w:p>
    <w:p w14:paraId="2C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p w14:paraId="2D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недостоверность сведений, указанных в уведомлении о переходе права пользования нед</w:t>
      </w:r>
      <w:r>
        <w:rPr>
          <w:rFonts w:ascii="Times New Roman" w:hAnsi="Times New Roman"/>
          <w:sz w:val="28"/>
        </w:rPr>
        <w:t>рами;</w:t>
      </w:r>
    </w:p>
    <w:p w14:paraId="2E020000">
      <w:pPr>
        <w:spacing w:after="0" w:line="240" w:lineRule="auto"/>
        <w:ind w:firstLine="709" w:left="0"/>
        <w:jc w:val="both"/>
        <w:rPr>
          <w:rFonts w:ascii="Times New Roman" w:hAnsi="Times New Roman"/>
          <w:sz w:val="28"/>
        </w:rPr>
      </w:pPr>
      <w:r>
        <w:rPr>
          <w:rFonts w:ascii="Times New Roman" w:hAnsi="Times New Roman"/>
          <w:sz w:val="28"/>
        </w:rPr>
        <w:t>г)</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представления уведомления о переходе прав на земельный участок:</w:t>
      </w:r>
    </w:p>
    <w:p w14:paraId="2F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отсутствие в уведомлении о переходе прав на земельный участок реквизитов правоустанавливающих документов на такой земельный участок;</w:t>
      </w:r>
    </w:p>
    <w:p w14:paraId="30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p w14:paraId="3102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p w14:paraId="32020000">
      <w:pPr>
        <w:spacing w:after="0" w:line="240" w:lineRule="auto"/>
        <w:ind w:firstLine="709" w:left="0"/>
        <w:jc w:val="both"/>
        <w:rPr>
          <w:rFonts w:ascii="Times New Roman" w:hAnsi="Times New Roman"/>
          <w:sz w:val="28"/>
        </w:rPr>
      </w:pPr>
      <w:r>
        <w:rPr>
          <w:rFonts w:ascii="Times New Roman" w:hAnsi="Times New Roman"/>
          <w:sz w:val="28"/>
        </w:rPr>
        <w:t>5. Результат выполнения административной процедуры:</w:t>
      </w:r>
    </w:p>
    <w:p w14:paraId="33020000">
      <w:pPr>
        <w:spacing w:after="0" w:line="240" w:lineRule="auto"/>
        <w:ind w:firstLine="709" w:left="0"/>
        <w:jc w:val="both"/>
        <w:rPr>
          <w:rFonts w:ascii="Times New Roman" w:hAnsi="Times New Roman"/>
          <w:sz w:val="28"/>
        </w:rPr>
      </w:pPr>
      <w:r>
        <w:rPr>
          <w:rFonts w:ascii="Times New Roman" w:hAnsi="Times New Roman"/>
          <w:sz w:val="28"/>
        </w:rPr>
        <w:t xml:space="preserve">а) </w:t>
      </w:r>
      <w:r>
        <w:rPr>
          <w:rFonts w:ascii="Times New Roman" w:hAnsi="Times New Roman"/>
          <w:sz w:val="28"/>
        </w:rPr>
        <w:t xml:space="preserve">подписание </w:t>
      </w:r>
      <w:r>
        <w:rPr>
          <w:rFonts w:ascii="Times New Roman" w:hAnsi="Times New Roman"/>
          <w:sz w:val="28"/>
        </w:rPr>
        <w:t>разрешения на строительство с внесенными изменениями</w:t>
      </w:r>
      <w:r>
        <w:rPr>
          <w:rFonts w:ascii="Times New Roman" w:hAnsi="Times New Roman"/>
          <w:sz w:val="28"/>
        </w:rPr>
        <w:t>;</w:t>
      </w:r>
    </w:p>
    <w:p w14:paraId="34020000">
      <w:pPr>
        <w:spacing w:after="0" w:line="240" w:lineRule="auto"/>
        <w:ind w:firstLine="709" w:left="0"/>
        <w:jc w:val="both"/>
        <w:rPr>
          <w:rFonts w:ascii="Times New Roman" w:hAnsi="Times New Roman"/>
          <w:sz w:val="28"/>
        </w:rPr>
      </w:pPr>
      <w:r>
        <w:rPr>
          <w:rFonts w:ascii="Times New Roman" w:hAnsi="Times New Roman"/>
          <w:sz w:val="28"/>
        </w:rPr>
        <w:t xml:space="preserve">б) </w:t>
      </w:r>
      <w:r>
        <w:rPr>
          <w:rFonts w:ascii="Times New Roman" w:hAnsi="Times New Roman"/>
          <w:sz w:val="28"/>
        </w:rPr>
        <w:t>подписание</w:t>
      </w:r>
      <w:r>
        <w:rPr>
          <w:rFonts w:ascii="Times New Roman" w:hAnsi="Times New Roman"/>
          <w:sz w:val="28"/>
        </w:rPr>
        <w:t xml:space="preserve"> </w:t>
      </w:r>
      <w:r>
        <w:rPr>
          <w:rFonts w:ascii="Times New Roman" w:hAnsi="Times New Roman"/>
          <w:sz w:val="28"/>
        </w:rPr>
        <w:t>решения</w:t>
      </w:r>
      <w:r>
        <w:rPr>
          <w:rFonts w:ascii="Times New Roman" w:hAnsi="Times New Roman"/>
          <w:sz w:val="28"/>
        </w:rPr>
        <w:t xml:space="preserve"> об отказе во внесении изменений в разрешение на строительство.</w:t>
      </w:r>
    </w:p>
    <w:p w14:paraId="35020000">
      <w:pPr>
        <w:spacing w:after="0" w:line="240" w:lineRule="auto"/>
        <w:ind w:firstLine="709" w:left="0"/>
        <w:jc w:val="both"/>
        <w:rPr>
          <w:rFonts w:ascii="Times New Roman" w:hAnsi="Times New Roman"/>
          <w:sz w:val="28"/>
        </w:rPr>
      </w:pPr>
      <w:r>
        <w:rPr>
          <w:rFonts w:ascii="Times New Roman" w:hAnsi="Times New Roman"/>
          <w:sz w:val="28"/>
        </w:rPr>
        <w:t xml:space="preserve">3.4.4. </w:t>
      </w:r>
      <w:r>
        <w:rPr>
          <w:rFonts w:ascii="Times New Roman" w:hAnsi="Times New Roman"/>
          <w:sz w:val="28"/>
        </w:rPr>
        <w:t xml:space="preserve">Информирование о результате предоставления </w:t>
      </w:r>
      <w:r>
        <w:rPr>
          <w:rFonts w:ascii="Times New Roman" w:hAnsi="Times New Roman"/>
          <w:sz w:val="28"/>
        </w:rPr>
        <w:t>муниципальной</w:t>
      </w:r>
      <w:r>
        <w:rPr>
          <w:rFonts w:ascii="Times New Roman" w:hAnsi="Times New Roman"/>
          <w:sz w:val="28"/>
        </w:rPr>
        <w:t xml:space="preserve"> услуги.</w:t>
      </w:r>
    </w:p>
    <w:p w14:paraId="36020000">
      <w:pPr>
        <w:spacing w:after="0" w:line="240" w:lineRule="auto"/>
        <w:ind w:firstLine="709" w:left="0"/>
        <w:jc w:val="both"/>
        <w:rPr>
          <w:rFonts w:ascii="Times New Roman" w:hAnsi="Times New Roman"/>
          <w:sz w:val="28"/>
        </w:rPr>
      </w:pPr>
      <w:r>
        <w:rPr>
          <w:rFonts w:ascii="Times New Roman" w:hAnsi="Times New Roman"/>
          <w:sz w:val="28"/>
        </w:rPr>
        <w:t>1. Основание для начала административной процедуры: подписанное разрешение на строительство</w:t>
      </w:r>
      <w:r>
        <w:rPr>
          <w:rFonts w:ascii="Times New Roman" w:hAnsi="Times New Roman"/>
          <w:sz w:val="28"/>
        </w:rPr>
        <w:t xml:space="preserve"> с внесенными изменениями</w:t>
      </w:r>
      <w:r>
        <w:rPr>
          <w:rFonts w:ascii="Times New Roman" w:hAnsi="Times New Roman"/>
          <w:sz w:val="28"/>
        </w:rPr>
        <w:t>, подписанное решение об отказе во внесении изменений в разрешение на строительство.</w:t>
      </w:r>
    </w:p>
    <w:p w14:paraId="37020000">
      <w:pPr>
        <w:spacing w:after="0" w:line="240" w:lineRule="auto"/>
        <w:ind w:firstLine="709" w:left="0"/>
        <w:jc w:val="both"/>
        <w:rPr>
          <w:rFonts w:ascii="Times New Roman" w:hAnsi="Times New Roman"/>
          <w:sz w:val="28"/>
        </w:rPr>
      </w:pPr>
      <w:r>
        <w:rPr>
          <w:rFonts w:ascii="Times New Roman" w:hAnsi="Times New Roman"/>
          <w:sz w:val="28"/>
        </w:rPr>
        <w:t>2. Содержание административного действия, продолжительность и(или) максимальный срок его выполнения:</w:t>
      </w:r>
    </w:p>
    <w:p w14:paraId="38020000">
      <w:pPr>
        <w:spacing w:after="0" w:line="240" w:lineRule="auto"/>
        <w:ind w:firstLine="709" w:left="0"/>
        <w:jc w:val="both"/>
        <w:rPr>
          <w:rFonts w:ascii="Times New Roman" w:hAnsi="Times New Roman"/>
          <w:sz w:val="28"/>
        </w:rPr>
      </w:pPr>
      <w:r>
        <w:rPr>
          <w:rFonts w:ascii="Times New Roman" w:hAnsi="Times New Roman"/>
          <w:sz w:val="28"/>
        </w:rPr>
        <w:t xml:space="preserve">2.1. </w:t>
      </w:r>
      <w:r>
        <w:rPr>
          <w:rFonts w:ascii="Times New Roman" w:hAnsi="Times New Roman"/>
          <w:sz w:val="28"/>
        </w:rPr>
        <w:t>Внесение изменений в</w:t>
      </w:r>
      <w:r>
        <w:rPr>
          <w:rFonts w:ascii="Times New Roman" w:hAnsi="Times New Roman"/>
          <w:sz w:val="28"/>
        </w:rPr>
        <w:t xml:space="preserve"> разрешени</w:t>
      </w:r>
      <w:r>
        <w:rPr>
          <w:rFonts w:ascii="Times New Roman" w:hAnsi="Times New Roman"/>
          <w:sz w:val="28"/>
        </w:rPr>
        <w:t>е</w:t>
      </w:r>
      <w:r>
        <w:rPr>
          <w:rFonts w:ascii="Times New Roman" w:hAnsi="Times New Roman"/>
          <w:sz w:val="28"/>
        </w:rPr>
        <w:t xml:space="preserve"> на строительство фиксируется </w:t>
      </w:r>
      <w:r>
        <w:rPr>
          <w:rFonts w:ascii="Times New Roman" w:hAnsi="Times New Roman"/>
          <w:sz w:val="28"/>
        </w:rPr>
        <w:t>должностным лицом</w:t>
      </w:r>
      <w:r>
        <w:rPr>
          <w:rFonts w:ascii="Times New Roman" w:hAnsi="Times New Roman"/>
          <w:sz w:val="28"/>
        </w:rPr>
        <w:t xml:space="preserve"> Администрации в день </w:t>
      </w:r>
      <w:r>
        <w:rPr>
          <w:rFonts w:ascii="Times New Roman" w:hAnsi="Times New Roman"/>
          <w:sz w:val="28"/>
        </w:rPr>
        <w:t>подписания</w:t>
      </w:r>
      <w:r>
        <w:rPr>
          <w:rFonts w:ascii="Times New Roman" w:hAnsi="Times New Roman"/>
          <w:sz w:val="28"/>
        </w:rPr>
        <w:t xml:space="preserve"> </w:t>
      </w:r>
      <w:r>
        <w:rPr>
          <w:rFonts w:ascii="Times New Roman" w:hAnsi="Times New Roman"/>
          <w:sz w:val="28"/>
        </w:rPr>
        <w:t xml:space="preserve">Главой Администрации </w:t>
      </w:r>
      <w:r>
        <w:rPr>
          <w:rFonts w:ascii="Times New Roman" w:hAnsi="Times New Roman"/>
          <w:sz w:val="28"/>
        </w:rPr>
        <w:t>Лебяженского городского поселения</w:t>
      </w:r>
      <w:r>
        <w:rPr>
          <w:rFonts w:ascii="Times New Roman" w:hAnsi="Times New Roman"/>
          <w:sz w:val="28"/>
        </w:rPr>
        <w:t xml:space="preserve"> (Уполномоченным лицом) </w:t>
      </w:r>
      <w:r>
        <w:rPr>
          <w:rFonts w:ascii="Times New Roman" w:hAnsi="Times New Roman"/>
          <w:sz w:val="28"/>
        </w:rPr>
        <w:t>разрешения на строительство с внесенными изменениями</w:t>
      </w:r>
      <w:r>
        <w:rPr>
          <w:rFonts w:ascii="Times New Roman" w:hAnsi="Times New Roman"/>
          <w:sz w:val="28"/>
        </w:rPr>
        <w:t xml:space="preserve"> путем внесения соответствующих сведений в журнал регистрации. Специалист </w:t>
      </w:r>
      <w:r>
        <w:rPr>
          <w:rFonts w:ascii="Times New Roman" w:hAnsi="Times New Roman"/>
          <w:sz w:val="28"/>
        </w:rPr>
        <w:t>делопроизводства</w:t>
      </w:r>
      <w:r>
        <w:rPr>
          <w:rFonts w:ascii="Times New Roman" w:hAnsi="Times New Roman"/>
          <w:sz w:val="28"/>
        </w:rPr>
        <w:t xml:space="preserve"> уведомляет заявителя о принятом решении с помощью указанных в заявлении средств связи в течение 1 </w:t>
      </w:r>
      <w:r>
        <w:rPr>
          <w:rFonts w:ascii="Times New Roman" w:hAnsi="Times New Roman"/>
          <w:sz w:val="28"/>
        </w:rPr>
        <w:t xml:space="preserve">рабочего </w:t>
      </w:r>
      <w:r>
        <w:rPr>
          <w:rFonts w:ascii="Times New Roman" w:hAnsi="Times New Roman"/>
          <w:sz w:val="28"/>
        </w:rPr>
        <w:t>дня с даты внесения сведений о продлении срока действия разрешения на строительство в журнал регистрации, но не позднее истечения об</w:t>
      </w:r>
      <w:r>
        <w:rPr>
          <w:rFonts w:ascii="Times New Roman" w:hAnsi="Times New Roman"/>
          <w:sz w:val="28"/>
        </w:rPr>
        <w:t xml:space="preserve">щего срока предоставления </w:t>
      </w:r>
      <w:r>
        <w:rPr>
          <w:rFonts w:ascii="Times New Roman" w:hAnsi="Times New Roman"/>
          <w:sz w:val="28"/>
        </w:rPr>
        <w:t>муниципальной</w:t>
      </w:r>
      <w:r>
        <w:rPr>
          <w:rFonts w:ascii="Times New Roman" w:hAnsi="Times New Roman"/>
          <w:sz w:val="28"/>
        </w:rPr>
        <w:t xml:space="preserve"> услуги.</w:t>
      </w:r>
    </w:p>
    <w:p w14:paraId="39020000">
      <w:pPr>
        <w:spacing w:after="0" w:line="240" w:lineRule="auto"/>
        <w:ind w:firstLine="709" w:left="0"/>
        <w:jc w:val="both"/>
        <w:rPr>
          <w:rFonts w:ascii="Times New Roman" w:hAnsi="Times New Roman"/>
          <w:sz w:val="28"/>
        </w:rPr>
      </w:pPr>
      <w:r>
        <w:rPr>
          <w:rFonts w:ascii="Times New Roman" w:hAnsi="Times New Roman"/>
          <w:sz w:val="28"/>
        </w:rPr>
        <w:t>2.2.</w:t>
      </w:r>
      <w:r>
        <w:rPr>
          <w:rFonts w:ascii="Times New Roman" w:hAnsi="Times New Roman"/>
          <w:sz w:val="28"/>
        </w:rPr>
        <w:t xml:space="preserve"> В течение </w:t>
      </w:r>
      <w:r>
        <w:rPr>
          <w:rFonts w:ascii="Times New Roman" w:hAnsi="Times New Roman"/>
          <w:sz w:val="28"/>
        </w:rPr>
        <w:t>5 рабочих дней</w:t>
      </w:r>
      <w:r>
        <w:rPr>
          <w:rFonts w:ascii="Times New Roman" w:hAnsi="Times New Roman"/>
          <w:sz w:val="28"/>
        </w:rPr>
        <w:t xml:space="preserve"> информация о </w:t>
      </w:r>
      <w:r>
        <w:rPr>
          <w:rFonts w:ascii="Times New Roman" w:hAnsi="Times New Roman"/>
          <w:sz w:val="28"/>
        </w:rPr>
        <w:t>внесении изменений в</w:t>
      </w:r>
      <w:r>
        <w:rPr>
          <w:rFonts w:ascii="Times New Roman" w:hAnsi="Times New Roman"/>
          <w:sz w:val="28"/>
        </w:rPr>
        <w:t xml:space="preserve"> разрешени</w:t>
      </w:r>
      <w:r>
        <w:rPr>
          <w:rFonts w:ascii="Times New Roman" w:hAnsi="Times New Roman"/>
          <w:sz w:val="28"/>
        </w:rPr>
        <w:t>е</w:t>
      </w:r>
      <w:r>
        <w:rPr>
          <w:rFonts w:ascii="Times New Roman" w:hAnsi="Times New Roman"/>
          <w:sz w:val="28"/>
        </w:rPr>
        <w:t xml:space="preserve"> на строительство размещается на официальном сайте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в информационно-телекоммуникационной сети "Интернет".</w:t>
      </w:r>
    </w:p>
    <w:p w14:paraId="3A020000">
      <w:pPr>
        <w:spacing w:after="0" w:line="240" w:lineRule="auto"/>
        <w:ind w:firstLine="709" w:left="0"/>
        <w:jc w:val="both"/>
        <w:rPr>
          <w:rFonts w:ascii="Times New Roman" w:hAnsi="Times New Roman"/>
          <w:sz w:val="28"/>
        </w:rPr>
      </w:pPr>
      <w:r>
        <w:rPr>
          <w:rFonts w:ascii="Times New Roman" w:hAnsi="Times New Roman"/>
          <w:sz w:val="28"/>
        </w:rPr>
        <w:t xml:space="preserve">2.3. </w:t>
      </w:r>
      <w:r>
        <w:rPr>
          <w:rFonts w:ascii="Times New Roman" w:hAnsi="Times New Roman"/>
          <w:sz w:val="28"/>
        </w:rPr>
        <w:t>Заявление о внесении изменений в разрешение на строительство в связи с направлением уведомления</w:t>
      </w:r>
      <w:r>
        <w:rPr>
          <w:rFonts w:ascii="Times New Roman" w:hAnsi="Times New Roman"/>
          <w:sz w:val="28"/>
        </w:rPr>
        <w:t xml:space="preserve"> хран</w:t>
      </w:r>
      <w:r>
        <w:rPr>
          <w:rFonts w:ascii="Times New Roman" w:hAnsi="Times New Roman"/>
          <w:sz w:val="28"/>
        </w:rPr>
        <w:t>и</w:t>
      </w:r>
      <w:r>
        <w:rPr>
          <w:rFonts w:ascii="Times New Roman" w:hAnsi="Times New Roman"/>
          <w:sz w:val="28"/>
        </w:rPr>
        <w:t xml:space="preserve">тся в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вместе с документами, ранее представлявшимися для получения разрешения на строительство.</w:t>
      </w:r>
    </w:p>
    <w:p w14:paraId="3B020000">
      <w:pPr>
        <w:spacing w:after="0" w:line="240" w:lineRule="auto"/>
        <w:ind w:firstLine="709" w:left="0"/>
        <w:jc w:val="both"/>
        <w:rPr>
          <w:rFonts w:ascii="Times New Roman" w:hAnsi="Times New Roman"/>
          <w:sz w:val="28"/>
        </w:rPr>
      </w:pPr>
      <w:r>
        <w:rPr>
          <w:rFonts w:ascii="Times New Roman" w:hAnsi="Times New Roman"/>
          <w:sz w:val="28"/>
        </w:rPr>
        <w:t xml:space="preserve">3. Лицо, ответственное за выполнение административной процедуры: </w:t>
      </w:r>
      <w:r>
        <w:rPr>
          <w:rFonts w:ascii="Times New Roman" w:hAnsi="Times New Roman"/>
          <w:sz w:val="28"/>
        </w:rPr>
        <w:t>должностное лицо</w:t>
      </w:r>
      <w:r>
        <w:rPr>
          <w:rFonts w:ascii="Times New Roman" w:hAnsi="Times New Roman"/>
          <w:sz w:val="28"/>
        </w:rPr>
        <w:t xml:space="preserve"> Администрации, специалист </w:t>
      </w:r>
      <w:r>
        <w:rPr>
          <w:rFonts w:ascii="Times New Roman" w:hAnsi="Times New Roman"/>
          <w:sz w:val="28"/>
        </w:rPr>
        <w:t>делопроизводства</w:t>
      </w:r>
      <w:r>
        <w:rPr>
          <w:rFonts w:ascii="Times New Roman" w:hAnsi="Times New Roman"/>
          <w:sz w:val="28"/>
        </w:rPr>
        <w:t>.</w:t>
      </w:r>
    </w:p>
    <w:p w14:paraId="3C020000">
      <w:pPr>
        <w:spacing w:after="0" w:line="240" w:lineRule="auto"/>
        <w:ind w:firstLine="709" w:left="0"/>
        <w:jc w:val="both"/>
        <w:rPr>
          <w:rFonts w:ascii="Times New Roman" w:hAnsi="Times New Roman"/>
          <w:sz w:val="28"/>
        </w:rPr>
      </w:pPr>
      <w:r>
        <w:rPr>
          <w:rFonts w:ascii="Times New Roman" w:hAnsi="Times New Roman"/>
          <w:sz w:val="28"/>
        </w:rPr>
        <w:t xml:space="preserve">4. Результат выполнения административной процедуры: информирование заявителя о результате предоставления </w:t>
      </w:r>
      <w:r>
        <w:rPr>
          <w:rFonts w:ascii="Times New Roman" w:hAnsi="Times New Roman"/>
          <w:sz w:val="28"/>
        </w:rPr>
        <w:t>муниципальной</w:t>
      </w:r>
      <w:r>
        <w:rPr>
          <w:rFonts w:ascii="Times New Roman" w:hAnsi="Times New Roman"/>
          <w:sz w:val="28"/>
        </w:rPr>
        <w:t xml:space="preserve"> услуги способом, указанным в заявлении.</w:t>
      </w:r>
    </w:p>
    <w:p w14:paraId="3D020000">
      <w:pPr>
        <w:spacing w:after="0" w:line="240" w:lineRule="auto"/>
        <w:ind/>
        <w:jc w:val="both"/>
        <w:rPr>
          <w:rFonts w:ascii="Times New Roman" w:hAnsi="Times New Roman"/>
          <w:sz w:val="28"/>
        </w:rPr>
      </w:pPr>
    </w:p>
    <w:p w14:paraId="3E020000">
      <w:pPr>
        <w:spacing w:after="0" w:line="240" w:lineRule="auto"/>
        <w:ind w:firstLine="709" w:left="0"/>
        <w:jc w:val="both"/>
        <w:rPr>
          <w:rFonts w:ascii="Times New Roman" w:hAnsi="Times New Roman"/>
          <w:b w:val="1"/>
          <w:sz w:val="28"/>
        </w:rPr>
      </w:pPr>
      <w:r>
        <w:rPr>
          <w:rFonts w:ascii="Times New Roman" w:hAnsi="Times New Roman"/>
          <w:b w:val="1"/>
          <w:sz w:val="28"/>
        </w:rPr>
        <w:t>3.</w:t>
      </w:r>
      <w:r>
        <w:rPr>
          <w:rFonts w:ascii="Times New Roman" w:hAnsi="Times New Roman"/>
          <w:b w:val="1"/>
          <w:sz w:val="28"/>
        </w:rPr>
        <w:t xml:space="preserve">5 </w:t>
      </w:r>
      <w:r>
        <w:rPr>
          <w:rFonts w:ascii="Times New Roman" w:hAnsi="Times New Roman"/>
          <w:b w:val="1"/>
          <w:sz w:val="28"/>
        </w:rPr>
        <w:t xml:space="preserve"> Особенности выполнения административных процедур в электронной форме</w:t>
      </w:r>
    </w:p>
    <w:p w14:paraId="3F020000">
      <w:pPr>
        <w:pStyle w:val="Style_5"/>
        <w:ind w:firstLine="540" w:left="0"/>
        <w:jc w:val="both"/>
      </w:pPr>
    </w:p>
    <w:p w14:paraId="40020000">
      <w:pPr>
        <w:spacing w:after="0" w:line="240" w:lineRule="auto"/>
        <w:ind w:firstLine="709" w:left="0"/>
        <w:jc w:val="both"/>
        <w:rPr>
          <w:rFonts w:ascii="Times New Roman" w:hAnsi="Times New Roman"/>
          <w:sz w:val="28"/>
        </w:rPr>
      </w:pPr>
      <w:r>
        <w:rPr>
          <w:rFonts w:ascii="Times New Roman" w:hAnsi="Times New Roman"/>
          <w:sz w:val="28"/>
        </w:rPr>
        <w:t xml:space="preserve">3.5.1. </w:t>
      </w:r>
      <w:r>
        <w:rPr>
          <w:rFonts w:ascii="Times New Roman" w:hAnsi="Times New Roman"/>
          <w:sz w:val="28"/>
        </w:rPr>
        <w:t xml:space="preserve">Предоставление </w:t>
      </w:r>
      <w:r>
        <w:rPr>
          <w:rFonts w:ascii="Times New Roman" w:hAnsi="Times New Roman"/>
          <w:sz w:val="28"/>
        </w:rPr>
        <w:t>муниципальной</w:t>
      </w:r>
      <w:r>
        <w:rPr>
          <w:rFonts w:ascii="Times New Roman" w:hAnsi="Times New Roman"/>
          <w:sz w:val="28"/>
        </w:rPr>
        <w:t xml:space="preserve"> услуги на ЕПГУ и ПГУ ЛО осуществляется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"consultantplus://offline/ref=BB20C235FC55736B35DE9A10739A434E9065827C12608E03E20B5E4DF26FE0CE21A20D9FBCD2C1501740644A0EX263Q"</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210-ФЗ, Федеральным </w:t>
      </w:r>
      <w:r>
        <w:rPr>
          <w:rFonts w:ascii="Times New Roman" w:hAnsi="Times New Roman"/>
          <w:sz w:val="28"/>
        </w:rPr>
        <w:fldChar w:fldCharType="begin"/>
      </w:r>
      <w:r>
        <w:rPr>
          <w:rFonts w:ascii="Times New Roman" w:hAnsi="Times New Roman"/>
          <w:sz w:val="28"/>
        </w:rPr>
        <w:instrText>HYPERLINK "consultantplus://offline/ref=BB20C235FC55736B35DE9A10739A434E9067867E15608E03E20B5E4DF26FE0CE21A20D9FBCD2C1501740644A0EX263Q"</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27.07.2006 </w:t>
      </w:r>
      <w:r>
        <w:rPr>
          <w:rFonts w:ascii="Times New Roman" w:hAnsi="Times New Roman"/>
          <w:sz w:val="28"/>
        </w:rPr>
        <w:t>№</w:t>
      </w:r>
      <w:r>
        <w:rPr>
          <w:rFonts w:ascii="Times New Roman" w:hAnsi="Times New Roman"/>
          <w:sz w:val="28"/>
        </w:rPr>
        <w:t xml:space="preserve"> 149-ФЗ "Об информации, информационных технологиях и о защите информации", </w:t>
      </w:r>
      <w:r>
        <w:rPr>
          <w:rFonts w:ascii="Times New Roman" w:hAnsi="Times New Roman"/>
          <w:sz w:val="28"/>
        </w:rPr>
        <w:fldChar w:fldCharType="begin"/>
      </w:r>
      <w:r>
        <w:rPr>
          <w:rFonts w:ascii="Times New Roman" w:hAnsi="Times New Roman"/>
          <w:sz w:val="28"/>
        </w:rPr>
        <w:instrText>HYPERLINK "consultantplus://offline/ref=BB20C235FC55736B35DE9A10739A434E976D817E10608E03E20B5E4DF26FE0CE21A20D9FBCD2C1501740644A0EX263Q"</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25.06.2012 </w:t>
      </w:r>
      <w:r>
        <w:rPr>
          <w:rFonts w:ascii="Times New Roman" w:hAnsi="Times New Roman"/>
          <w:sz w:val="28"/>
        </w:rPr>
        <w:t>№</w:t>
      </w:r>
      <w:r>
        <w:rPr>
          <w:rFonts w:ascii="Times New Roman" w:hAnsi="Times New Roman"/>
          <w:sz w:val="28"/>
        </w:rPr>
        <w:t xml:space="preserve"> 634 "О видах электронной подписи, использование которых допускается при обращении за получением государственных и муниципальных услуг".</w:t>
      </w:r>
    </w:p>
    <w:p w14:paraId="41020000">
      <w:pPr>
        <w:spacing w:after="0" w:line="240" w:lineRule="auto"/>
        <w:ind w:firstLine="709" w:left="0"/>
        <w:jc w:val="both"/>
        <w:rPr>
          <w:rFonts w:ascii="Times New Roman" w:hAnsi="Times New Roman"/>
          <w:sz w:val="28"/>
        </w:rPr>
      </w:pPr>
      <w:r>
        <w:rPr>
          <w:rFonts w:ascii="Times New Roman" w:hAnsi="Times New Roman"/>
          <w:sz w:val="28"/>
        </w:rPr>
        <w:t>3.5</w:t>
      </w:r>
      <w:r>
        <w:rPr>
          <w:rFonts w:ascii="Times New Roman" w:hAnsi="Times New Roman"/>
          <w:sz w:val="28"/>
        </w:rPr>
        <w:t xml:space="preserve">.2. Для получения </w:t>
      </w:r>
      <w:r>
        <w:rPr>
          <w:rFonts w:ascii="Times New Roman" w:hAnsi="Times New Roman"/>
          <w:sz w:val="28"/>
        </w:rPr>
        <w:t>муниципальной</w:t>
      </w:r>
      <w:r>
        <w:rPr>
          <w:rFonts w:ascii="Times New Roman" w:hAnsi="Times New Roman"/>
          <w:sz w:val="28"/>
        </w:rPr>
        <w:t xml:space="preserve">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42020000">
      <w:pPr>
        <w:spacing w:after="0" w:line="240" w:lineRule="auto"/>
        <w:ind w:firstLine="709" w:left="0"/>
        <w:jc w:val="both"/>
        <w:rPr>
          <w:rFonts w:ascii="Times New Roman" w:hAnsi="Times New Roman"/>
          <w:sz w:val="28"/>
        </w:rPr>
      </w:pPr>
      <w:r>
        <w:rPr>
          <w:rFonts w:ascii="Times New Roman" w:hAnsi="Times New Roman"/>
          <w:sz w:val="28"/>
        </w:rPr>
        <w:t>3.5</w:t>
      </w:r>
      <w:r>
        <w:rPr>
          <w:rFonts w:ascii="Times New Roman" w:hAnsi="Times New Roman"/>
          <w:sz w:val="28"/>
        </w:rPr>
        <w:t xml:space="preserve">.3. </w:t>
      </w:r>
      <w:r>
        <w:rPr>
          <w:rFonts w:ascii="Times New Roman" w:hAnsi="Times New Roman"/>
          <w:sz w:val="28"/>
        </w:rPr>
        <w:t>Муниципальная</w:t>
      </w:r>
      <w:r>
        <w:rPr>
          <w:rFonts w:ascii="Times New Roman" w:hAnsi="Times New Roman"/>
          <w:sz w:val="28"/>
        </w:rPr>
        <w:t xml:space="preserve"> услуга может быть получена через ПГУ ЛО либо через ЕПГУ без личной явки на прием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w:t>
      </w:r>
      <w:r>
        <w:rPr>
          <w:rFonts w:ascii="Times New Roman" w:hAnsi="Times New Roman"/>
          <w:sz w:val="28"/>
        </w:rPr>
        <w:t>.</w:t>
      </w:r>
    </w:p>
    <w:p w14:paraId="43020000">
      <w:pPr>
        <w:spacing w:after="0" w:line="240" w:lineRule="auto"/>
        <w:ind w:firstLine="709" w:left="0"/>
        <w:jc w:val="both"/>
        <w:rPr>
          <w:rFonts w:ascii="Times New Roman" w:hAnsi="Times New Roman"/>
          <w:sz w:val="28"/>
        </w:rPr>
      </w:pPr>
      <w:r>
        <w:rPr>
          <w:rFonts w:ascii="Times New Roman" w:hAnsi="Times New Roman"/>
          <w:sz w:val="28"/>
        </w:rPr>
        <w:t>3.5.</w:t>
      </w:r>
      <w:r>
        <w:rPr>
          <w:rFonts w:ascii="Times New Roman" w:hAnsi="Times New Roman"/>
          <w:sz w:val="28"/>
        </w:rPr>
        <w:t>4. Для подачи заявления через ЕПГУ или через ПГУ ЛО заявитель должен выполнить следующие действия:</w:t>
      </w:r>
    </w:p>
    <w:p w14:paraId="44020000">
      <w:pPr>
        <w:spacing w:after="0" w:line="240" w:lineRule="auto"/>
        <w:ind w:firstLine="709" w:left="0"/>
        <w:jc w:val="both"/>
        <w:rPr>
          <w:rFonts w:ascii="Times New Roman" w:hAnsi="Times New Roman"/>
          <w:sz w:val="28"/>
        </w:rPr>
      </w:pPr>
      <w:r>
        <w:rPr>
          <w:rFonts w:ascii="Times New Roman" w:hAnsi="Times New Roman"/>
          <w:sz w:val="28"/>
        </w:rPr>
        <w:t>пройти идентификацию и аутентификацию в ЕСИА;</w:t>
      </w:r>
    </w:p>
    <w:p w14:paraId="45020000">
      <w:pPr>
        <w:spacing w:after="0" w:line="240" w:lineRule="auto"/>
        <w:ind w:firstLine="709" w:left="0"/>
        <w:jc w:val="both"/>
        <w:rPr>
          <w:rFonts w:ascii="Times New Roman" w:hAnsi="Times New Roman"/>
          <w:sz w:val="28"/>
        </w:rPr>
      </w:pPr>
      <w:r>
        <w:rPr>
          <w:rFonts w:ascii="Times New Roman" w:hAnsi="Times New Roman"/>
          <w:sz w:val="28"/>
        </w:rPr>
        <w:t xml:space="preserve">в личном кабинете на ЕПГУ или на ПГУ ЛО заполнить в электронной форме заявление на оказание </w:t>
      </w:r>
      <w:r>
        <w:rPr>
          <w:rFonts w:ascii="Times New Roman" w:hAnsi="Times New Roman"/>
          <w:sz w:val="28"/>
        </w:rPr>
        <w:t>муниципальной</w:t>
      </w:r>
      <w:r>
        <w:rPr>
          <w:rFonts w:ascii="Times New Roman" w:hAnsi="Times New Roman"/>
          <w:sz w:val="28"/>
        </w:rPr>
        <w:t xml:space="preserve"> услуги;</w:t>
      </w:r>
    </w:p>
    <w:p w14:paraId="46020000">
      <w:pPr>
        <w:spacing w:after="0" w:line="240" w:lineRule="auto"/>
        <w:ind w:firstLine="709" w:left="0"/>
        <w:jc w:val="both"/>
        <w:rPr>
          <w:rFonts w:ascii="Times New Roman" w:hAnsi="Times New Roman"/>
          <w:sz w:val="28"/>
        </w:rPr>
      </w:pPr>
      <w:r>
        <w:rPr>
          <w:rFonts w:ascii="Times New Roman" w:hAnsi="Times New Roman"/>
          <w:sz w:val="28"/>
        </w:rPr>
        <w:t xml:space="preserve">приложить к заявлению электронные документы и направить пакет электронных документов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w:t>
      </w:r>
      <w:r>
        <w:rPr>
          <w:rFonts w:ascii="Times New Roman" w:hAnsi="Times New Roman"/>
          <w:sz w:val="28"/>
        </w:rPr>
        <w:t xml:space="preserve"> посредством функционала ЕПГУ или ПГУ ЛО.</w:t>
      </w:r>
    </w:p>
    <w:p w14:paraId="47020000">
      <w:pPr>
        <w:spacing w:after="0" w:line="240" w:lineRule="auto"/>
        <w:ind w:firstLine="709" w:left="0"/>
        <w:jc w:val="both"/>
        <w:rPr>
          <w:rFonts w:ascii="Times New Roman" w:hAnsi="Times New Roman"/>
          <w:sz w:val="28"/>
        </w:rPr>
      </w:pPr>
      <w:r>
        <w:rPr>
          <w:rFonts w:ascii="Times New Roman" w:hAnsi="Times New Roman"/>
          <w:sz w:val="28"/>
        </w:rPr>
        <w:t>3.5.</w:t>
      </w:r>
      <w:r>
        <w:rPr>
          <w:rFonts w:ascii="Times New Roman" w:hAnsi="Times New Roman"/>
          <w:sz w:val="28"/>
        </w:rPr>
        <w:t>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48020000">
      <w:pPr>
        <w:spacing w:after="0" w:line="240" w:lineRule="auto"/>
        <w:ind w:firstLine="709" w:left="0"/>
        <w:jc w:val="both"/>
        <w:rPr>
          <w:rFonts w:ascii="Times New Roman" w:hAnsi="Times New Roman"/>
          <w:sz w:val="28"/>
        </w:rPr>
      </w:pPr>
      <w:r>
        <w:rPr>
          <w:rFonts w:ascii="Times New Roman" w:hAnsi="Times New Roman"/>
          <w:sz w:val="28"/>
        </w:rPr>
        <w:t>3.5.</w:t>
      </w:r>
      <w:r>
        <w:rPr>
          <w:rFonts w:ascii="Times New Roman" w:hAnsi="Times New Roman"/>
          <w:sz w:val="28"/>
        </w:rPr>
        <w:t xml:space="preserve">6. При предоставлении </w:t>
      </w:r>
      <w:r>
        <w:rPr>
          <w:rFonts w:ascii="Times New Roman" w:hAnsi="Times New Roman"/>
          <w:sz w:val="28"/>
        </w:rPr>
        <w:t>муниципальной</w:t>
      </w:r>
      <w:r>
        <w:rPr>
          <w:rFonts w:ascii="Times New Roman" w:hAnsi="Times New Roman"/>
          <w:sz w:val="28"/>
        </w:rPr>
        <w:t xml:space="preserve"> услуги через ПГУ ЛО либо через ЕПГУ должностное лицо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выполняет следующие действия:</w:t>
      </w:r>
    </w:p>
    <w:p w14:paraId="49020000">
      <w:pPr>
        <w:spacing w:after="0" w:line="240" w:lineRule="auto"/>
        <w:ind w:firstLine="709" w:left="0"/>
        <w:jc w:val="both"/>
        <w:rPr>
          <w:rFonts w:ascii="Times New Roman" w:hAnsi="Times New Roman"/>
          <w:sz w:val="28"/>
        </w:rPr>
      </w:pPr>
      <w:r>
        <w:rPr>
          <w:rFonts w:ascii="Times New Roman" w:hAnsi="Times New Roman"/>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4A020000">
      <w:pPr>
        <w:spacing w:after="0" w:line="240" w:lineRule="auto"/>
        <w:ind w:firstLine="709" w:left="0"/>
        <w:jc w:val="both"/>
        <w:rPr>
          <w:rFonts w:ascii="Times New Roman" w:hAnsi="Times New Roman"/>
          <w:sz w:val="28"/>
        </w:rPr>
      </w:pPr>
      <w:r>
        <w:rPr>
          <w:rFonts w:ascii="Times New Roman" w:hAnsi="Times New Roman"/>
          <w:sz w:val="28"/>
        </w:rPr>
        <w:t xml:space="preserve">- после рассмотрения документов и принятия решения о предоставлении </w:t>
      </w:r>
      <w:r>
        <w:rPr>
          <w:rFonts w:ascii="Times New Roman" w:hAnsi="Times New Roman"/>
          <w:sz w:val="28"/>
        </w:rPr>
        <w:t>муниципальной</w:t>
      </w:r>
      <w:r>
        <w:rPr>
          <w:rFonts w:ascii="Times New Roman" w:hAnsi="Times New Roman"/>
          <w:sz w:val="28"/>
        </w:rPr>
        <w:t xml:space="preserve"> услуги (отказе в предоставлении </w:t>
      </w:r>
      <w:r>
        <w:rPr>
          <w:rFonts w:ascii="Times New Roman" w:hAnsi="Times New Roman"/>
          <w:sz w:val="28"/>
        </w:rPr>
        <w:t xml:space="preserve">муниципальной </w:t>
      </w:r>
      <w:r>
        <w:rPr>
          <w:rFonts w:ascii="Times New Roman" w:hAnsi="Times New Roman"/>
          <w:sz w:val="28"/>
        </w:rPr>
        <w:t xml:space="preserve"> услуги)</w:t>
      </w:r>
      <w:r>
        <w:rPr>
          <w:rFonts w:ascii="Times New Roman" w:hAnsi="Times New Roman"/>
          <w:sz w:val="28"/>
        </w:rPr>
        <w:t xml:space="preserve">, </w:t>
      </w:r>
      <w:r>
        <w:rPr>
          <w:rFonts w:ascii="Times New Roman" w:hAnsi="Times New Roman"/>
          <w:sz w:val="28"/>
        </w:rPr>
        <w:t>заполняет предусмотренные в АИС "Межвед ЛО" формы о принятом решении и переводит дело в архив АИС "Межвед ЛО";</w:t>
      </w:r>
    </w:p>
    <w:p w14:paraId="4B020000">
      <w:pPr>
        <w:spacing w:after="0" w:line="240" w:lineRule="auto"/>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4C020000">
      <w:pPr>
        <w:spacing w:after="0" w:line="240" w:lineRule="auto"/>
        <w:ind w:firstLine="709" w:left="0"/>
        <w:jc w:val="both"/>
        <w:rPr>
          <w:rFonts w:ascii="Times New Roman" w:hAnsi="Times New Roman"/>
          <w:sz w:val="28"/>
        </w:rPr>
      </w:pPr>
      <w:r>
        <w:rPr>
          <w:rFonts w:ascii="Times New Roman" w:hAnsi="Times New Roman"/>
          <w:sz w:val="28"/>
        </w:rPr>
        <w:t>3.5.</w:t>
      </w:r>
      <w:r>
        <w:rPr>
          <w:rFonts w:ascii="Times New Roman" w:hAnsi="Times New Roman"/>
          <w:sz w:val="28"/>
        </w:rPr>
        <w:t xml:space="preserve">7. В случае поступления всех документов, указанных в </w:t>
      </w:r>
      <w:r>
        <w:rPr>
          <w:rFonts w:ascii="Times New Roman" w:hAnsi="Times New Roman"/>
          <w:sz w:val="28"/>
        </w:rPr>
        <w:t>пункт</w:t>
      </w:r>
      <w:r>
        <w:rPr>
          <w:rFonts w:ascii="Times New Roman" w:hAnsi="Times New Roman"/>
          <w:sz w:val="28"/>
        </w:rPr>
        <w:t>ах</w:t>
      </w:r>
      <w:r>
        <w:rPr>
          <w:rFonts w:ascii="Times New Roman" w:hAnsi="Times New Roman"/>
          <w:sz w:val="28"/>
        </w:rPr>
        <w:t xml:space="preserve"> 2.6</w:t>
      </w:r>
      <w:r>
        <w:rPr>
          <w:rFonts w:ascii="Times New Roman" w:hAnsi="Times New Roman"/>
          <w:sz w:val="28"/>
        </w:rPr>
        <w:t xml:space="preserve">.1, 2.6.3 </w:t>
      </w:r>
      <w:r>
        <w:rPr>
          <w:rFonts w:ascii="Times New Roman" w:hAnsi="Times New Roman"/>
          <w:sz w:val="28"/>
        </w:rPr>
        <w:t xml:space="preserve">настоящего </w:t>
      </w:r>
      <w:r>
        <w:rPr>
          <w:rFonts w:ascii="Times New Roman" w:hAnsi="Times New Roman"/>
          <w:sz w:val="28"/>
        </w:rPr>
        <w:t>А</w:t>
      </w:r>
      <w:r>
        <w:rPr>
          <w:rFonts w:ascii="Times New Roman" w:hAnsi="Times New Roman"/>
          <w:sz w:val="28"/>
        </w:rPr>
        <w:t xml:space="preserve">дминистративного регламента, в форме электронных документов (электронных образов документов), днем обращения за предоставлением </w:t>
      </w:r>
      <w:r>
        <w:rPr>
          <w:rFonts w:ascii="Times New Roman" w:hAnsi="Times New Roman"/>
          <w:sz w:val="28"/>
        </w:rPr>
        <w:t>муниципальной</w:t>
      </w:r>
      <w:r>
        <w:rPr>
          <w:rFonts w:ascii="Times New Roman" w:hAnsi="Times New Roman"/>
          <w:sz w:val="28"/>
        </w:rPr>
        <w:t xml:space="preserve"> услуги считается дата регистрации приема документов на ПГУ ЛО или ЕПГУ.</w:t>
      </w:r>
    </w:p>
    <w:p w14:paraId="4D020000">
      <w:pPr>
        <w:spacing w:after="0" w:line="240" w:lineRule="auto"/>
        <w:ind w:firstLine="709" w:left="0"/>
        <w:jc w:val="both"/>
        <w:rPr>
          <w:rFonts w:ascii="Times New Roman" w:hAnsi="Times New Roman"/>
          <w:sz w:val="28"/>
        </w:rPr>
      </w:pPr>
      <w:r>
        <w:rPr>
          <w:rFonts w:ascii="Times New Roman" w:hAnsi="Times New Roman"/>
          <w:sz w:val="28"/>
        </w:rPr>
        <w:t xml:space="preserve">Информирование заявителя о ходе и результате предоставления </w:t>
      </w:r>
      <w:r>
        <w:rPr>
          <w:rFonts w:ascii="Times New Roman" w:hAnsi="Times New Roman"/>
          <w:sz w:val="28"/>
        </w:rPr>
        <w:t>муниципальной</w:t>
      </w:r>
      <w:r>
        <w:rPr>
          <w:rFonts w:ascii="Times New Roman" w:hAnsi="Times New Roman"/>
          <w:sz w:val="28"/>
        </w:rPr>
        <w:t xml:space="preserve"> услуги осуществляется в электронной форме через личный кабинет заявителя, расположенный на ПГУ ЛО либо на ЕПГУ.</w:t>
      </w:r>
    </w:p>
    <w:p w14:paraId="4E020000">
      <w:pPr>
        <w:spacing w:after="0" w:line="240" w:lineRule="auto"/>
        <w:ind w:firstLine="709" w:left="0"/>
        <w:jc w:val="both"/>
        <w:rPr>
          <w:rFonts w:ascii="Times New Roman" w:hAnsi="Times New Roman"/>
          <w:sz w:val="28"/>
        </w:rPr>
      </w:pPr>
      <w:r>
        <w:rPr>
          <w:rFonts w:ascii="Times New Roman" w:hAnsi="Times New Roman"/>
          <w:sz w:val="28"/>
        </w:rPr>
        <w:t>3.5.</w:t>
      </w:r>
      <w:r>
        <w:rPr>
          <w:rFonts w:ascii="Times New Roman" w:hAnsi="Times New Roman"/>
          <w:sz w:val="28"/>
        </w:rPr>
        <w:t xml:space="preserve">8. </w:t>
      </w:r>
      <w:r>
        <w:rPr>
          <w:rFonts w:ascii="Times New Roman" w:hAnsi="Times New Roman"/>
          <w:sz w:val="28"/>
        </w:rPr>
        <w:t xml:space="preserve">Администрация </w:t>
      </w:r>
      <w:r>
        <w:rPr>
          <w:rFonts w:ascii="Times New Roman" w:hAnsi="Times New Roman"/>
          <w:sz w:val="28"/>
        </w:rPr>
        <w:t>Лебяженского городского поселения</w:t>
      </w:r>
      <w:r>
        <w:rPr>
          <w:rFonts w:ascii="Times New Roman" w:hAnsi="Times New Roman"/>
          <w:sz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4F020000">
      <w:pPr>
        <w:spacing w:after="0" w:line="240" w:lineRule="auto"/>
        <w:ind w:firstLine="709" w:left="0"/>
        <w:jc w:val="both"/>
        <w:rPr>
          <w:rFonts w:ascii="Times New Roman" w:hAnsi="Times New Roman"/>
          <w:sz w:val="28"/>
        </w:rPr>
      </w:pPr>
      <w:r>
        <w:rPr>
          <w:rFonts w:ascii="Times New Roman" w:hAnsi="Times New Roman"/>
          <w:sz w:val="28"/>
        </w:rPr>
        <w:t xml:space="preserve">Выдача (направление) электронных документов, являющихся результатом предоставления </w:t>
      </w:r>
      <w:r>
        <w:rPr>
          <w:rFonts w:ascii="Times New Roman" w:hAnsi="Times New Roman"/>
          <w:sz w:val="28"/>
        </w:rPr>
        <w:t>муниципальной</w:t>
      </w:r>
      <w:r>
        <w:rPr>
          <w:rFonts w:ascii="Times New Roman" w:hAnsi="Times New Roman"/>
          <w:sz w:val="28"/>
        </w:rPr>
        <w:t xml:space="preserve"> услуги, заявителю осуществляется в день регистрации результата предоставления </w:t>
      </w:r>
      <w:r>
        <w:rPr>
          <w:rFonts w:ascii="Times New Roman" w:hAnsi="Times New Roman"/>
          <w:sz w:val="28"/>
        </w:rPr>
        <w:t>муниципальной</w:t>
      </w:r>
      <w:r>
        <w:rPr>
          <w:rFonts w:ascii="Times New Roman" w:hAnsi="Times New Roman"/>
          <w:sz w:val="28"/>
        </w:rPr>
        <w:t xml:space="preserve"> услуги </w:t>
      </w:r>
      <w:r>
        <w:rPr>
          <w:rFonts w:ascii="Times New Roman" w:hAnsi="Times New Roman"/>
          <w:sz w:val="28"/>
        </w:rPr>
        <w:t xml:space="preserve">Администрацией </w:t>
      </w:r>
      <w:r>
        <w:rPr>
          <w:rFonts w:ascii="Times New Roman" w:hAnsi="Times New Roman"/>
          <w:sz w:val="28"/>
        </w:rPr>
        <w:t>Лебяженского городского поселения</w:t>
      </w:r>
      <w:r>
        <w:rPr>
          <w:rFonts w:ascii="Times New Roman" w:hAnsi="Times New Roman"/>
          <w:sz w:val="28"/>
        </w:rPr>
        <w:t>.</w:t>
      </w:r>
    </w:p>
    <w:p w14:paraId="50020000">
      <w:pPr>
        <w:spacing w:after="0" w:line="240" w:lineRule="auto"/>
        <w:ind w:firstLine="709" w:left="0"/>
        <w:jc w:val="both"/>
        <w:rPr>
          <w:rFonts w:ascii="Times New Roman" w:hAnsi="Times New Roman"/>
          <w:sz w:val="28"/>
        </w:rPr>
      </w:pPr>
    </w:p>
    <w:p w14:paraId="51020000">
      <w:pPr>
        <w:spacing w:after="0" w:line="240" w:lineRule="auto"/>
        <w:ind w:firstLine="709" w:left="0"/>
        <w:jc w:val="both"/>
        <w:rPr>
          <w:rFonts w:ascii="Times New Roman" w:hAnsi="Times New Roman"/>
          <w:b w:val="1"/>
          <w:sz w:val="28"/>
        </w:rPr>
      </w:pPr>
      <w:r>
        <w:rPr>
          <w:rFonts w:ascii="Times New Roman" w:hAnsi="Times New Roman"/>
          <w:b w:val="1"/>
          <w:sz w:val="28"/>
        </w:rPr>
        <w:t>3.6</w:t>
      </w:r>
      <w:r>
        <w:rPr>
          <w:rFonts w:ascii="Times New Roman" w:hAnsi="Times New Roman"/>
          <w:b w:val="1"/>
          <w:sz w:val="28"/>
        </w:rPr>
        <w:t xml:space="preserve">. Порядок исправления допущенных опечаток и ошибок в выданных в результате предоставления </w:t>
      </w:r>
      <w:r>
        <w:rPr>
          <w:rFonts w:ascii="Times New Roman" w:hAnsi="Times New Roman"/>
          <w:b w:val="1"/>
          <w:sz w:val="28"/>
        </w:rPr>
        <w:t>муниципальной</w:t>
      </w:r>
      <w:r>
        <w:rPr>
          <w:rFonts w:ascii="Times New Roman" w:hAnsi="Times New Roman"/>
          <w:b w:val="1"/>
          <w:sz w:val="28"/>
        </w:rPr>
        <w:t xml:space="preserve"> услуги документах</w:t>
      </w:r>
    </w:p>
    <w:p w14:paraId="52020000">
      <w:pPr>
        <w:pStyle w:val="Style_5"/>
        <w:ind w:firstLine="540" w:left="0"/>
        <w:jc w:val="both"/>
        <w:outlineLvl w:val="2"/>
        <w:rPr>
          <w:rFonts w:ascii="Times New Roman" w:hAnsi="Times New Roman"/>
          <w:sz w:val="28"/>
        </w:rPr>
      </w:pPr>
    </w:p>
    <w:p w14:paraId="53020000">
      <w:pPr>
        <w:pStyle w:val="Style_5"/>
        <w:ind w:firstLine="540" w:left="0"/>
        <w:jc w:val="both"/>
        <w:outlineLvl w:val="2"/>
        <w:rPr>
          <w:rFonts w:ascii="Times New Roman" w:hAnsi="Times New Roman"/>
          <w:sz w:val="28"/>
        </w:rPr>
      </w:pPr>
      <w:r>
        <w:rPr>
          <w:rFonts w:ascii="Times New Roman" w:hAnsi="Times New Roman"/>
          <w:sz w:val="28"/>
        </w:rPr>
        <w:t>3.6</w:t>
      </w:r>
      <w:r>
        <w:rPr>
          <w:rFonts w:ascii="Times New Roman" w:hAnsi="Times New Roman"/>
          <w:sz w:val="28"/>
        </w:rPr>
        <w:t xml:space="preserve">.1. В случае если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допущены опечатки и ошибки, то заявитель вправе представить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w:t>
      </w:r>
      <w:r>
        <w:rPr>
          <w:rFonts w:ascii="Times New Roman" w:hAnsi="Times New Roman"/>
          <w:sz w:val="28"/>
        </w:rPr>
        <w:t>/МФЦ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54020000">
      <w:pPr>
        <w:pStyle w:val="Style_5"/>
        <w:ind w:firstLine="540" w:left="0"/>
        <w:jc w:val="both"/>
        <w:outlineLvl w:val="2"/>
        <w:rPr>
          <w:rFonts w:ascii="Times New Roman" w:hAnsi="Times New Roman"/>
          <w:sz w:val="28"/>
        </w:rPr>
      </w:pPr>
      <w:r>
        <w:rPr>
          <w:rFonts w:ascii="Times New Roman" w:hAnsi="Times New Roman"/>
          <w:sz w:val="28"/>
        </w:rPr>
        <w:t>3.6</w:t>
      </w:r>
      <w:r>
        <w:rPr>
          <w:rFonts w:ascii="Times New Roman" w:hAnsi="Times New Roman"/>
          <w:sz w:val="28"/>
        </w:rPr>
        <w:t xml:space="preserve">.2. В течение </w:t>
      </w:r>
      <w:r>
        <w:rPr>
          <w:rFonts w:ascii="Times New Roman" w:hAnsi="Times New Roman"/>
          <w:sz w:val="28"/>
        </w:rPr>
        <w:t>5</w:t>
      </w:r>
      <w:r>
        <w:rPr>
          <w:rFonts w:ascii="Times New Roman" w:hAnsi="Times New Roman"/>
          <w:sz w:val="28"/>
        </w:rPr>
        <w:t xml:space="preserve"> рабочих дней со дня регистрации заявления об исправлении опечаток и(или) ошибок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ответственный специалист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устанавливает наличие опечатки (ошибки) и оформляет результат предоставления </w:t>
      </w:r>
      <w:r>
        <w:rPr>
          <w:rFonts w:ascii="Times New Roman" w:hAnsi="Times New Roman"/>
          <w:sz w:val="28"/>
        </w:rPr>
        <w:t>муниципальной</w:t>
      </w:r>
      <w:r>
        <w:rPr>
          <w:rFonts w:ascii="Times New Roman" w:hAnsi="Times New Roman"/>
          <w:sz w:val="28"/>
        </w:rPr>
        <w:t xml:space="preserve">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Pr>
          <w:rFonts w:ascii="Times New Roman" w:hAnsi="Times New Roman"/>
          <w:sz w:val="28"/>
        </w:rPr>
        <w:t>муниципальной</w:t>
      </w:r>
      <w:r>
        <w:rPr>
          <w:rFonts w:ascii="Times New Roman" w:hAnsi="Times New Roman"/>
          <w:sz w:val="28"/>
        </w:rPr>
        <w:t xml:space="preserve"> услуги (документ) </w:t>
      </w:r>
      <w:r>
        <w:rPr>
          <w:rFonts w:ascii="Times New Roman" w:hAnsi="Times New Roman"/>
          <w:sz w:val="28"/>
        </w:rPr>
        <w:t xml:space="preserve">Администрация </w:t>
      </w:r>
      <w:r>
        <w:rPr>
          <w:rFonts w:ascii="Times New Roman" w:hAnsi="Times New Roman"/>
          <w:sz w:val="28"/>
        </w:rPr>
        <w:t>Лебяженского городского поселения</w:t>
      </w:r>
      <w:r>
        <w:rPr>
          <w:rFonts w:ascii="Times New Roman" w:hAnsi="Times New Roman"/>
          <w:sz w:val="28"/>
        </w:rPr>
        <w:t xml:space="preserve"> направляет способом, указанным в заявлении о необходимости исправления допущенных опечаток и(или) ошибок.</w:t>
      </w:r>
    </w:p>
    <w:p w14:paraId="55020000">
      <w:pPr>
        <w:pStyle w:val="Style_5"/>
        <w:ind w:firstLine="540" w:left="0"/>
        <w:jc w:val="both"/>
        <w:outlineLvl w:val="2"/>
        <w:rPr>
          <w:rFonts w:ascii="Times New Roman" w:hAnsi="Times New Roman"/>
          <w:sz w:val="28"/>
        </w:rPr>
      </w:pPr>
    </w:p>
    <w:p w14:paraId="56020000">
      <w:pPr>
        <w:spacing w:after="0" w:line="240" w:lineRule="auto"/>
        <w:ind w:firstLine="709" w:left="0"/>
        <w:jc w:val="both"/>
        <w:rPr>
          <w:rFonts w:ascii="Times New Roman" w:hAnsi="Times New Roman"/>
          <w:b w:val="1"/>
          <w:sz w:val="28"/>
        </w:rPr>
      </w:pPr>
      <w:r>
        <w:rPr>
          <w:rFonts w:ascii="Times New Roman" w:hAnsi="Times New Roman"/>
          <w:b w:val="1"/>
          <w:sz w:val="28"/>
        </w:rPr>
        <w:t>4</w:t>
      </w:r>
      <w:r>
        <w:rPr>
          <w:rFonts w:ascii="Times New Roman" w:hAnsi="Times New Roman"/>
          <w:b w:val="1"/>
          <w:sz w:val="28"/>
        </w:rPr>
        <w:t>. Формы контроля за исполнением административного</w:t>
      </w:r>
      <w:r>
        <w:rPr>
          <w:rFonts w:ascii="Times New Roman" w:hAnsi="Times New Roman"/>
          <w:b w:val="1"/>
          <w:sz w:val="28"/>
        </w:rPr>
        <w:t xml:space="preserve"> </w:t>
      </w:r>
      <w:r>
        <w:rPr>
          <w:rFonts w:ascii="Times New Roman" w:hAnsi="Times New Roman"/>
          <w:b w:val="1"/>
          <w:sz w:val="28"/>
        </w:rPr>
        <w:t>регламента</w:t>
      </w:r>
    </w:p>
    <w:p w14:paraId="57020000">
      <w:pPr>
        <w:pStyle w:val="Style_5"/>
        <w:ind w:firstLine="540" w:left="0"/>
        <w:jc w:val="both"/>
        <w:outlineLvl w:val="2"/>
        <w:rPr>
          <w:rFonts w:ascii="Times New Roman" w:hAnsi="Times New Roman"/>
          <w:sz w:val="28"/>
        </w:rPr>
      </w:pPr>
    </w:p>
    <w:p w14:paraId="58020000">
      <w:pPr>
        <w:pStyle w:val="Style_5"/>
        <w:ind w:firstLine="540" w:left="0"/>
        <w:jc w:val="both"/>
        <w:outlineLvl w:val="2"/>
        <w:rPr>
          <w:rFonts w:ascii="Times New Roman" w:hAnsi="Times New Roman"/>
          <w:sz w:val="28"/>
        </w:rPr>
      </w:pPr>
      <w:r>
        <w:rPr>
          <w:rFonts w:ascii="Times New Roman" w:hAnsi="Times New Roman"/>
          <w:sz w:val="28"/>
        </w:rPr>
        <w:t>4</w:t>
      </w:r>
      <w:r>
        <w:rPr>
          <w:rFonts w:ascii="Times New Roman" w:hAnsi="Times New Roman"/>
          <w:sz w:val="28"/>
        </w:rPr>
        <w:t xml:space="preserve">.1.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Pr>
          <w:rFonts w:ascii="Times New Roman" w:hAnsi="Times New Roman"/>
          <w:sz w:val="28"/>
        </w:rPr>
        <w:t>муниципальной</w:t>
      </w:r>
      <w:r>
        <w:rPr>
          <w:rFonts w:ascii="Times New Roman" w:hAnsi="Times New Roman"/>
          <w:sz w:val="28"/>
        </w:rPr>
        <w:t xml:space="preserve"> услуги, а также принятием решений ответственными лицами.</w:t>
      </w:r>
    </w:p>
    <w:p w14:paraId="59020000">
      <w:pPr>
        <w:pStyle w:val="Style_5"/>
        <w:ind w:firstLine="540" w:left="0"/>
        <w:jc w:val="both"/>
        <w:outlineLvl w:val="2"/>
        <w:rPr>
          <w:rFonts w:ascii="Times New Roman" w:hAnsi="Times New Roman"/>
          <w:sz w:val="28"/>
        </w:rPr>
      </w:pPr>
      <w:r>
        <w:rPr>
          <w:rFonts w:ascii="Times New Roman" w:hAnsi="Times New Roman"/>
          <w:sz w:val="28"/>
        </w:rPr>
        <w:t xml:space="preserve">Текущий контроль осуществляется ответственными специалистами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w:t>
      </w:r>
      <w:r>
        <w:rPr>
          <w:rFonts w:ascii="Times New Roman" w:hAnsi="Times New Roman"/>
          <w:sz w:val="28"/>
        </w:rPr>
        <w:t xml:space="preserve">Главой Администрации </w:t>
      </w:r>
      <w:r>
        <w:rPr>
          <w:rFonts w:ascii="Times New Roman" w:hAnsi="Times New Roman"/>
          <w:sz w:val="28"/>
        </w:rPr>
        <w:t>Лебяженского городского поселения</w:t>
      </w:r>
      <w:r>
        <w:rPr>
          <w:rFonts w:ascii="Times New Roman" w:hAnsi="Times New Roman"/>
          <w:sz w:val="28"/>
        </w:rPr>
        <w:t xml:space="preserve"> (заместителем главы Администрации</w:t>
      </w:r>
      <w:r>
        <w:rPr>
          <w:rFonts w:ascii="Times New Roman" w:hAnsi="Times New Roman"/>
          <w:sz w:val="28"/>
        </w:rPr>
        <w:t xml:space="preserve"> </w:t>
      </w:r>
      <w:r>
        <w:rPr>
          <w:rFonts w:ascii="Times New Roman" w:hAnsi="Times New Roman"/>
          <w:sz w:val="28"/>
        </w:rPr>
        <w:t>Лебяженского городского поселения</w:t>
      </w:r>
      <w:r>
        <w:rPr>
          <w:rFonts w:ascii="Times New Roman" w:hAnsi="Times New Roman"/>
          <w:sz w:val="28"/>
        </w:rPr>
        <w:t xml:space="preserve">) </w:t>
      </w:r>
      <w:r>
        <w:rPr>
          <w:rFonts w:ascii="Times New Roman" w:hAnsi="Times New Roman"/>
          <w:sz w:val="28"/>
        </w:rPr>
        <w:t>проверок исполнения положений настоящего административного регламента, иных нормативных правовых актов.</w:t>
      </w:r>
    </w:p>
    <w:p w14:paraId="5A020000">
      <w:pPr>
        <w:pStyle w:val="Style_5"/>
        <w:ind w:firstLine="540" w:left="0"/>
        <w:jc w:val="both"/>
        <w:outlineLvl w:val="2"/>
        <w:rPr>
          <w:rFonts w:ascii="Times New Roman" w:hAnsi="Times New Roman"/>
          <w:sz w:val="28"/>
        </w:rPr>
      </w:pPr>
    </w:p>
    <w:p w14:paraId="5B020000">
      <w:pPr>
        <w:pStyle w:val="Style_5"/>
        <w:ind w:firstLine="540" w:left="0"/>
        <w:jc w:val="both"/>
        <w:outlineLvl w:val="2"/>
        <w:rPr>
          <w:rFonts w:ascii="Times New Roman" w:hAnsi="Times New Roman"/>
          <w:sz w:val="28"/>
        </w:rPr>
      </w:pPr>
      <w:r>
        <w:rPr>
          <w:rFonts w:ascii="Times New Roman" w:hAnsi="Times New Roman"/>
          <w:sz w:val="28"/>
        </w:rPr>
        <w:t>4</w:t>
      </w:r>
      <w:r>
        <w:rPr>
          <w:rFonts w:ascii="Times New Roman" w:hAnsi="Times New Roman"/>
          <w:sz w:val="28"/>
        </w:rPr>
        <w:t xml:space="preserve">.2. Порядок и периодичность осуществления плановых и внеплановых проверок полноты и качества предоставления </w:t>
      </w:r>
      <w:r>
        <w:rPr>
          <w:rFonts w:ascii="Times New Roman" w:hAnsi="Times New Roman"/>
          <w:sz w:val="28"/>
        </w:rPr>
        <w:t>муниципальной</w:t>
      </w:r>
      <w:r>
        <w:rPr>
          <w:rFonts w:ascii="Times New Roman" w:hAnsi="Times New Roman"/>
          <w:sz w:val="28"/>
        </w:rPr>
        <w:t xml:space="preserve"> услуги.</w:t>
      </w:r>
    </w:p>
    <w:p w14:paraId="5C020000">
      <w:pPr>
        <w:pStyle w:val="Style_5"/>
        <w:ind w:firstLine="540" w:left="0"/>
        <w:jc w:val="both"/>
        <w:outlineLvl w:val="2"/>
        <w:rPr>
          <w:rFonts w:ascii="Times New Roman" w:hAnsi="Times New Roman"/>
          <w:sz w:val="28"/>
        </w:rPr>
      </w:pPr>
      <w:r>
        <w:rPr>
          <w:rFonts w:ascii="Times New Roman" w:hAnsi="Times New Roman"/>
          <w:sz w:val="28"/>
        </w:rPr>
        <w:t xml:space="preserve">В целях осуществления контроля за полнотой и качеством предоставления </w:t>
      </w:r>
      <w:r>
        <w:rPr>
          <w:rFonts w:ascii="Times New Roman" w:hAnsi="Times New Roman"/>
          <w:sz w:val="28"/>
        </w:rPr>
        <w:t>муниципальной</w:t>
      </w:r>
      <w:r>
        <w:rPr>
          <w:rFonts w:ascii="Times New Roman" w:hAnsi="Times New Roman"/>
          <w:sz w:val="28"/>
        </w:rPr>
        <w:t xml:space="preserve"> услуги проводятся плановые и внеплановые проверки.</w:t>
      </w:r>
    </w:p>
    <w:p w14:paraId="5D020000">
      <w:pPr>
        <w:pStyle w:val="Style_5"/>
        <w:ind w:firstLine="540" w:left="0"/>
        <w:jc w:val="both"/>
        <w:outlineLvl w:val="2"/>
        <w:rPr>
          <w:rFonts w:ascii="Times New Roman" w:hAnsi="Times New Roman"/>
          <w:sz w:val="28"/>
        </w:rPr>
      </w:pPr>
      <w:r>
        <w:rPr>
          <w:rFonts w:ascii="Times New Roman" w:hAnsi="Times New Roman"/>
          <w:sz w:val="28"/>
        </w:rPr>
        <w:t xml:space="preserve">Плановые проверки предоставления </w:t>
      </w:r>
      <w:r>
        <w:rPr>
          <w:rFonts w:ascii="Times New Roman" w:hAnsi="Times New Roman"/>
          <w:sz w:val="28"/>
        </w:rPr>
        <w:t>муниципальной</w:t>
      </w:r>
      <w:r>
        <w:rPr>
          <w:rFonts w:ascii="Times New Roman" w:hAnsi="Times New Roman"/>
          <w:sz w:val="28"/>
        </w:rPr>
        <w:t xml:space="preserve"> услуги проводятся </w:t>
      </w:r>
      <w:r>
        <w:rPr>
          <w:rFonts w:ascii="Times New Roman" w:hAnsi="Times New Roman"/>
          <w:sz w:val="28"/>
        </w:rPr>
        <w:t>не чаще одного раза в три года</w:t>
      </w:r>
      <w:r>
        <w:rPr>
          <w:rFonts w:ascii="Times New Roman" w:hAnsi="Times New Roman"/>
          <w:sz w:val="28"/>
        </w:rPr>
        <w:t xml:space="preserve"> в соответствии с планом проведения проверок, утвержденным </w:t>
      </w:r>
      <w:r>
        <w:rPr>
          <w:rFonts w:ascii="Times New Roman" w:hAnsi="Times New Roman"/>
          <w:sz w:val="28"/>
        </w:rPr>
        <w:t xml:space="preserve">Главой Администрации </w:t>
      </w:r>
      <w:r>
        <w:rPr>
          <w:rFonts w:ascii="Times New Roman" w:hAnsi="Times New Roman"/>
          <w:sz w:val="28"/>
        </w:rPr>
        <w:t>Лебяженского городского поселения</w:t>
      </w:r>
      <w:r>
        <w:rPr>
          <w:rFonts w:ascii="Times New Roman" w:hAnsi="Times New Roman"/>
          <w:sz w:val="28"/>
        </w:rPr>
        <w:t>.</w:t>
      </w:r>
    </w:p>
    <w:p w14:paraId="5E020000">
      <w:pPr>
        <w:pStyle w:val="Style_5"/>
        <w:ind w:firstLine="540" w:left="0"/>
        <w:jc w:val="both"/>
        <w:outlineLvl w:val="2"/>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с предоставлением </w:t>
      </w:r>
      <w:r>
        <w:rPr>
          <w:rFonts w:ascii="Times New Roman" w:hAnsi="Times New Roman"/>
          <w:sz w:val="28"/>
        </w:rPr>
        <w:t>муниципальной</w:t>
      </w:r>
      <w:r>
        <w:rPr>
          <w:rFonts w:ascii="Times New Roman" w:hAnsi="Times New Roman"/>
          <w:sz w:val="28"/>
        </w:rPr>
        <w:t xml:space="preserve"> услуги (комплексные проверки), или отдельный вопрос, связанный с предоставлением </w:t>
      </w:r>
      <w:r>
        <w:rPr>
          <w:rFonts w:ascii="Times New Roman" w:hAnsi="Times New Roman"/>
          <w:sz w:val="28"/>
        </w:rPr>
        <w:t>муниципальной</w:t>
      </w:r>
      <w:r>
        <w:rPr>
          <w:rFonts w:ascii="Times New Roman" w:hAnsi="Times New Roman"/>
          <w:sz w:val="28"/>
        </w:rPr>
        <w:t xml:space="preserve"> услуги (тематические проверки).</w:t>
      </w:r>
    </w:p>
    <w:p w14:paraId="5F020000">
      <w:pPr>
        <w:pStyle w:val="Style_5"/>
        <w:ind w:firstLine="540" w:left="0"/>
        <w:jc w:val="both"/>
        <w:outlineLvl w:val="2"/>
        <w:rPr>
          <w:rFonts w:ascii="Times New Roman" w:hAnsi="Times New Roman"/>
          <w:sz w:val="28"/>
        </w:rPr>
      </w:pPr>
      <w:r>
        <w:rPr>
          <w:rFonts w:ascii="Times New Roman" w:hAnsi="Times New Roman"/>
          <w:sz w:val="28"/>
        </w:rPr>
        <w:t xml:space="preserve">Внеплановые проверки предоставления </w:t>
      </w:r>
      <w:r>
        <w:rPr>
          <w:rFonts w:ascii="Times New Roman" w:hAnsi="Times New Roman"/>
          <w:sz w:val="28"/>
        </w:rPr>
        <w:t>муниципальной</w:t>
      </w:r>
      <w:r>
        <w:rPr>
          <w:rFonts w:ascii="Times New Roman" w:hAnsi="Times New Roman"/>
          <w:sz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w:t>
      </w:r>
    </w:p>
    <w:p w14:paraId="60020000">
      <w:pPr>
        <w:pStyle w:val="Style_5"/>
        <w:ind w:firstLine="540" w:left="0"/>
        <w:jc w:val="both"/>
        <w:outlineLvl w:val="2"/>
        <w:rPr>
          <w:rFonts w:ascii="Times New Roman" w:hAnsi="Times New Roman"/>
          <w:sz w:val="28"/>
        </w:rPr>
      </w:pPr>
      <w:r>
        <w:rPr>
          <w:rFonts w:ascii="Times New Roman" w:hAnsi="Times New Roman"/>
          <w:sz w:val="28"/>
        </w:rPr>
        <w:t xml:space="preserve">О проведении проверки издается правовой акт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о проведении проверки исполнения административного регламента по предоставлению </w:t>
      </w:r>
      <w:r>
        <w:rPr>
          <w:rFonts w:ascii="Times New Roman" w:hAnsi="Times New Roman"/>
          <w:sz w:val="28"/>
        </w:rPr>
        <w:t>муниципальной</w:t>
      </w:r>
      <w:r>
        <w:rPr>
          <w:rFonts w:ascii="Times New Roman" w:hAnsi="Times New Roman"/>
          <w:sz w:val="28"/>
        </w:rPr>
        <w:t xml:space="preserve"> услуги.</w:t>
      </w:r>
    </w:p>
    <w:p w14:paraId="61020000">
      <w:pPr>
        <w:pStyle w:val="Style_5"/>
        <w:ind w:firstLine="540" w:left="0"/>
        <w:jc w:val="both"/>
        <w:outlineLvl w:val="2"/>
        <w:rPr>
          <w:rFonts w:ascii="Times New Roman" w:hAnsi="Times New Roman"/>
          <w:sz w:val="28"/>
        </w:rPr>
      </w:pPr>
      <w:r>
        <w:rPr>
          <w:rFonts w:ascii="Times New Roman" w:hAnsi="Times New Roman"/>
          <w:sz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Pr>
          <w:rFonts w:ascii="Times New Roman" w:hAnsi="Times New Roman"/>
          <w:sz w:val="28"/>
        </w:rPr>
        <w:t>муниципальной</w:t>
      </w:r>
      <w:r>
        <w:rPr>
          <w:rFonts w:ascii="Times New Roman" w:hAnsi="Times New Roman"/>
          <w:sz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2020000">
      <w:pPr>
        <w:pStyle w:val="Style_5"/>
        <w:ind w:firstLine="540" w:left="0"/>
        <w:jc w:val="both"/>
        <w:outlineLvl w:val="2"/>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63020000">
      <w:pPr>
        <w:pStyle w:val="Style_5"/>
        <w:ind w:firstLine="540" w:left="0"/>
        <w:jc w:val="both"/>
        <w:outlineLvl w:val="2"/>
        <w:rPr>
          <w:rFonts w:ascii="Times New Roman" w:hAnsi="Times New Roman"/>
          <w:sz w:val="28"/>
        </w:rPr>
      </w:pPr>
    </w:p>
    <w:p w14:paraId="64020000">
      <w:pPr>
        <w:pStyle w:val="Style_5"/>
        <w:ind w:firstLine="540" w:left="0"/>
        <w:jc w:val="both"/>
        <w:outlineLvl w:val="2"/>
        <w:rPr>
          <w:rFonts w:ascii="Times New Roman" w:hAnsi="Times New Roman"/>
          <w:sz w:val="28"/>
        </w:rPr>
      </w:pPr>
      <w:r>
        <w:rPr>
          <w:rFonts w:ascii="Times New Roman" w:hAnsi="Times New Roman"/>
          <w:sz w:val="28"/>
        </w:rPr>
        <w:t>4</w:t>
      </w:r>
      <w:r>
        <w:rPr>
          <w:rFonts w:ascii="Times New Roman" w:hAnsi="Times New Roman"/>
          <w:sz w:val="28"/>
        </w:rPr>
        <w:t xml:space="preserve">.3. Ответственность должностных лиц за решения и действия (бездействие), принимаемые (осуществляемые) в ходе предоставления </w:t>
      </w:r>
      <w:r>
        <w:rPr>
          <w:rFonts w:ascii="Times New Roman" w:hAnsi="Times New Roman"/>
          <w:sz w:val="28"/>
        </w:rPr>
        <w:t>муниципальной</w:t>
      </w:r>
      <w:r>
        <w:rPr>
          <w:rFonts w:ascii="Times New Roman" w:hAnsi="Times New Roman"/>
          <w:sz w:val="28"/>
        </w:rPr>
        <w:t xml:space="preserve"> услуги.</w:t>
      </w:r>
    </w:p>
    <w:p w14:paraId="65020000">
      <w:pPr>
        <w:pStyle w:val="Style_5"/>
        <w:ind w:firstLine="540" w:left="0"/>
        <w:jc w:val="both"/>
        <w:outlineLvl w:val="2"/>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66020000">
      <w:pPr>
        <w:pStyle w:val="Style_5"/>
        <w:ind w:firstLine="540" w:left="0"/>
        <w:jc w:val="both"/>
        <w:outlineLvl w:val="2"/>
        <w:rPr>
          <w:rFonts w:ascii="Times New Roman" w:hAnsi="Times New Roman"/>
          <w:sz w:val="28"/>
        </w:rPr>
      </w:pPr>
      <w:r>
        <w:rPr>
          <w:rFonts w:ascii="Times New Roman" w:hAnsi="Times New Roman"/>
          <w:sz w:val="28"/>
        </w:rPr>
        <w:t xml:space="preserve">Глава Администрации </w:t>
      </w:r>
      <w:r>
        <w:rPr>
          <w:rFonts w:ascii="Times New Roman" w:hAnsi="Times New Roman"/>
          <w:sz w:val="28"/>
        </w:rPr>
        <w:t>Лебяженского городского поселения</w:t>
      </w:r>
      <w:r>
        <w:rPr>
          <w:rFonts w:ascii="Times New Roman" w:hAnsi="Times New Roman"/>
          <w:sz w:val="28"/>
        </w:rPr>
        <w:t xml:space="preserve"> несет персональную ответственность за обеспечение предоставления </w:t>
      </w:r>
      <w:r>
        <w:rPr>
          <w:rFonts w:ascii="Times New Roman" w:hAnsi="Times New Roman"/>
          <w:sz w:val="28"/>
        </w:rPr>
        <w:t>муниципальной</w:t>
      </w:r>
      <w:r>
        <w:rPr>
          <w:rFonts w:ascii="Times New Roman" w:hAnsi="Times New Roman"/>
          <w:sz w:val="28"/>
        </w:rPr>
        <w:t xml:space="preserve"> услуги.</w:t>
      </w:r>
    </w:p>
    <w:p w14:paraId="67020000">
      <w:pPr>
        <w:pStyle w:val="Style_5"/>
        <w:ind w:firstLine="540" w:left="0"/>
        <w:jc w:val="both"/>
        <w:outlineLvl w:val="2"/>
        <w:rPr>
          <w:rFonts w:ascii="Times New Roman" w:hAnsi="Times New Roman"/>
          <w:sz w:val="28"/>
        </w:rPr>
      </w:pPr>
      <w:r>
        <w:rPr>
          <w:rFonts w:ascii="Times New Roman" w:hAnsi="Times New Roman"/>
          <w:sz w:val="28"/>
        </w:rPr>
        <w:t xml:space="preserve">Работники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при предоставлении </w:t>
      </w:r>
      <w:r>
        <w:rPr>
          <w:rFonts w:ascii="Times New Roman" w:hAnsi="Times New Roman"/>
          <w:sz w:val="28"/>
        </w:rPr>
        <w:t>муниципальной</w:t>
      </w:r>
      <w:r>
        <w:rPr>
          <w:rFonts w:ascii="Times New Roman" w:hAnsi="Times New Roman"/>
          <w:sz w:val="28"/>
        </w:rPr>
        <w:t xml:space="preserve"> услуги несут персональную ответственность:</w:t>
      </w:r>
    </w:p>
    <w:p w14:paraId="68020000">
      <w:pPr>
        <w:pStyle w:val="Style_5"/>
        <w:ind w:firstLine="540" w:left="0"/>
        <w:jc w:val="both"/>
        <w:outlineLvl w:val="2"/>
        <w:rPr>
          <w:rFonts w:ascii="Times New Roman" w:hAnsi="Times New Roman"/>
          <w:sz w:val="28"/>
        </w:rPr>
      </w:pPr>
      <w:r>
        <w:rPr>
          <w:rFonts w:ascii="Times New Roman" w:hAnsi="Times New Roman"/>
          <w:sz w:val="28"/>
        </w:rPr>
        <w:t xml:space="preserve">- за неисполнение или ненадлежащее исполнение административных процедур при предоставлении </w:t>
      </w:r>
      <w:r>
        <w:rPr>
          <w:rFonts w:ascii="Times New Roman" w:hAnsi="Times New Roman"/>
          <w:sz w:val="28"/>
        </w:rPr>
        <w:t>муниципальной</w:t>
      </w:r>
      <w:r>
        <w:rPr>
          <w:rFonts w:ascii="Times New Roman" w:hAnsi="Times New Roman"/>
          <w:sz w:val="28"/>
        </w:rPr>
        <w:t xml:space="preserve"> услуги;</w:t>
      </w:r>
    </w:p>
    <w:p w14:paraId="69020000">
      <w:pPr>
        <w:pStyle w:val="Style_5"/>
        <w:ind w:firstLine="540" w:left="0"/>
        <w:jc w:val="both"/>
        <w:outlineLvl w:val="2"/>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6A020000">
      <w:pPr>
        <w:pStyle w:val="Style_5"/>
        <w:ind w:firstLine="540" w:left="0"/>
        <w:jc w:val="both"/>
        <w:outlineLvl w:val="2"/>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6B020000">
      <w:pPr>
        <w:pStyle w:val="Style_5"/>
        <w:ind w:firstLine="540" w:left="0"/>
        <w:jc w:val="both"/>
        <w:outlineLvl w:val="2"/>
        <w:rPr>
          <w:rFonts w:ascii="Times New Roman" w:hAnsi="Times New Roman"/>
          <w:sz w:val="28"/>
        </w:rPr>
      </w:pPr>
    </w:p>
    <w:p w14:paraId="6C020000">
      <w:pPr>
        <w:spacing w:after="0" w:line="240" w:lineRule="auto"/>
        <w:ind w:firstLine="709" w:left="0"/>
        <w:jc w:val="both"/>
        <w:rPr>
          <w:rFonts w:ascii="Times New Roman" w:hAnsi="Times New Roman"/>
          <w:b w:val="1"/>
          <w:sz w:val="28"/>
        </w:rPr>
      </w:pPr>
      <w:r>
        <w:rPr>
          <w:rFonts w:ascii="Times New Roman" w:hAnsi="Times New Roman"/>
          <w:b w:val="1"/>
          <w:sz w:val="28"/>
        </w:rPr>
        <w:t>5</w:t>
      </w:r>
      <w:r>
        <w:rPr>
          <w:rFonts w:ascii="Times New Roman" w:hAnsi="Times New Roman"/>
          <w:b w:val="1"/>
          <w:sz w:val="28"/>
        </w:rPr>
        <w:t>. Досудебный (внесудебный) порядок обжалования решений</w:t>
      </w:r>
      <w:r>
        <w:rPr>
          <w:rFonts w:ascii="Times New Roman" w:hAnsi="Times New Roman"/>
          <w:b w:val="1"/>
          <w:sz w:val="28"/>
        </w:rPr>
        <w:t xml:space="preserve"> </w:t>
      </w:r>
      <w:r>
        <w:rPr>
          <w:rFonts w:ascii="Times New Roman" w:hAnsi="Times New Roman"/>
          <w:b w:val="1"/>
          <w:sz w:val="28"/>
        </w:rPr>
        <w:t>и действий (бездействия) органа, предоставляющего</w:t>
      </w:r>
      <w:r>
        <w:rPr>
          <w:rFonts w:ascii="Times New Roman" w:hAnsi="Times New Roman"/>
          <w:b w:val="1"/>
          <w:sz w:val="28"/>
        </w:rPr>
        <w:t xml:space="preserve"> </w:t>
      </w:r>
      <w:r>
        <w:rPr>
          <w:rFonts w:ascii="Times New Roman" w:hAnsi="Times New Roman"/>
          <w:b w:val="1"/>
          <w:sz w:val="28"/>
        </w:rPr>
        <w:t>государственную услугу, а также должностных лиц органа,</w:t>
      </w:r>
      <w:r>
        <w:rPr>
          <w:rFonts w:ascii="Times New Roman" w:hAnsi="Times New Roman"/>
          <w:b w:val="1"/>
          <w:sz w:val="28"/>
        </w:rPr>
        <w:t xml:space="preserve"> </w:t>
      </w:r>
      <w:r>
        <w:rPr>
          <w:rFonts w:ascii="Times New Roman" w:hAnsi="Times New Roman"/>
          <w:b w:val="1"/>
          <w:sz w:val="28"/>
        </w:rPr>
        <w:t>предоставляющего государственную услугу,</w:t>
      </w:r>
      <w:r>
        <w:rPr>
          <w:rFonts w:ascii="Times New Roman" w:hAnsi="Times New Roman"/>
          <w:b w:val="1"/>
          <w:sz w:val="28"/>
        </w:rPr>
        <w:t xml:space="preserve"> </w:t>
      </w:r>
      <w:r>
        <w:rPr>
          <w:rFonts w:ascii="Times New Roman" w:hAnsi="Times New Roman"/>
          <w:b w:val="1"/>
          <w:sz w:val="28"/>
        </w:rPr>
        <w:t>либо государственных или муниципальных служащих,</w:t>
      </w:r>
      <w:r>
        <w:rPr>
          <w:rFonts w:ascii="Times New Roman" w:hAnsi="Times New Roman"/>
          <w:b w:val="1"/>
          <w:sz w:val="28"/>
        </w:rPr>
        <w:t xml:space="preserve"> </w:t>
      </w:r>
      <w:r>
        <w:rPr>
          <w:rFonts w:ascii="Times New Roman" w:hAnsi="Times New Roman"/>
          <w:b w:val="1"/>
          <w:sz w:val="28"/>
        </w:rPr>
        <w:t>многофункционального центра предоставления государственных</w:t>
      </w:r>
      <w:r>
        <w:rPr>
          <w:rFonts w:ascii="Times New Roman" w:hAnsi="Times New Roman"/>
          <w:b w:val="1"/>
          <w:sz w:val="28"/>
        </w:rPr>
        <w:t xml:space="preserve"> </w:t>
      </w:r>
      <w:r>
        <w:rPr>
          <w:rFonts w:ascii="Times New Roman" w:hAnsi="Times New Roman"/>
          <w:b w:val="1"/>
          <w:sz w:val="28"/>
        </w:rPr>
        <w:t>и муниципальных услуг, работника многофункционального центра</w:t>
      </w:r>
      <w:r>
        <w:rPr>
          <w:rFonts w:ascii="Times New Roman" w:hAnsi="Times New Roman"/>
          <w:b w:val="1"/>
          <w:sz w:val="28"/>
        </w:rPr>
        <w:t xml:space="preserve"> </w:t>
      </w:r>
      <w:r>
        <w:rPr>
          <w:rFonts w:ascii="Times New Roman" w:hAnsi="Times New Roman"/>
          <w:b w:val="1"/>
          <w:sz w:val="28"/>
        </w:rPr>
        <w:t>предоставления государственных и муниципальных услуг</w:t>
      </w:r>
    </w:p>
    <w:p w14:paraId="6D020000">
      <w:pPr>
        <w:pStyle w:val="Style_5"/>
        <w:ind w:firstLine="540" w:left="0"/>
        <w:jc w:val="both"/>
        <w:outlineLvl w:val="2"/>
        <w:rPr>
          <w:rFonts w:ascii="Times New Roman" w:hAnsi="Times New Roman"/>
          <w:sz w:val="28"/>
        </w:rPr>
      </w:pPr>
    </w:p>
    <w:p w14:paraId="6E020000">
      <w:pPr>
        <w:pStyle w:val="Style_5"/>
        <w:ind w:firstLine="540" w:left="0"/>
        <w:jc w:val="both"/>
        <w:outlineLvl w:val="2"/>
        <w:rPr>
          <w:rFonts w:ascii="Times New Roman" w:hAnsi="Times New Roman"/>
          <w:sz w:val="28"/>
        </w:rPr>
      </w:pPr>
      <w:r>
        <w:rPr>
          <w:rFonts w:ascii="Times New Roman" w:hAnsi="Times New Roman"/>
          <w:sz w:val="28"/>
        </w:rPr>
        <w:t>5</w:t>
      </w:r>
      <w:r>
        <w:rPr>
          <w:rFonts w:ascii="Times New Roman" w:hAnsi="Times New Roman"/>
          <w:sz w:val="28"/>
        </w:rPr>
        <w:t xml:space="preserve">.1.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w:t>
      </w:r>
      <w:r>
        <w:rPr>
          <w:rFonts w:ascii="Times New Roman" w:hAnsi="Times New Roman"/>
          <w:sz w:val="28"/>
        </w:rPr>
        <w:t>муниципальной</w:t>
      </w:r>
      <w:r>
        <w:rPr>
          <w:rFonts w:ascii="Times New Roman" w:hAnsi="Times New Roman"/>
          <w:sz w:val="28"/>
        </w:rPr>
        <w:t xml:space="preserve"> услуги.</w:t>
      </w:r>
    </w:p>
    <w:p w14:paraId="6F020000">
      <w:pPr>
        <w:pStyle w:val="Style_5"/>
        <w:ind w:firstLine="540" w:left="0"/>
        <w:jc w:val="both"/>
        <w:outlineLvl w:val="2"/>
        <w:rPr>
          <w:rFonts w:ascii="Times New Roman" w:hAnsi="Times New Roman"/>
          <w:sz w:val="28"/>
        </w:rPr>
      </w:pPr>
      <w:r>
        <w:rPr>
          <w:rFonts w:ascii="Times New Roman" w:hAnsi="Times New Roman"/>
          <w:sz w:val="28"/>
        </w:rPr>
        <w:t>5</w:t>
      </w:r>
      <w:r>
        <w:rPr>
          <w:rFonts w:ascii="Times New Roman" w:hAnsi="Times New Roman"/>
          <w:sz w:val="28"/>
        </w:rPr>
        <w:t xml:space="preserve">.2. Предметом досудебного (внесудебного) обжалования заявителем решений и действий (бездействия) органа, предоставляющего </w:t>
      </w:r>
      <w:r>
        <w:rPr>
          <w:rFonts w:ascii="Times New Roman" w:hAnsi="Times New Roman"/>
          <w:sz w:val="28"/>
        </w:rPr>
        <w:t>муниципальную</w:t>
      </w:r>
      <w:r>
        <w:rPr>
          <w:rFonts w:ascii="Times New Roman" w:hAnsi="Times New Roman"/>
          <w:sz w:val="28"/>
        </w:rPr>
        <w:t xml:space="preserve"> услугу, должностного лица органа, предоставляющего </w:t>
      </w:r>
      <w:r>
        <w:rPr>
          <w:rFonts w:ascii="Times New Roman" w:hAnsi="Times New Roman"/>
          <w:sz w:val="28"/>
        </w:rPr>
        <w:t>муниципальную</w:t>
      </w:r>
      <w:r>
        <w:rPr>
          <w:rFonts w:ascii="Times New Roman" w:hAnsi="Times New Roman"/>
          <w:sz w:val="28"/>
        </w:rPr>
        <w:t xml:space="preserve"> услугу, либо муниципального служащего, многофункционального центра, работника многофункционального центра в том числе являются:</w:t>
      </w:r>
    </w:p>
    <w:p w14:paraId="70020000">
      <w:pPr>
        <w:pStyle w:val="Style_5"/>
        <w:ind w:firstLine="540" w:left="0"/>
        <w:jc w:val="both"/>
        <w:outlineLvl w:val="2"/>
        <w:rPr>
          <w:rFonts w:ascii="Times New Roman" w:hAnsi="Times New Roman"/>
          <w:sz w:val="28"/>
        </w:rPr>
      </w:pPr>
      <w:r>
        <w:rPr>
          <w:rFonts w:ascii="Times New Roman" w:hAnsi="Times New Roman"/>
          <w:sz w:val="28"/>
        </w:rPr>
        <w:t xml:space="preserve">1) нарушение срока регистрации запроса заявителя о предоставлении </w:t>
      </w:r>
      <w:r>
        <w:rPr>
          <w:rFonts w:ascii="Times New Roman" w:hAnsi="Times New Roman"/>
          <w:sz w:val="28"/>
        </w:rPr>
        <w:t>муниципальной</w:t>
      </w:r>
      <w:r>
        <w:rPr>
          <w:rFonts w:ascii="Times New Roman" w:hAnsi="Times New Roman"/>
          <w:sz w:val="28"/>
        </w:rPr>
        <w:t xml:space="preserve"> услуги, запроса, указанного в статье 15.1 Федерального закона от 27.07.2010 </w:t>
      </w:r>
      <w:r>
        <w:rPr>
          <w:rFonts w:ascii="Times New Roman" w:hAnsi="Times New Roman"/>
          <w:sz w:val="28"/>
        </w:rPr>
        <w:t>№</w:t>
      </w:r>
      <w:r>
        <w:rPr>
          <w:rFonts w:ascii="Times New Roman" w:hAnsi="Times New Roman"/>
          <w:sz w:val="28"/>
        </w:rPr>
        <w:t xml:space="preserve"> 210-ФЗ;</w:t>
      </w:r>
    </w:p>
    <w:p w14:paraId="71020000">
      <w:pPr>
        <w:pStyle w:val="Style_5"/>
        <w:ind w:firstLine="540" w:left="0"/>
        <w:jc w:val="both"/>
        <w:outlineLvl w:val="2"/>
        <w:rPr>
          <w:rFonts w:ascii="Times New Roman" w:hAnsi="Times New Roman"/>
          <w:sz w:val="28"/>
        </w:rPr>
      </w:pPr>
      <w:r>
        <w:rPr>
          <w:rFonts w:ascii="Times New Roman" w:hAnsi="Times New Roman"/>
          <w:sz w:val="28"/>
        </w:rPr>
        <w:t xml:space="preserve">2) нарушение срока предоставления </w:t>
      </w:r>
      <w:r>
        <w:rPr>
          <w:rFonts w:ascii="Times New Roman" w:hAnsi="Times New Roman"/>
          <w:sz w:val="28"/>
        </w:rPr>
        <w:t>муниципальной</w:t>
      </w:r>
      <w:r>
        <w:rPr>
          <w:rFonts w:ascii="Times New Roman" w:hAnsi="Times New Roman"/>
          <w:sz w:val="28"/>
        </w:rPr>
        <w:t xml:space="preserve">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rFonts w:ascii="Times New Roman" w:hAnsi="Times New Roman"/>
          <w:sz w:val="28"/>
        </w:rPr>
        <w:t>муниципальных</w:t>
      </w:r>
      <w:r>
        <w:rPr>
          <w:rFonts w:ascii="Times New Roman" w:hAnsi="Times New Roman"/>
          <w:sz w:val="28"/>
        </w:rPr>
        <w:t xml:space="preserve"> услуг в полном объеме в порядке, определенном частью 1.3 статьи 16 Федерального закона от 27.07.2010 </w:t>
      </w:r>
      <w:r>
        <w:rPr>
          <w:rFonts w:ascii="Times New Roman" w:hAnsi="Times New Roman"/>
          <w:sz w:val="28"/>
        </w:rPr>
        <w:t>№</w:t>
      </w:r>
      <w:r>
        <w:rPr>
          <w:rFonts w:ascii="Times New Roman" w:hAnsi="Times New Roman"/>
          <w:sz w:val="28"/>
        </w:rPr>
        <w:t xml:space="preserve"> 210-ФЗ;</w:t>
      </w:r>
    </w:p>
    <w:p w14:paraId="72020000">
      <w:pPr>
        <w:pStyle w:val="Style_5"/>
        <w:ind w:firstLine="540" w:left="0"/>
        <w:jc w:val="both"/>
        <w:outlineLvl w:val="2"/>
        <w:rPr>
          <w:rFonts w:ascii="Times New Roman" w:hAnsi="Times New Roman"/>
          <w:sz w:val="28"/>
        </w:rPr>
      </w:pPr>
      <w:r>
        <w:rPr>
          <w:rFonts w:ascii="Times New Roman" w:hAnsi="Times New Roman"/>
          <w:sz w:val="28"/>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w:t>
      </w:r>
      <w:r>
        <w:rPr>
          <w:rFonts w:ascii="Times New Roman" w:hAnsi="Times New Roman"/>
          <w:sz w:val="28"/>
        </w:rPr>
        <w:t>муниципальной</w:t>
      </w:r>
      <w:r>
        <w:rPr>
          <w:rFonts w:ascii="Times New Roman" w:hAnsi="Times New Roman"/>
          <w:sz w:val="28"/>
        </w:rPr>
        <w:t xml:space="preserve"> услуги;</w:t>
      </w:r>
    </w:p>
    <w:p w14:paraId="73020000">
      <w:pPr>
        <w:pStyle w:val="Style_5"/>
        <w:ind w:firstLine="540" w:left="0"/>
        <w:jc w:val="both"/>
        <w:outlineLvl w:val="2"/>
        <w:rPr>
          <w:rFonts w:ascii="Times New Roman" w:hAnsi="Times New Roman"/>
          <w:sz w:val="28"/>
        </w:rPr>
      </w:pPr>
      <w:r>
        <w:rPr>
          <w:rFonts w:ascii="Times New Roman" w:hAnsi="Times New Roman"/>
          <w:sz w:val="28"/>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w:t>
      </w:r>
      <w:r>
        <w:rPr>
          <w:rFonts w:ascii="Times New Roman" w:hAnsi="Times New Roman"/>
          <w:sz w:val="28"/>
        </w:rPr>
        <w:t>муниципальной</w:t>
      </w:r>
      <w:r>
        <w:rPr>
          <w:rFonts w:ascii="Times New Roman" w:hAnsi="Times New Roman"/>
          <w:sz w:val="28"/>
        </w:rPr>
        <w:t xml:space="preserve"> услуги, у заявителя;</w:t>
      </w:r>
    </w:p>
    <w:p w14:paraId="74020000">
      <w:pPr>
        <w:pStyle w:val="Style_5"/>
        <w:ind w:firstLine="540" w:left="0"/>
        <w:jc w:val="both"/>
        <w:outlineLvl w:val="2"/>
        <w:rPr>
          <w:rFonts w:ascii="Times New Roman" w:hAnsi="Times New Roman"/>
          <w:sz w:val="28"/>
        </w:rPr>
      </w:pPr>
      <w:r>
        <w:rPr>
          <w:rFonts w:ascii="Times New Roman" w:hAnsi="Times New Roman"/>
          <w:sz w:val="28"/>
        </w:rPr>
        <w:t xml:space="preserve">5) отказ в предоставлении </w:t>
      </w:r>
      <w:r>
        <w:rPr>
          <w:rFonts w:ascii="Times New Roman" w:hAnsi="Times New Roman"/>
          <w:sz w:val="28"/>
        </w:rPr>
        <w:t>муниципальной</w:t>
      </w:r>
      <w:r>
        <w:rPr>
          <w:rFonts w:ascii="Times New Roman" w:hAnsi="Times New Roman"/>
          <w:sz w:val="28"/>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w:t>
      </w:r>
      <w:r>
        <w:rPr>
          <w:rFonts w:ascii="Times New Roman" w:hAnsi="Times New Roman"/>
          <w:sz w:val="28"/>
        </w:rPr>
        <w:t>муниципальных</w:t>
      </w:r>
      <w:r>
        <w:rPr>
          <w:rFonts w:ascii="Times New Roman" w:hAnsi="Times New Roman"/>
          <w:sz w:val="28"/>
        </w:rPr>
        <w:t xml:space="preserve"> услуг в полном объеме в порядке, определенном частью 1.3 статьи 16 Федерального закона от 27.07.2010 N 210-ФЗ;</w:t>
      </w:r>
    </w:p>
    <w:p w14:paraId="75020000">
      <w:pPr>
        <w:pStyle w:val="Style_5"/>
        <w:ind w:firstLine="540" w:left="0"/>
        <w:jc w:val="both"/>
        <w:outlineLvl w:val="2"/>
        <w:rPr>
          <w:rFonts w:ascii="Times New Roman" w:hAnsi="Times New Roman"/>
          <w:sz w:val="28"/>
        </w:rPr>
      </w:pPr>
      <w:r>
        <w:rPr>
          <w:rFonts w:ascii="Times New Roman" w:hAnsi="Times New Roman"/>
          <w:sz w:val="28"/>
        </w:rPr>
        <w:t xml:space="preserve">6) затребование с заявителя при предоставлении </w:t>
      </w:r>
      <w:r>
        <w:rPr>
          <w:rFonts w:ascii="Times New Roman" w:hAnsi="Times New Roman"/>
          <w:sz w:val="28"/>
        </w:rPr>
        <w:t>муниципальной</w:t>
      </w:r>
      <w:r>
        <w:rPr>
          <w:rFonts w:ascii="Times New Roman" w:hAnsi="Times New Roman"/>
          <w:sz w:val="28"/>
        </w:rPr>
        <w:t xml:space="preserve"> услуги платы, не предусмотренной нормативными правовыми актами Российской Федерации, нормативными правовыми актами Ленинградской области;</w:t>
      </w:r>
    </w:p>
    <w:p w14:paraId="76020000">
      <w:pPr>
        <w:pStyle w:val="Style_5"/>
        <w:ind w:firstLine="540" w:left="0"/>
        <w:jc w:val="both"/>
        <w:outlineLvl w:val="2"/>
        <w:rPr>
          <w:rFonts w:ascii="Times New Roman" w:hAnsi="Times New Roman"/>
          <w:sz w:val="28"/>
        </w:rPr>
      </w:pPr>
      <w:r>
        <w:rPr>
          <w:rFonts w:ascii="Times New Roman" w:hAnsi="Times New Roman"/>
          <w:sz w:val="28"/>
        </w:rPr>
        <w:t xml:space="preserve">7) отказ органа, предоставляющего </w:t>
      </w:r>
      <w:r>
        <w:rPr>
          <w:rFonts w:ascii="Times New Roman" w:hAnsi="Times New Roman"/>
          <w:sz w:val="28"/>
        </w:rPr>
        <w:t>муниципальную</w:t>
      </w:r>
      <w:r>
        <w:rPr>
          <w:rFonts w:ascii="Times New Roman" w:hAnsi="Times New Roman"/>
          <w:sz w:val="28"/>
        </w:rPr>
        <w:t xml:space="preserve"> услугу, должностного лица органа, предоставляющего </w:t>
      </w:r>
      <w:r>
        <w:rPr>
          <w:rFonts w:ascii="Times New Roman" w:hAnsi="Times New Roman"/>
          <w:sz w:val="28"/>
        </w:rPr>
        <w:t>муниципальную</w:t>
      </w:r>
      <w:r>
        <w:rPr>
          <w:rFonts w:ascii="Times New Roman" w:hAnsi="Times New Roman"/>
          <w:sz w:val="28"/>
        </w:rPr>
        <w:t xml:space="preserve">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rFonts w:ascii="Times New Roman" w:hAnsi="Times New Roman"/>
          <w:sz w:val="28"/>
        </w:rPr>
        <w:t>муниципальных</w:t>
      </w:r>
      <w:r>
        <w:rPr>
          <w:rFonts w:ascii="Times New Roman" w:hAnsi="Times New Roman"/>
          <w:sz w:val="28"/>
        </w:rPr>
        <w:t xml:space="preserve"> услуг в полном объеме в порядке, определенном частью 1.3 статьи 16 Федерального закона от 27.07.2010 </w:t>
      </w:r>
      <w:r>
        <w:rPr>
          <w:rFonts w:ascii="Times New Roman" w:hAnsi="Times New Roman"/>
          <w:sz w:val="28"/>
        </w:rPr>
        <w:t>№</w:t>
      </w:r>
      <w:r>
        <w:rPr>
          <w:rFonts w:ascii="Times New Roman" w:hAnsi="Times New Roman"/>
          <w:sz w:val="28"/>
        </w:rPr>
        <w:t xml:space="preserve"> 210-ФЗ;</w:t>
      </w:r>
    </w:p>
    <w:p w14:paraId="77020000">
      <w:pPr>
        <w:pStyle w:val="Style_5"/>
        <w:ind w:firstLine="540" w:left="0"/>
        <w:jc w:val="both"/>
        <w:outlineLvl w:val="2"/>
        <w:rPr>
          <w:rFonts w:ascii="Times New Roman" w:hAnsi="Times New Roman"/>
          <w:sz w:val="28"/>
        </w:rPr>
      </w:pPr>
      <w:r>
        <w:rPr>
          <w:rFonts w:ascii="Times New Roman" w:hAnsi="Times New Roman"/>
          <w:sz w:val="28"/>
        </w:rPr>
        <w:t xml:space="preserve">8) нарушение срока или порядка выдачи документов по результатам предоставления </w:t>
      </w:r>
      <w:r>
        <w:rPr>
          <w:rFonts w:ascii="Times New Roman" w:hAnsi="Times New Roman"/>
          <w:sz w:val="28"/>
        </w:rPr>
        <w:t>муниципальной</w:t>
      </w:r>
      <w:r>
        <w:rPr>
          <w:rFonts w:ascii="Times New Roman" w:hAnsi="Times New Roman"/>
          <w:sz w:val="28"/>
        </w:rPr>
        <w:t xml:space="preserve"> услуги;</w:t>
      </w:r>
    </w:p>
    <w:p w14:paraId="78020000">
      <w:pPr>
        <w:pStyle w:val="Style_5"/>
        <w:ind w:firstLine="540" w:left="0"/>
        <w:jc w:val="both"/>
        <w:outlineLvl w:val="2"/>
        <w:rPr>
          <w:rFonts w:ascii="Times New Roman" w:hAnsi="Times New Roman"/>
          <w:sz w:val="28"/>
        </w:rPr>
      </w:pPr>
      <w:r>
        <w:rPr>
          <w:rFonts w:ascii="Times New Roman" w:hAnsi="Times New Roman"/>
          <w:sz w:val="28"/>
        </w:rPr>
        <w:t xml:space="preserve">9) приостановление предоставления </w:t>
      </w:r>
      <w:r>
        <w:rPr>
          <w:rFonts w:ascii="Times New Roman" w:hAnsi="Times New Roman"/>
          <w:sz w:val="28"/>
        </w:rPr>
        <w:t>муниципальной</w:t>
      </w:r>
      <w:r>
        <w:rPr>
          <w:rFonts w:ascii="Times New Roman" w:hAnsi="Times New Roman"/>
          <w:sz w:val="28"/>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Pr>
          <w:rFonts w:ascii="Times New Roman" w:hAnsi="Times New Roman"/>
          <w:sz w:val="28"/>
        </w:rPr>
        <w:t>муниципальной</w:t>
      </w:r>
      <w:r>
        <w:rPr>
          <w:rFonts w:ascii="Times New Roman" w:hAnsi="Times New Roman"/>
          <w:sz w:val="28"/>
        </w:rPr>
        <w:t xml:space="preserve"> услуги в полном объеме в порядке, определенном частью 1.3 статьи 16 Федерального закона от 27.07.2010 N 210-ФЗ;</w:t>
      </w:r>
    </w:p>
    <w:p w14:paraId="79020000">
      <w:pPr>
        <w:pStyle w:val="Style_5"/>
        <w:ind w:firstLine="540" w:left="0"/>
        <w:jc w:val="both"/>
        <w:outlineLvl w:val="2"/>
        <w:rPr>
          <w:rFonts w:ascii="Times New Roman" w:hAnsi="Times New Roman"/>
          <w:sz w:val="28"/>
        </w:rPr>
      </w:pPr>
      <w:r>
        <w:rPr>
          <w:rFonts w:ascii="Times New Roman" w:hAnsi="Times New Roman"/>
          <w:sz w:val="28"/>
        </w:rPr>
        <w:t xml:space="preserve">10) требование у заявителя при предоставлении </w:t>
      </w:r>
      <w:r>
        <w:rPr>
          <w:rFonts w:ascii="Times New Roman" w:hAnsi="Times New Roman"/>
          <w:sz w:val="28"/>
        </w:rPr>
        <w:t>муниципальной</w:t>
      </w:r>
      <w:r>
        <w:rPr>
          <w:rFonts w:ascii="Times New Roman" w:hAnsi="Times New Roman"/>
          <w:sz w:val="28"/>
        </w:rPr>
        <w:t xml:space="preserve">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 либо в предоставлении </w:t>
      </w:r>
      <w:r>
        <w:rPr>
          <w:rFonts w:ascii="Times New Roman" w:hAnsi="Times New Roman"/>
          <w:sz w:val="28"/>
        </w:rPr>
        <w:t>муниципальной</w:t>
      </w:r>
      <w:r>
        <w:rPr>
          <w:rFonts w:ascii="Times New Roman" w:hAnsi="Times New Roman"/>
          <w:sz w:val="28"/>
        </w:rPr>
        <w:t xml:space="preserve"> услуги, за исключением случаев, предусмотренных пунктом 4 части 1 статьи 7 Федерального закона от 27.07.2010 </w:t>
      </w:r>
      <w:r>
        <w:rPr>
          <w:rFonts w:ascii="Times New Roman" w:hAnsi="Times New Roman"/>
          <w:sz w:val="28"/>
        </w:rPr>
        <w:t>№</w:t>
      </w:r>
      <w:r>
        <w:rPr>
          <w:rFonts w:ascii="Times New Roman" w:hAnsi="Times New Roman"/>
          <w:sz w:val="28"/>
        </w:rPr>
        <w:t xml:space="preserve">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rFonts w:ascii="Times New Roman" w:hAnsi="Times New Roman"/>
          <w:sz w:val="28"/>
        </w:rPr>
        <w:t>муниципальных</w:t>
      </w:r>
      <w:r>
        <w:rPr>
          <w:rFonts w:ascii="Times New Roman" w:hAnsi="Times New Roman"/>
          <w:sz w:val="28"/>
        </w:rPr>
        <w:t xml:space="preserve"> услуг в полном объеме в порядке, определенном частью 1.3 статьи 16 Федерального закона от 27.07.2010 </w:t>
      </w:r>
      <w:r>
        <w:rPr>
          <w:rFonts w:ascii="Times New Roman" w:hAnsi="Times New Roman"/>
          <w:sz w:val="28"/>
        </w:rPr>
        <w:t>№</w:t>
      </w:r>
      <w:r>
        <w:rPr>
          <w:rFonts w:ascii="Times New Roman" w:hAnsi="Times New Roman"/>
          <w:sz w:val="28"/>
        </w:rPr>
        <w:t xml:space="preserve"> 210-ФЗ.</w:t>
      </w:r>
    </w:p>
    <w:p w14:paraId="7A020000">
      <w:pPr>
        <w:pStyle w:val="Style_5"/>
        <w:ind w:firstLine="540" w:left="0"/>
        <w:jc w:val="both"/>
        <w:outlineLvl w:val="2"/>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в электронной форме в Администрацию </w:t>
      </w:r>
      <w:r>
        <w:rPr>
          <w:rFonts w:ascii="Times New Roman" w:hAnsi="Times New Roman"/>
          <w:sz w:val="28"/>
        </w:rPr>
        <w:t>Лебяженского городского поселения</w:t>
      </w:r>
      <w:r>
        <w:rPr>
          <w:rFonts w:ascii="Times New Roman" w:hAnsi="Times New Roman"/>
          <w:sz w:val="28"/>
        </w:rPr>
        <w:t xml:space="preserve">, предоставляющую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w:t>
      </w:r>
      <w:r>
        <w:rPr>
          <w:rFonts w:ascii="Times New Roman" w:hAnsi="Times New Roman"/>
          <w:sz w:val="28"/>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r>
        <w:rPr>
          <w:sz w:val="28"/>
        </w:rPr>
        <w:t xml:space="preserve"> </w:t>
      </w:r>
      <w:r>
        <w:rPr>
          <w:rFonts w:ascii="Times New Roman" w:hAnsi="Times New Roman"/>
          <w:sz w:val="28"/>
        </w:rP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7B020000">
      <w:pPr>
        <w:spacing w:after="0" w:line="240" w:lineRule="auto"/>
        <w:ind w:firstLine="709" w:left="0"/>
        <w:jc w:val="both"/>
        <w:rPr>
          <w:rFonts w:ascii="Times New Roman" w:hAnsi="Times New Roman"/>
          <w:sz w:val="28"/>
        </w:rPr>
      </w:pPr>
      <w:r>
        <w:rPr>
          <w:rFonts w:ascii="Times New Roman" w:hAnsi="Times New Roman"/>
          <w:sz w:val="28"/>
        </w:rPr>
        <w:t>Жалоба на решения и (или</w:t>
      </w:r>
      <w:r>
        <w:rPr>
          <w:rFonts w:ascii="Times New Roman" w:hAnsi="Times New Roman"/>
          <w:sz w:val="28"/>
        </w:rPr>
        <w:t>) действия (бездействие) органа</w:t>
      </w:r>
      <w:r>
        <w:rPr>
          <w:rFonts w:ascii="Times New Roman" w:hAnsi="Times New Roman"/>
          <w:sz w:val="28"/>
        </w:rPr>
        <w:t xml:space="preserve">, </w:t>
      </w:r>
      <w:r>
        <w:rPr>
          <w:rFonts w:ascii="Times New Roman" w:hAnsi="Times New Roman"/>
          <w:sz w:val="28"/>
        </w:rPr>
        <w:t>предоставляющего муниципальную услугу, должностных лиц органа, предоставляющего</w:t>
      </w:r>
      <w:r>
        <w:rPr>
          <w:rFonts w:ascii="Times New Roman" w:hAnsi="Times New Roman"/>
          <w:sz w:val="28"/>
        </w:rPr>
        <w:t xml:space="preserve"> </w:t>
      </w:r>
      <w:r>
        <w:rPr>
          <w:rFonts w:ascii="Times New Roman" w:hAnsi="Times New Roman"/>
          <w:sz w:val="28"/>
        </w:rPr>
        <w:t>муниципальную услугу</w:t>
      </w:r>
      <w:r>
        <w:rPr>
          <w:rFonts w:ascii="Times New Roman" w:hAnsi="Times New Roman"/>
          <w:sz w:val="28"/>
        </w:rPr>
        <w:t xml:space="preserve">,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r>
        <w:rPr>
          <w:rFonts w:ascii="Times New Roman" w:hAnsi="Times New Roman"/>
          <w:sz w:val="28"/>
        </w:rPr>
        <w:fldChar w:fldCharType="begin"/>
      </w:r>
      <w:r>
        <w:rPr>
          <w:rFonts w:ascii="Times New Roman" w:hAnsi="Times New Roman"/>
          <w:sz w:val="28"/>
        </w:rPr>
        <w:instrText>HYPERLINK "consultantplus://offline/ref=ED3252545A983F0E8C631B3DBF9CE42EA9DCE7A4E468D152282D63982C9FB4D6B9D3F1EBC3B05D9934598DCEDDC9A5AF553E0375539AE71BR0f8G"</w:instrText>
      </w:r>
      <w:r>
        <w:rPr>
          <w:rFonts w:ascii="Times New Roman" w:hAnsi="Times New Roman"/>
          <w:sz w:val="28"/>
        </w:rPr>
        <w:fldChar w:fldCharType="separate"/>
      </w:r>
      <w:r>
        <w:rPr>
          <w:rFonts w:ascii="Times New Roman" w:hAnsi="Times New Roman"/>
          <w:sz w:val="28"/>
        </w:rPr>
        <w:t>частью 2 статьи 6</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может быть подана такими лицами в порядке, устан</w:t>
      </w:r>
      <w:r>
        <w:rPr>
          <w:rFonts w:ascii="Times New Roman" w:hAnsi="Times New Roman"/>
          <w:sz w:val="28"/>
        </w:rPr>
        <w:t xml:space="preserve">овленном </w:t>
      </w:r>
      <w:r>
        <w:rPr>
          <w:rFonts w:ascii="Times New Roman" w:hAnsi="Times New Roman"/>
          <w:sz w:val="28"/>
        </w:rPr>
        <w:t>статьей</w:t>
      </w:r>
      <w:r>
        <w:rPr>
          <w:rFonts w:ascii="Times New Roman" w:hAnsi="Times New Roman"/>
          <w:sz w:val="28"/>
        </w:rPr>
        <w:t xml:space="preserve"> 11.2 </w:t>
      </w:r>
      <w:r>
        <w:rPr>
          <w:rFonts w:ascii="Times New Roman" w:hAnsi="Times New Roman"/>
          <w:sz w:val="28"/>
        </w:rPr>
        <w:t xml:space="preserve">Федерального закона № 210-ФЗ, либо в порядке, установленном антимонопольным </w:t>
      </w:r>
      <w:r>
        <w:rPr>
          <w:rFonts w:ascii="Times New Roman" w:hAnsi="Times New Roman"/>
          <w:sz w:val="28"/>
        </w:rPr>
        <w:fldChar w:fldCharType="begin"/>
      </w:r>
      <w:r>
        <w:rPr>
          <w:rFonts w:ascii="Times New Roman" w:hAnsi="Times New Roman"/>
          <w:sz w:val="28"/>
        </w:rPr>
        <w:instrText>HYPERLINK "consultantplus://offline/ref=ED3252545A983F0E8C631B3DBF9CE42EAED0EEA3EF66D152282D63982C9FB4D6B9D3F1ECCAB35ECC63168C92989FB6AF573E00744FR9fBG"</w:instrText>
      </w:r>
      <w:r>
        <w:rPr>
          <w:rFonts w:ascii="Times New Roman" w:hAnsi="Times New Roman"/>
          <w:sz w:val="28"/>
        </w:rPr>
        <w:fldChar w:fldCharType="separate"/>
      </w:r>
      <w:r>
        <w:rPr>
          <w:rFonts w:ascii="Times New Roman" w:hAnsi="Times New Roman"/>
          <w:sz w:val="28"/>
        </w:rPr>
        <w:t>законодательством</w:t>
      </w:r>
      <w:r>
        <w:rPr>
          <w:rFonts w:ascii="Times New Roman" w:hAnsi="Times New Roman"/>
          <w:sz w:val="28"/>
        </w:rPr>
        <w:fldChar w:fldCharType="end"/>
      </w:r>
      <w:r>
        <w:rPr>
          <w:rFonts w:ascii="Times New Roman" w:hAnsi="Times New Roman"/>
          <w:sz w:val="28"/>
        </w:rPr>
        <w:t xml:space="preserve"> Российской Федерации, в антимонопольный орган.</w:t>
      </w:r>
    </w:p>
    <w:p w14:paraId="7C020000">
      <w:pPr>
        <w:pStyle w:val="Style_5"/>
        <w:ind w:firstLine="540" w:left="0"/>
        <w:jc w:val="both"/>
        <w:outlineLvl w:val="2"/>
        <w:rPr>
          <w:rFonts w:ascii="Times New Roman" w:hAnsi="Times New Roman"/>
          <w:sz w:val="28"/>
        </w:rPr>
      </w:pPr>
      <w:r>
        <w:rPr>
          <w:rFonts w:ascii="Times New Roman" w:hAnsi="Times New Roman"/>
          <w:sz w:val="28"/>
        </w:rPr>
        <w:t xml:space="preserve">Жалоба на решения и действия (бездействие) Администрации </w:t>
      </w:r>
      <w:r>
        <w:rPr>
          <w:rFonts w:ascii="Times New Roman" w:hAnsi="Times New Roman"/>
          <w:sz w:val="28"/>
        </w:rPr>
        <w:t>Лебяженского городского поселения</w:t>
      </w:r>
      <w:r>
        <w:rPr>
          <w:rFonts w:ascii="Times New Roman" w:hAnsi="Times New Roman"/>
          <w:sz w:val="28"/>
        </w:rPr>
        <w:t xml:space="preserve">, предоставляющей муниципальную услугу, должностного лица Администрации </w:t>
      </w:r>
      <w:r>
        <w:rPr>
          <w:rFonts w:ascii="Times New Roman" w:hAnsi="Times New Roman"/>
          <w:sz w:val="28"/>
        </w:rPr>
        <w:t>Лебяженского городского поселения</w:t>
      </w:r>
      <w:r>
        <w:rPr>
          <w:rFonts w:ascii="Times New Roman" w:hAnsi="Times New Roman"/>
          <w:sz w:val="28"/>
        </w:rPr>
        <w:t xml:space="preserve"> предоставляющей муниципальную услугу, муниципального служащего, Главу Администрации </w:t>
      </w:r>
      <w:r>
        <w:rPr>
          <w:rFonts w:ascii="Times New Roman" w:hAnsi="Times New Roman"/>
          <w:sz w:val="28"/>
        </w:rPr>
        <w:t>Лебяженского городского поселения</w:t>
      </w:r>
      <w:r>
        <w:rPr>
          <w:rFonts w:ascii="Times New Roman" w:hAnsi="Times New Roman"/>
          <w:sz w:val="28"/>
        </w:rPr>
        <w:t xml:space="preserve">, предоставляющей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w:t>
      </w:r>
      <w:r>
        <w:rPr>
          <w:rFonts w:ascii="Times New Roman" w:hAnsi="Times New Roman"/>
          <w:sz w:val="28"/>
        </w:rPr>
        <w:t>Лебяженского городского поселения</w:t>
      </w:r>
      <w:r>
        <w:rPr>
          <w:rFonts w:ascii="Times New Roman" w:hAnsi="Times New Roman"/>
          <w:sz w:val="28"/>
        </w:rPr>
        <w:t>, предоставляющей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7D020000">
      <w:pPr>
        <w:pStyle w:val="Style_5"/>
        <w:ind w:firstLine="540" w:left="0"/>
        <w:jc w:val="both"/>
        <w:outlineLvl w:val="2"/>
        <w:rPr>
          <w:rFonts w:ascii="Times New Roman" w:hAnsi="Times New Roman"/>
          <w:sz w:val="28"/>
        </w:rPr>
      </w:pPr>
      <w:r>
        <w:rPr>
          <w:rFonts w:ascii="Times New Roman" w:hAnsi="Times New Roman"/>
          <w:sz w:val="28"/>
        </w:rPr>
        <w:t>5</w:t>
      </w:r>
      <w:r>
        <w:rPr>
          <w:rFonts w:ascii="Times New Roman" w:hAnsi="Times New Roman"/>
          <w:sz w:val="28"/>
        </w:rPr>
        <w:t xml:space="preserve">.4. 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w:t>
      </w:r>
      <w:r>
        <w:rPr>
          <w:rFonts w:ascii="Times New Roman" w:hAnsi="Times New Roman"/>
          <w:sz w:val="28"/>
        </w:rPr>
        <w:t>№</w:t>
      </w:r>
      <w:r>
        <w:rPr>
          <w:rFonts w:ascii="Times New Roman" w:hAnsi="Times New Roman"/>
          <w:sz w:val="28"/>
        </w:rPr>
        <w:t xml:space="preserve"> 210-ФЗ.</w:t>
      </w:r>
    </w:p>
    <w:p w14:paraId="7E020000">
      <w:pPr>
        <w:pStyle w:val="Style_5"/>
        <w:ind w:firstLine="540" w:left="0"/>
        <w:jc w:val="both"/>
        <w:outlineLvl w:val="2"/>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7F020000">
      <w:pPr>
        <w:pStyle w:val="Style_5"/>
        <w:ind w:firstLine="540" w:left="0"/>
        <w:jc w:val="both"/>
        <w:outlineLvl w:val="2"/>
        <w:rPr>
          <w:rFonts w:ascii="Times New Roman" w:hAnsi="Times New Roman"/>
          <w:sz w:val="28"/>
        </w:rPr>
      </w:pPr>
      <w:r>
        <w:rPr>
          <w:rFonts w:ascii="Times New Roman" w:hAnsi="Times New Roman"/>
          <w:sz w:val="28"/>
        </w:rPr>
        <w:t xml:space="preserve">- наименование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должностного лица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80020000">
      <w:pPr>
        <w:pStyle w:val="Style_5"/>
        <w:ind w:firstLine="540" w:left="0"/>
        <w:jc w:val="both"/>
        <w:outlineLvl w:val="2"/>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81020000">
      <w:pPr>
        <w:pStyle w:val="Style_5"/>
        <w:ind w:firstLine="540" w:left="0"/>
        <w:jc w:val="both"/>
        <w:outlineLvl w:val="2"/>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должностного лица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либо муниципального служащего, филиала, отдела, удаленного рабочего места ГБУ ЛО "МФЦ", его работника;</w:t>
      </w:r>
    </w:p>
    <w:p w14:paraId="82020000">
      <w:pPr>
        <w:pStyle w:val="Style_5"/>
        <w:ind w:firstLine="540" w:left="0"/>
        <w:jc w:val="both"/>
        <w:outlineLvl w:val="2"/>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должностного лица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83020000">
      <w:pPr>
        <w:pStyle w:val="Style_5"/>
        <w:ind w:firstLine="540" w:left="0"/>
        <w:jc w:val="both"/>
        <w:outlineLvl w:val="2"/>
        <w:rPr>
          <w:rFonts w:ascii="Times New Roman" w:hAnsi="Times New Roman"/>
          <w:sz w:val="28"/>
        </w:rPr>
      </w:pPr>
      <w:r>
        <w:rPr>
          <w:rFonts w:ascii="Times New Roman" w:hAnsi="Times New Roman"/>
          <w:sz w:val="28"/>
        </w:rPr>
        <w:t>5</w:t>
      </w:r>
      <w:r>
        <w:rPr>
          <w:rFonts w:ascii="Times New Roman" w:hAnsi="Times New Roman"/>
          <w:sz w:val="28"/>
        </w:rPr>
        <w:t xml:space="preserve">.5.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w:t>
      </w:r>
      <w:r>
        <w:rPr>
          <w:rFonts w:ascii="Times New Roman" w:hAnsi="Times New Roman"/>
          <w:sz w:val="28"/>
        </w:rPr>
        <w:t>№</w:t>
      </w:r>
      <w:r>
        <w:rPr>
          <w:rFonts w:ascii="Times New Roman" w:hAnsi="Times New Roman"/>
          <w:sz w:val="28"/>
        </w:rPr>
        <w:t xml:space="preserve">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84020000">
      <w:pPr>
        <w:pStyle w:val="Style_5"/>
        <w:ind w:firstLine="540" w:left="0"/>
        <w:jc w:val="both"/>
        <w:outlineLvl w:val="2"/>
        <w:rPr>
          <w:rFonts w:ascii="Times New Roman" w:hAnsi="Times New Roman"/>
          <w:sz w:val="28"/>
        </w:rPr>
      </w:pPr>
      <w:r>
        <w:rPr>
          <w:rFonts w:ascii="Times New Roman" w:hAnsi="Times New Roman"/>
          <w:sz w:val="28"/>
        </w:rPr>
        <w:t>5</w:t>
      </w:r>
      <w:r>
        <w:rPr>
          <w:rFonts w:ascii="Times New Roman" w:hAnsi="Times New Roman"/>
          <w:sz w:val="28"/>
        </w:rPr>
        <w:t xml:space="preserve">.6. Жалоба, поступившая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w:t>
      </w:r>
      <w:r>
        <w:rPr>
          <w:rFonts w:ascii="Times New Roman" w:hAnsi="Times New Roman"/>
          <w:sz w:val="28"/>
        </w:rPr>
        <w:t>, предоставляющ</w:t>
      </w:r>
      <w:r>
        <w:rPr>
          <w:rFonts w:ascii="Times New Roman" w:hAnsi="Times New Roman"/>
          <w:sz w:val="28"/>
        </w:rPr>
        <w:t>ую</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85020000">
      <w:pPr>
        <w:pStyle w:val="Style_5"/>
        <w:ind w:firstLine="540" w:left="0"/>
        <w:jc w:val="both"/>
        <w:outlineLvl w:val="2"/>
        <w:rPr>
          <w:rFonts w:ascii="Times New Roman" w:hAnsi="Times New Roman"/>
          <w:sz w:val="28"/>
        </w:rPr>
      </w:pPr>
      <w:r>
        <w:rPr>
          <w:rFonts w:ascii="Times New Roman" w:hAnsi="Times New Roman"/>
          <w:sz w:val="28"/>
        </w:rPr>
        <w:t>5</w:t>
      </w:r>
      <w:r>
        <w:rPr>
          <w:rFonts w:ascii="Times New Roman" w:hAnsi="Times New Roman"/>
          <w:sz w:val="28"/>
        </w:rPr>
        <w:t>.7. По результатам рассмотрения жалобы принимается одно из следующих решений:</w:t>
      </w:r>
    </w:p>
    <w:p w14:paraId="86020000">
      <w:pPr>
        <w:pStyle w:val="Style_5"/>
        <w:ind w:firstLine="540" w:left="0"/>
        <w:jc w:val="both"/>
        <w:outlineLvl w:val="2"/>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87020000">
      <w:pPr>
        <w:pStyle w:val="Style_5"/>
        <w:ind w:firstLine="540" w:left="0"/>
        <w:jc w:val="both"/>
        <w:outlineLvl w:val="2"/>
        <w:rPr>
          <w:rFonts w:ascii="Times New Roman" w:hAnsi="Times New Roman"/>
          <w:sz w:val="28"/>
        </w:rPr>
      </w:pPr>
      <w:r>
        <w:rPr>
          <w:rFonts w:ascii="Times New Roman" w:hAnsi="Times New Roman"/>
          <w:sz w:val="28"/>
        </w:rPr>
        <w:t>2) в удовлетворении жалобы отказывается.</w:t>
      </w:r>
    </w:p>
    <w:p w14:paraId="88020000">
      <w:pPr>
        <w:pStyle w:val="Style_5"/>
        <w:ind w:firstLine="540" w:left="0"/>
        <w:jc w:val="both"/>
        <w:outlineLvl w:val="2"/>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89020000">
      <w:pPr>
        <w:pStyle w:val="Style_5"/>
        <w:ind w:firstLine="540" w:left="0"/>
        <w:jc w:val="both"/>
        <w:outlineLvl w:val="2"/>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w:t>
      </w:r>
      <w:r>
        <w:rPr>
          <w:rFonts w:ascii="Times New Roman" w:hAnsi="Times New Roman"/>
          <w:sz w:val="28"/>
        </w:rPr>
        <w:t xml:space="preserve">Администрацией </w:t>
      </w:r>
      <w:r>
        <w:rPr>
          <w:rFonts w:ascii="Times New Roman" w:hAnsi="Times New Roman"/>
          <w:sz w:val="28"/>
        </w:rPr>
        <w:t>Лебяженского городского поселения</w:t>
      </w:r>
      <w:r>
        <w:rPr>
          <w:rFonts w:ascii="Times New Roman" w:hAnsi="Times New Roman"/>
          <w:sz w:val="28"/>
        </w:rPr>
        <w:t>, предоставляющ</w:t>
      </w:r>
      <w:r>
        <w:rPr>
          <w:rFonts w:ascii="Times New Roman" w:hAnsi="Times New Roman"/>
          <w:sz w:val="28"/>
        </w:rPr>
        <w:t>ей</w:t>
      </w:r>
      <w:r>
        <w:rPr>
          <w:rFonts w:ascii="Times New Roman" w:hAnsi="Times New Roman"/>
          <w:sz w:val="28"/>
        </w:rPr>
        <w:t xml:space="preserve"> </w:t>
      </w:r>
      <w:r>
        <w:rPr>
          <w:rFonts w:ascii="Times New Roman" w:hAnsi="Times New Roman"/>
          <w:sz w:val="28"/>
        </w:rPr>
        <w:t>муниципальную</w:t>
      </w:r>
      <w:r>
        <w:rPr>
          <w:rFonts w:ascii="Times New Roman" w:hAnsi="Times New Roman"/>
          <w:sz w:val="28"/>
        </w:rPr>
        <w:t xml:space="preserve"> услугу, многофункциональным центром в целях незамедлительного устранения выявленных нарушений при оказании </w:t>
      </w:r>
      <w:r>
        <w:rPr>
          <w:rFonts w:ascii="Times New Roman" w:hAnsi="Times New Roman"/>
          <w:sz w:val="28"/>
        </w:rPr>
        <w:t>муниципальной</w:t>
      </w:r>
      <w:r>
        <w:rPr>
          <w:rFonts w:ascii="Times New Roman" w:hAnsi="Times New Roman"/>
          <w:sz w:val="28"/>
        </w:rPr>
        <w:t xml:space="preserve">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Pr>
          <w:rFonts w:ascii="Times New Roman" w:hAnsi="Times New Roman"/>
          <w:sz w:val="28"/>
        </w:rPr>
        <w:t>муниципальной</w:t>
      </w:r>
      <w:r>
        <w:rPr>
          <w:rFonts w:ascii="Times New Roman" w:hAnsi="Times New Roman"/>
          <w:sz w:val="28"/>
        </w:rPr>
        <w:t xml:space="preserve"> услуги.</w:t>
      </w:r>
    </w:p>
    <w:p w14:paraId="8A020000">
      <w:pPr>
        <w:pStyle w:val="Style_5"/>
        <w:ind w:firstLine="540" w:left="0"/>
        <w:jc w:val="both"/>
        <w:outlineLvl w:val="2"/>
        <w:rPr>
          <w:rFonts w:ascii="Times New Roman" w:hAnsi="Times New Roman"/>
          <w:sz w:val="28"/>
        </w:rPr>
      </w:pPr>
      <w:r>
        <w:rPr>
          <w:rFonts w:ascii="Times New Roman" w:hAnsi="Times New Roman"/>
          <w:sz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8B020000">
      <w:pPr>
        <w:pStyle w:val="Style_5"/>
        <w:ind w:firstLine="540" w:left="0"/>
        <w:jc w:val="both"/>
        <w:outlineLvl w:val="2"/>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8C020000">
      <w:pPr>
        <w:pStyle w:val="Style_5"/>
        <w:ind w:firstLine="540" w:left="0"/>
        <w:jc w:val="both"/>
        <w:outlineLvl w:val="2"/>
        <w:rPr>
          <w:rFonts w:ascii="Times New Roman" w:hAnsi="Times New Roman"/>
          <w:sz w:val="28"/>
        </w:rPr>
      </w:pPr>
    </w:p>
    <w:p w14:paraId="8D020000">
      <w:pPr>
        <w:spacing w:after="0" w:line="240" w:lineRule="auto"/>
        <w:ind w:firstLine="709" w:left="0"/>
        <w:jc w:val="both"/>
        <w:rPr>
          <w:rFonts w:ascii="Times New Roman" w:hAnsi="Times New Roman"/>
          <w:b w:val="1"/>
          <w:sz w:val="28"/>
        </w:rPr>
      </w:pPr>
      <w:r>
        <w:rPr>
          <w:rFonts w:ascii="Times New Roman" w:hAnsi="Times New Roman"/>
          <w:b w:val="1"/>
          <w:sz w:val="28"/>
        </w:rPr>
        <w:t>6</w:t>
      </w:r>
      <w:r>
        <w:rPr>
          <w:rFonts w:ascii="Times New Roman" w:hAnsi="Times New Roman"/>
          <w:b w:val="1"/>
          <w:sz w:val="28"/>
        </w:rPr>
        <w:t>. Особенности выполнения административных процедур</w:t>
      </w:r>
      <w:r>
        <w:rPr>
          <w:rFonts w:ascii="Times New Roman" w:hAnsi="Times New Roman"/>
          <w:b w:val="1"/>
          <w:sz w:val="28"/>
        </w:rPr>
        <w:t xml:space="preserve"> </w:t>
      </w:r>
      <w:r>
        <w:rPr>
          <w:rFonts w:ascii="Times New Roman" w:hAnsi="Times New Roman"/>
          <w:b w:val="1"/>
          <w:sz w:val="28"/>
        </w:rPr>
        <w:t>в многофункциональных центрах</w:t>
      </w:r>
    </w:p>
    <w:p w14:paraId="8E020000">
      <w:pPr>
        <w:pStyle w:val="Style_5"/>
        <w:ind w:firstLine="540" w:left="0"/>
        <w:jc w:val="both"/>
        <w:outlineLvl w:val="2"/>
        <w:rPr>
          <w:rFonts w:ascii="Times New Roman" w:hAnsi="Times New Roman"/>
          <w:sz w:val="28"/>
        </w:rPr>
      </w:pPr>
    </w:p>
    <w:p w14:paraId="8F020000">
      <w:pPr>
        <w:pStyle w:val="Style_5"/>
        <w:ind w:firstLine="540" w:left="0"/>
        <w:jc w:val="both"/>
        <w:outlineLvl w:val="2"/>
        <w:rPr>
          <w:rFonts w:ascii="Times New Roman" w:hAnsi="Times New Roman"/>
          <w:sz w:val="28"/>
        </w:rPr>
      </w:pPr>
      <w:r>
        <w:rPr>
          <w:rFonts w:ascii="Times New Roman" w:hAnsi="Times New Roman"/>
          <w:sz w:val="28"/>
        </w:rPr>
        <w:t>6</w:t>
      </w:r>
      <w:r>
        <w:rPr>
          <w:rFonts w:ascii="Times New Roman" w:hAnsi="Times New Roman"/>
          <w:sz w:val="28"/>
        </w:rPr>
        <w:t xml:space="preserve">.1. Предоставление </w:t>
      </w:r>
      <w:r>
        <w:rPr>
          <w:rFonts w:ascii="Times New Roman" w:hAnsi="Times New Roman"/>
          <w:sz w:val="28"/>
        </w:rPr>
        <w:t>муниципальной</w:t>
      </w:r>
      <w:r>
        <w:rPr>
          <w:rFonts w:ascii="Times New Roman" w:hAnsi="Times New Roman"/>
          <w:sz w:val="28"/>
        </w:rPr>
        <w:t xml:space="preserve"> услуги посредством МФЦ осуществляется в подразделениях ГБУ ЛО "МФЦ" при наличии вступившего в силу соглашения о взаимодействии между ГБУ ЛО "МФЦ" и </w:t>
      </w:r>
      <w:r>
        <w:rPr>
          <w:rFonts w:ascii="Times New Roman" w:hAnsi="Times New Roman"/>
          <w:sz w:val="28"/>
        </w:rPr>
        <w:t xml:space="preserve">Администрацией </w:t>
      </w:r>
      <w:r>
        <w:rPr>
          <w:rFonts w:ascii="Times New Roman" w:hAnsi="Times New Roman"/>
          <w:sz w:val="28"/>
        </w:rPr>
        <w:t>Лебяженского городского поселения</w:t>
      </w:r>
      <w:r>
        <w:rPr>
          <w:rFonts w:ascii="Times New Roman" w:hAnsi="Times New Roman"/>
          <w:sz w:val="28"/>
        </w:rPr>
        <w:t xml:space="preserve">. Предоставление </w:t>
      </w:r>
      <w:r>
        <w:rPr>
          <w:rFonts w:ascii="Times New Roman" w:hAnsi="Times New Roman"/>
          <w:sz w:val="28"/>
        </w:rPr>
        <w:t>муниципальной</w:t>
      </w:r>
      <w:r>
        <w:rPr>
          <w:rFonts w:ascii="Times New Roman" w:hAnsi="Times New Roman"/>
          <w:sz w:val="28"/>
        </w:rPr>
        <w:t xml:space="preserve"> услуги в иных МФЦ осуществляется при наличии вступившего в силу соглашения о взаимодействии между ГБУ ЛО "МФЦ" и иным МФЦ.</w:t>
      </w:r>
    </w:p>
    <w:p w14:paraId="90020000">
      <w:pPr>
        <w:pStyle w:val="Style_5"/>
        <w:ind w:firstLine="540" w:left="0"/>
        <w:jc w:val="both"/>
        <w:outlineLvl w:val="2"/>
        <w:rPr>
          <w:rFonts w:ascii="Times New Roman" w:hAnsi="Times New Roman"/>
          <w:sz w:val="28"/>
        </w:rPr>
      </w:pPr>
      <w:r>
        <w:rPr>
          <w:rFonts w:ascii="Times New Roman" w:hAnsi="Times New Roman"/>
          <w:sz w:val="28"/>
        </w:rPr>
        <w:t>6</w:t>
      </w:r>
      <w:r>
        <w:rPr>
          <w:rFonts w:ascii="Times New Roman" w:hAnsi="Times New Roman"/>
          <w:sz w:val="28"/>
        </w:rPr>
        <w:t xml:space="preserve">.2. В случае подачи документов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w:t>
      </w:r>
      <w:r>
        <w:rPr>
          <w:rFonts w:ascii="Times New Roman" w:hAnsi="Times New Roman"/>
          <w:sz w:val="28"/>
        </w:rPr>
        <w:t xml:space="preserve"> посредством МФЦ специалист МФЦ, осуществляющий прием документов, представленных для получения </w:t>
      </w:r>
      <w:r>
        <w:rPr>
          <w:rFonts w:ascii="Times New Roman" w:hAnsi="Times New Roman"/>
          <w:sz w:val="28"/>
        </w:rPr>
        <w:t>муниципальной</w:t>
      </w:r>
      <w:r>
        <w:rPr>
          <w:rFonts w:ascii="Times New Roman" w:hAnsi="Times New Roman"/>
          <w:sz w:val="28"/>
        </w:rPr>
        <w:t xml:space="preserve"> услуги, выполняет следующие действия:</w:t>
      </w:r>
    </w:p>
    <w:p w14:paraId="91020000">
      <w:pPr>
        <w:pStyle w:val="Style_5"/>
        <w:ind w:firstLine="540" w:left="0"/>
        <w:jc w:val="both"/>
        <w:outlineLvl w:val="2"/>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92020000">
      <w:pPr>
        <w:pStyle w:val="Style_5"/>
        <w:ind w:firstLine="540" w:left="0"/>
        <w:jc w:val="both"/>
        <w:outlineLvl w:val="2"/>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93020000">
      <w:pPr>
        <w:pStyle w:val="Style_5"/>
        <w:ind w:firstLine="540" w:left="0"/>
        <w:jc w:val="both"/>
        <w:outlineLvl w:val="2"/>
        <w:rPr>
          <w:rFonts w:ascii="Times New Roman" w:hAnsi="Times New Roman"/>
          <w:sz w:val="28"/>
        </w:rPr>
      </w:pPr>
      <w:r>
        <w:rPr>
          <w:rFonts w:ascii="Times New Roman" w:hAnsi="Times New Roman"/>
          <w:sz w:val="28"/>
        </w:rPr>
        <w:t>б) определяет предмет обращения;</w:t>
      </w:r>
    </w:p>
    <w:p w14:paraId="94020000">
      <w:pPr>
        <w:pStyle w:val="Style_5"/>
        <w:ind w:firstLine="540" w:left="0"/>
        <w:jc w:val="both"/>
        <w:outlineLvl w:val="2"/>
        <w:rPr>
          <w:rFonts w:ascii="Times New Roman" w:hAnsi="Times New Roman"/>
          <w:sz w:val="28"/>
        </w:rPr>
      </w:pPr>
      <w:r>
        <w:rPr>
          <w:rFonts w:ascii="Times New Roman" w:hAnsi="Times New Roman"/>
          <w:sz w:val="28"/>
        </w:rPr>
        <w:t>в) проводит проверку правильности заполнения обращения;</w:t>
      </w:r>
    </w:p>
    <w:p w14:paraId="95020000">
      <w:pPr>
        <w:pStyle w:val="Style_5"/>
        <w:ind w:firstLine="540" w:left="0"/>
        <w:jc w:val="both"/>
        <w:outlineLvl w:val="2"/>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96020000">
      <w:pPr>
        <w:pStyle w:val="Style_5"/>
        <w:ind w:firstLine="540" w:left="0"/>
        <w:jc w:val="both"/>
        <w:outlineLvl w:val="2"/>
        <w:rPr>
          <w:rFonts w:ascii="Times New Roman" w:hAnsi="Times New Roman"/>
          <w:sz w:val="28"/>
        </w:rPr>
      </w:pPr>
      <w:r>
        <w:rPr>
          <w:rFonts w:ascii="Times New Roman" w:hAnsi="Times New Roman"/>
          <w:sz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ascii="Times New Roman" w:hAnsi="Times New Roman"/>
          <w:sz w:val="28"/>
        </w:rPr>
        <w:t>муниципальной</w:t>
      </w:r>
      <w:r>
        <w:rPr>
          <w:rFonts w:ascii="Times New Roman" w:hAnsi="Times New Roman"/>
          <w:sz w:val="28"/>
        </w:rPr>
        <w:t xml:space="preserve"> услугой;</w:t>
      </w:r>
    </w:p>
    <w:p w14:paraId="97020000">
      <w:pPr>
        <w:pStyle w:val="Style_5"/>
        <w:ind w:firstLine="540" w:left="0"/>
        <w:jc w:val="both"/>
        <w:outlineLvl w:val="2"/>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98020000">
      <w:pPr>
        <w:pStyle w:val="Style_5"/>
        <w:ind w:firstLine="540" w:left="0"/>
        <w:jc w:val="both"/>
        <w:outlineLvl w:val="2"/>
        <w:rPr>
          <w:rFonts w:ascii="Times New Roman" w:hAnsi="Times New Roman"/>
          <w:sz w:val="28"/>
        </w:rPr>
      </w:pPr>
      <w:r>
        <w:rPr>
          <w:rFonts w:ascii="Times New Roman" w:hAnsi="Times New Roman"/>
          <w:sz w:val="28"/>
        </w:rPr>
        <w:t xml:space="preserve">ж) направляет копии документов и реестр документов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w:t>
      </w:r>
      <w:r>
        <w:rPr>
          <w:rFonts w:ascii="Times New Roman" w:hAnsi="Times New Roman"/>
          <w:sz w:val="28"/>
        </w:rPr>
        <w:t>:</w:t>
      </w:r>
    </w:p>
    <w:p w14:paraId="99020000">
      <w:pPr>
        <w:pStyle w:val="Style_5"/>
        <w:ind w:firstLine="540" w:left="0"/>
        <w:jc w:val="both"/>
        <w:outlineLvl w:val="2"/>
        <w:rPr>
          <w:rFonts w:ascii="Times New Roman" w:hAnsi="Times New Roman"/>
          <w:sz w:val="28"/>
        </w:rPr>
      </w:pPr>
      <w:r>
        <w:rPr>
          <w:rFonts w:ascii="Times New Roman" w:hAnsi="Times New Roman"/>
          <w:sz w:val="28"/>
        </w:rPr>
        <w:t>- в электронной форме (в составе пакетов электронных дел) - в день обращения заявителя в МФЦ;</w:t>
      </w:r>
    </w:p>
    <w:p w14:paraId="9A020000">
      <w:pPr>
        <w:pStyle w:val="Style_5"/>
        <w:ind w:firstLine="540" w:left="0"/>
        <w:jc w:val="both"/>
        <w:outlineLvl w:val="2"/>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9B020000">
      <w:pPr>
        <w:pStyle w:val="Style_5"/>
        <w:ind w:firstLine="540" w:left="0"/>
        <w:jc w:val="both"/>
        <w:outlineLvl w:val="2"/>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9C020000">
      <w:pPr>
        <w:pStyle w:val="Style_5"/>
        <w:ind w:firstLine="540" w:left="0"/>
        <w:jc w:val="both"/>
        <w:outlineLvl w:val="2"/>
        <w:rPr>
          <w:rFonts w:ascii="Times New Roman" w:hAnsi="Times New Roman"/>
          <w:sz w:val="28"/>
        </w:rPr>
      </w:pPr>
      <w:r>
        <w:rPr>
          <w:rFonts w:ascii="Times New Roman" w:hAnsi="Times New Roman"/>
          <w:sz w:val="28"/>
        </w:rPr>
        <w:t>6</w:t>
      </w:r>
      <w:r>
        <w:rPr>
          <w:rFonts w:ascii="Times New Roman" w:hAnsi="Times New Roman"/>
          <w:sz w:val="28"/>
        </w:rPr>
        <w:t>.</w:t>
      </w:r>
      <w:r>
        <w:rPr>
          <w:rFonts w:ascii="Times New Roman" w:hAnsi="Times New Roman"/>
          <w:sz w:val="28"/>
        </w:rPr>
        <w:t>3</w:t>
      </w:r>
      <w:r>
        <w:rPr>
          <w:rFonts w:ascii="Times New Roman" w:hAnsi="Times New Roman"/>
          <w:sz w:val="28"/>
        </w:rPr>
        <w:t xml:space="preserve">. При указании заявителем места получения ответа (результата предоставления </w:t>
      </w:r>
      <w:r>
        <w:rPr>
          <w:rFonts w:ascii="Times New Roman" w:hAnsi="Times New Roman"/>
          <w:sz w:val="28"/>
        </w:rPr>
        <w:t>муниципальной</w:t>
      </w:r>
      <w:r>
        <w:rPr>
          <w:rFonts w:ascii="Times New Roman" w:hAnsi="Times New Roman"/>
          <w:sz w:val="28"/>
        </w:rPr>
        <w:t xml:space="preserve"> услуги) посредством МФЦ должностное лицо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ответственное за выполнение административной процедуры, передает специалисту МФЦ для передачи в соответствующий МФЦ результат предоставления услуги </w:t>
      </w:r>
      <w:r>
        <w:rPr>
          <w:rFonts w:ascii="Times New Roman" w:hAnsi="Times New Roman"/>
          <w:sz w:val="28"/>
        </w:rPr>
        <w:t xml:space="preserve">или решение об отказе в приеме документов, необходимых для предоставления муниципальной услуги, </w:t>
      </w:r>
      <w:r>
        <w:rPr>
          <w:rFonts w:ascii="Times New Roman" w:hAnsi="Times New Roman"/>
          <w:sz w:val="28"/>
        </w:rPr>
        <w:t>для его последующей выдачи заявителю:</w:t>
      </w:r>
    </w:p>
    <w:p w14:paraId="9D020000">
      <w:pPr>
        <w:pStyle w:val="Style_5"/>
        <w:ind w:firstLine="540" w:left="0"/>
        <w:jc w:val="both"/>
        <w:outlineLvl w:val="2"/>
        <w:rPr>
          <w:rFonts w:ascii="Times New Roman" w:hAnsi="Times New Roman"/>
          <w:sz w:val="28"/>
        </w:rPr>
      </w:pPr>
      <w:r>
        <w:rPr>
          <w:rFonts w:ascii="Times New Roman" w:hAnsi="Times New Roman"/>
          <w:sz w:val="28"/>
        </w:rPr>
        <w:t xml:space="preserve">- в электронной форме в течение 1 рабочего дня со дня принятия решения о предоставлении (отказе в предоставлении) </w:t>
      </w:r>
      <w:r>
        <w:rPr>
          <w:rFonts w:ascii="Times New Roman" w:hAnsi="Times New Roman"/>
          <w:sz w:val="28"/>
        </w:rPr>
        <w:t>муниципальной</w:t>
      </w:r>
      <w:r>
        <w:rPr>
          <w:rFonts w:ascii="Times New Roman" w:hAnsi="Times New Roman"/>
          <w:sz w:val="28"/>
        </w:rPr>
        <w:t xml:space="preserve"> услуги заявителю</w:t>
      </w:r>
      <w:r>
        <w:rPr>
          <w:rFonts w:ascii="Times New Roman" w:hAnsi="Times New Roman"/>
          <w:sz w:val="28"/>
        </w:rPr>
        <w:t xml:space="preserve"> или решения об отказе в приеме документов, необходимых для предоставления муниципальной услуги</w:t>
      </w:r>
      <w:r>
        <w:rPr>
          <w:rFonts w:ascii="Times New Roman" w:hAnsi="Times New Roman"/>
          <w:sz w:val="28"/>
        </w:rPr>
        <w:t>;</w:t>
      </w:r>
    </w:p>
    <w:p w14:paraId="9E020000">
      <w:pPr>
        <w:pStyle w:val="Style_5"/>
        <w:ind w:firstLine="540" w:left="0"/>
        <w:jc w:val="both"/>
        <w:outlineLvl w:val="2"/>
        <w:rPr>
          <w:rFonts w:ascii="Times New Roman" w:hAnsi="Times New Roman"/>
          <w:sz w:val="28"/>
        </w:rPr>
      </w:pPr>
      <w:r>
        <w:rPr>
          <w:rFonts w:ascii="Times New Roman" w:hAnsi="Times New Roman"/>
          <w:sz w:val="28"/>
        </w:rPr>
        <w:t xml:space="preserve">- на бумажном носителе - в срок не более 3 рабочих дней со дня принятия решения о предоставлении (отказе в предоставлении) </w:t>
      </w:r>
      <w:r>
        <w:rPr>
          <w:rFonts w:ascii="Times New Roman" w:hAnsi="Times New Roman"/>
          <w:sz w:val="28"/>
        </w:rPr>
        <w:t xml:space="preserve">муниципальной услуги </w:t>
      </w:r>
      <w:r>
        <w:rPr>
          <w:rFonts w:ascii="Times New Roman" w:hAnsi="Times New Roman"/>
          <w:sz w:val="28"/>
        </w:rPr>
        <w:t>заявителю</w:t>
      </w:r>
      <w:r>
        <w:rPr>
          <w:rFonts w:ascii="Times New Roman" w:hAnsi="Times New Roman"/>
          <w:sz w:val="28"/>
        </w:rPr>
        <w:t xml:space="preserve"> или решения об отказе в приеме документов, необходимых для предоставления муниципальной услуги</w:t>
      </w:r>
      <w:r>
        <w:rPr>
          <w:rFonts w:ascii="Times New Roman" w:hAnsi="Times New Roman"/>
          <w:sz w:val="28"/>
        </w:rPr>
        <w:t>, но не позднее двух рабочих дней до окончания срока предоставления услуги.</w:t>
      </w:r>
    </w:p>
    <w:p w14:paraId="9F020000">
      <w:pPr>
        <w:pStyle w:val="Style_5"/>
        <w:ind w:firstLine="540" w:left="0"/>
        <w:jc w:val="both"/>
        <w:outlineLvl w:val="2"/>
        <w:rPr>
          <w:rFonts w:ascii="Times New Roman" w:hAnsi="Times New Roman"/>
          <w:sz w:val="28"/>
        </w:rPr>
      </w:pPr>
      <w:r>
        <w:rPr>
          <w:rFonts w:ascii="Times New Roman" w:hAnsi="Times New Roman"/>
          <w:sz w:val="28"/>
        </w:rPr>
        <w:t xml:space="preserve">Специалист МФЦ, ответственный за выдачу документов, полученных от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по результатам рассмотрения представленных заявителем документов, не позднее двух дней с даты их получения от </w:t>
      </w:r>
      <w:r>
        <w:rPr>
          <w:rFonts w:ascii="Times New Roman" w:hAnsi="Times New Roman"/>
          <w:sz w:val="28"/>
        </w:rPr>
        <w:t xml:space="preserve">Администрации </w:t>
      </w:r>
      <w:r>
        <w:rPr>
          <w:rFonts w:ascii="Times New Roman" w:hAnsi="Times New Roman"/>
          <w:sz w:val="28"/>
        </w:rPr>
        <w:t>Лебяженского городского поселения</w:t>
      </w:r>
      <w:r>
        <w:rPr>
          <w:rFonts w:ascii="Times New Roman" w:hAnsi="Times New Roman"/>
          <w:sz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A0020000">
      <w:pPr>
        <w:spacing w:after="0" w:line="240" w:lineRule="auto"/>
        <w:ind w:firstLine="709" w:left="0"/>
        <w:jc w:val="both"/>
        <w:rPr>
          <w:rFonts w:ascii="Times New Roman" w:hAnsi="Times New Roman"/>
          <w:sz w:val="28"/>
        </w:rPr>
      </w:pPr>
    </w:p>
    <w:p w14:paraId="A102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202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302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402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502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602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7020000">
      <w:pPr>
        <w:widowControl w:val="0"/>
        <w:tabs>
          <w:tab w:leader="none" w:pos="142" w:val="left"/>
          <w:tab w:leader="none" w:pos="284" w:val="left"/>
        </w:tabs>
        <w:spacing w:after="0" w:line="240" w:lineRule="auto"/>
        <w:ind w:firstLine="340" w:left="-567"/>
        <w:jc w:val="right"/>
        <w:rPr>
          <w:rFonts w:ascii="Times New Roman" w:hAnsi="Times New Roman"/>
          <w:sz w:val="20"/>
        </w:rPr>
      </w:pPr>
    </w:p>
    <w:p w14:paraId="A8020000">
      <w:pPr>
        <w:widowControl w:val="0"/>
        <w:tabs>
          <w:tab w:leader="none" w:pos="142" w:val="left"/>
          <w:tab w:leader="none" w:pos="284" w:val="left"/>
        </w:tabs>
        <w:spacing w:after="0" w:line="240" w:lineRule="auto"/>
        <w:ind w:firstLine="340" w:left="-567"/>
        <w:jc w:val="right"/>
        <w:rPr>
          <w:rFonts w:ascii="Times New Roman" w:hAnsi="Times New Roman"/>
          <w:sz w:val="20"/>
        </w:rPr>
      </w:pPr>
      <w:r>
        <w:rPr>
          <w:rFonts w:ascii="Times New Roman" w:hAnsi="Times New Roman"/>
          <w:sz w:val="20"/>
        </w:rPr>
        <w:br w:type="column"/>
      </w:r>
    </w:p>
    <w:p w14:paraId="A9020000">
      <w:pPr>
        <w:widowControl w:val="0"/>
        <w:spacing w:after="0" w:line="240" w:lineRule="auto"/>
        <w:ind/>
        <w:jc w:val="right"/>
        <w:outlineLvl w:val="1"/>
        <w:rPr>
          <w:rFonts w:ascii="Times New Roman" w:hAnsi="Times New Roman"/>
          <w:sz w:val="20"/>
        </w:rPr>
      </w:pPr>
      <w:r>
        <w:rPr>
          <w:rFonts w:ascii="Times New Roman" w:hAnsi="Times New Roman"/>
          <w:sz w:val="20"/>
        </w:rPr>
        <w:t>Приложение 1</w:t>
      </w:r>
    </w:p>
    <w:p w14:paraId="AA020000">
      <w:pPr>
        <w:widowControl w:val="0"/>
        <w:spacing w:after="0" w:line="240" w:lineRule="auto"/>
        <w:ind/>
        <w:jc w:val="right"/>
        <w:rPr>
          <w:rFonts w:ascii="Times New Roman" w:hAnsi="Times New Roman"/>
          <w:sz w:val="20"/>
        </w:rPr>
      </w:pPr>
      <w:r>
        <w:rPr>
          <w:rFonts w:ascii="Times New Roman" w:hAnsi="Times New Roman"/>
          <w:sz w:val="20"/>
        </w:rPr>
        <w:t>к Административному регламенту</w:t>
      </w:r>
    </w:p>
    <w:p w14:paraId="AB020000">
      <w:pPr>
        <w:widowControl w:val="0"/>
        <w:spacing w:after="0" w:line="240" w:lineRule="auto"/>
        <w:ind w:firstLine="540" w:left="0"/>
        <w:jc w:val="both"/>
        <w:rPr>
          <w:rFonts w:ascii="Times New Roman" w:hAnsi="Times New Roman"/>
          <w:sz w:val="20"/>
        </w:rPr>
      </w:pPr>
    </w:p>
    <w:p w14:paraId="AC020000">
      <w:pPr>
        <w:widowControl w:val="0"/>
        <w:spacing w:after="0" w:line="240" w:lineRule="auto"/>
        <w:ind w:firstLine="0" w:left="6378"/>
        <w:jc w:val="both"/>
        <w:rPr>
          <w:rFonts w:ascii="Times New Roman" w:hAnsi="Times New Roman"/>
          <w:sz w:val="20"/>
        </w:rPr>
      </w:pPr>
      <w:r>
        <w:rPr>
          <w:rFonts w:ascii="Times New Roman" w:hAnsi="Times New Roman"/>
          <w:sz w:val="20"/>
        </w:rPr>
        <w:t xml:space="preserve">Главе Администрации </w:t>
      </w:r>
      <w:r>
        <w:rPr>
          <w:rFonts w:ascii="Times New Roman" w:hAnsi="Times New Roman"/>
          <w:sz w:val="20"/>
        </w:rPr>
        <w:t xml:space="preserve">Лебяженского городского поселения Ломоносовского муниципального района Ленинградской </w:t>
      </w:r>
      <w:r>
        <w:rPr>
          <w:rFonts w:ascii="Times New Roman" w:hAnsi="Times New Roman"/>
          <w:sz w:val="20"/>
        </w:rPr>
        <w:t>области</w:t>
      </w:r>
    </w:p>
    <w:p w14:paraId="AD020000">
      <w:pPr>
        <w:widowControl w:val="0"/>
        <w:spacing w:after="0" w:line="240" w:lineRule="auto"/>
        <w:ind/>
        <w:jc w:val="right"/>
        <w:rPr>
          <w:rFonts w:ascii="Times New Roman" w:hAnsi="Times New Roman"/>
          <w:sz w:val="20"/>
        </w:rPr>
      </w:pPr>
    </w:p>
    <w:p w14:paraId="AE02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AF020000">
      <w:pPr>
        <w:widowControl w:val="0"/>
        <w:spacing w:after="0" w:line="240" w:lineRule="auto"/>
        <w:ind/>
        <w:jc w:val="right"/>
        <w:rPr>
          <w:rFonts w:ascii="Times New Roman" w:hAnsi="Times New Roman"/>
          <w:sz w:val="20"/>
        </w:rPr>
      </w:pPr>
      <w:r>
        <w:rPr>
          <w:rFonts w:ascii="Times New Roman" w:hAnsi="Times New Roman"/>
          <w:sz w:val="20"/>
        </w:rPr>
        <w:t xml:space="preserve">                                            (наименование застройщика:</w:t>
      </w:r>
    </w:p>
    <w:p w14:paraId="B002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B1020000">
      <w:pPr>
        <w:widowControl w:val="0"/>
        <w:spacing w:after="0" w:line="240" w:lineRule="auto"/>
        <w:ind/>
        <w:jc w:val="right"/>
        <w:rPr>
          <w:rFonts w:ascii="Times New Roman" w:hAnsi="Times New Roman"/>
          <w:sz w:val="20"/>
        </w:rPr>
      </w:pPr>
      <w:r>
        <w:rPr>
          <w:rFonts w:ascii="Times New Roman" w:hAnsi="Times New Roman"/>
          <w:sz w:val="20"/>
        </w:rPr>
        <w:t xml:space="preserve">                                         полное наименование юридического лица,</w:t>
      </w:r>
    </w:p>
    <w:p w14:paraId="B202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B3020000">
      <w:pPr>
        <w:widowControl w:val="0"/>
        <w:spacing w:after="0" w:line="240" w:lineRule="auto"/>
        <w:ind/>
        <w:jc w:val="right"/>
        <w:rPr>
          <w:rFonts w:ascii="Times New Roman" w:hAnsi="Times New Roman"/>
          <w:sz w:val="20"/>
        </w:rPr>
      </w:pPr>
      <w:r>
        <w:rPr>
          <w:rFonts w:ascii="Times New Roman" w:hAnsi="Times New Roman"/>
          <w:sz w:val="20"/>
        </w:rPr>
        <w:t>ИНН, ОГРН</w:t>
      </w:r>
    </w:p>
    <w:p w14:paraId="B402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B5020000">
      <w:pPr>
        <w:widowControl w:val="0"/>
        <w:spacing w:after="0" w:line="240" w:lineRule="auto"/>
        <w:ind/>
        <w:jc w:val="right"/>
        <w:rPr>
          <w:rFonts w:ascii="Times New Roman" w:hAnsi="Times New Roman"/>
          <w:sz w:val="20"/>
        </w:rPr>
      </w:pPr>
      <w:r>
        <w:rPr>
          <w:rFonts w:ascii="Times New Roman" w:hAnsi="Times New Roman"/>
          <w:sz w:val="20"/>
        </w:rPr>
        <w:t>почтовый индекс, адрес, адрес</w:t>
      </w:r>
    </w:p>
    <w:p w14:paraId="B6020000">
      <w:pPr>
        <w:widowControl w:val="0"/>
        <w:spacing w:after="0" w:line="240" w:lineRule="auto"/>
        <w:ind/>
        <w:jc w:val="right"/>
        <w:rPr>
          <w:rFonts w:ascii="Times New Roman" w:hAnsi="Times New Roman"/>
          <w:sz w:val="20"/>
        </w:rPr>
      </w:pPr>
      <w:r>
        <w:rPr>
          <w:rFonts w:ascii="Times New Roman" w:hAnsi="Times New Roman"/>
          <w:sz w:val="20"/>
        </w:rPr>
        <w:t xml:space="preserve">                                               электронной почты;</w:t>
      </w:r>
    </w:p>
    <w:p w14:paraId="B702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B8020000">
      <w:pPr>
        <w:widowControl w:val="0"/>
        <w:spacing w:after="0" w:line="240" w:lineRule="auto"/>
        <w:ind w:firstLine="0" w:left="6378"/>
        <w:jc w:val="both"/>
        <w:rPr>
          <w:rFonts w:ascii="Times New Roman" w:hAnsi="Times New Roman"/>
          <w:sz w:val="20"/>
        </w:rPr>
      </w:pPr>
      <w:r>
        <w:rPr>
          <w:rFonts w:ascii="Times New Roman" w:hAnsi="Times New Roman"/>
          <w:sz w:val="20"/>
        </w:rPr>
        <w:t>фамилия, имя, отчество</w:t>
      </w:r>
      <w:r>
        <w:rPr>
          <w:rFonts w:ascii="Times New Roman" w:hAnsi="Times New Roman"/>
          <w:sz w:val="20"/>
          <w:vertAlign w:val="superscript"/>
        </w:rPr>
        <w:t>&lt;1&gt;</w:t>
      </w:r>
      <w:r>
        <w:rPr>
          <w:rFonts w:ascii="Times New Roman" w:hAnsi="Times New Roman"/>
          <w:sz w:val="20"/>
        </w:rPr>
        <w:t xml:space="preserve"> - для физического лица, </w:t>
      </w:r>
      <w:r>
        <w:rPr>
          <w:rFonts w:ascii="Times New Roman" w:hAnsi="Times New Roman"/>
          <w:sz w:val="20"/>
        </w:rPr>
        <w:t>индивидуального предпринимателя</w:t>
      </w:r>
    </w:p>
    <w:p w14:paraId="B902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BA020000">
      <w:pPr>
        <w:widowControl w:val="0"/>
        <w:spacing w:after="0" w:line="240" w:lineRule="auto"/>
        <w:ind/>
        <w:jc w:val="right"/>
        <w:rPr>
          <w:rFonts w:ascii="Times New Roman" w:hAnsi="Times New Roman"/>
          <w:sz w:val="20"/>
        </w:rPr>
      </w:pPr>
      <w:r>
        <w:rPr>
          <w:rFonts w:ascii="Times New Roman" w:hAnsi="Times New Roman"/>
          <w:sz w:val="20"/>
        </w:rPr>
        <w:t xml:space="preserve">                                             ИНН, ОГРНИП</w:t>
      </w:r>
      <w:r>
        <w:rPr>
          <w:rFonts w:ascii="Times New Roman" w:hAnsi="Times New Roman"/>
          <w:sz w:val="20"/>
          <w:vertAlign w:val="superscript"/>
        </w:rPr>
        <w:t>&lt;2&gt;</w:t>
      </w:r>
    </w:p>
    <w:p w14:paraId="BB02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BC02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BD02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BE020000">
      <w:pPr>
        <w:widowControl w:val="0"/>
        <w:spacing w:after="0" w:line="240" w:lineRule="auto"/>
        <w:ind/>
        <w:jc w:val="right"/>
        <w:rPr>
          <w:rFonts w:ascii="Times New Roman" w:hAnsi="Times New Roman"/>
          <w:sz w:val="20"/>
        </w:rPr>
      </w:pPr>
      <w:r>
        <w:rPr>
          <w:rFonts w:ascii="Times New Roman" w:hAnsi="Times New Roman"/>
          <w:sz w:val="20"/>
        </w:rPr>
        <w:t xml:space="preserve">                                          почтовый индекс, адрес, адрес</w:t>
      </w:r>
    </w:p>
    <w:p w14:paraId="BF020000">
      <w:pPr>
        <w:widowControl w:val="0"/>
        <w:spacing w:after="0" w:line="240" w:lineRule="auto"/>
        <w:ind/>
        <w:jc w:val="right"/>
        <w:rPr>
          <w:rFonts w:ascii="Times New Roman" w:hAnsi="Times New Roman"/>
          <w:sz w:val="20"/>
        </w:rPr>
      </w:pPr>
      <w:r>
        <w:rPr>
          <w:rFonts w:ascii="Times New Roman" w:hAnsi="Times New Roman"/>
          <w:sz w:val="20"/>
        </w:rPr>
        <w:t xml:space="preserve">                                                 электронной почты)</w:t>
      </w:r>
    </w:p>
    <w:p w14:paraId="C0020000">
      <w:pPr>
        <w:widowControl w:val="0"/>
        <w:spacing w:after="0" w:line="240" w:lineRule="auto"/>
        <w:ind/>
        <w:jc w:val="center"/>
        <w:rPr>
          <w:rFonts w:ascii="Times New Roman" w:hAnsi="Times New Roman"/>
          <w:sz w:val="20"/>
        </w:rPr>
      </w:pPr>
      <w:bookmarkStart w:id="1" w:name="P457"/>
      <w:bookmarkEnd w:id="1"/>
    </w:p>
    <w:p w14:paraId="C1020000">
      <w:pPr>
        <w:widowControl w:val="0"/>
        <w:spacing w:after="0" w:line="240" w:lineRule="auto"/>
        <w:ind/>
        <w:jc w:val="center"/>
        <w:rPr>
          <w:rFonts w:ascii="Times New Roman" w:hAnsi="Times New Roman"/>
          <w:sz w:val="20"/>
        </w:rPr>
      </w:pPr>
      <w:r>
        <w:rPr>
          <w:rFonts w:ascii="Times New Roman" w:hAnsi="Times New Roman"/>
          <w:sz w:val="20"/>
        </w:rPr>
        <w:t>ЗАЯВЛЕНИЕ</w:t>
      </w:r>
    </w:p>
    <w:p w14:paraId="C2020000">
      <w:pPr>
        <w:widowControl w:val="0"/>
        <w:spacing w:after="0" w:line="240" w:lineRule="auto"/>
        <w:ind/>
        <w:jc w:val="center"/>
        <w:rPr>
          <w:rFonts w:ascii="Times New Roman" w:hAnsi="Times New Roman"/>
          <w:sz w:val="20"/>
        </w:rPr>
      </w:pPr>
      <w:r>
        <w:rPr>
          <w:rFonts w:ascii="Times New Roman" w:hAnsi="Times New Roman"/>
          <w:sz w:val="20"/>
        </w:rPr>
        <w:t xml:space="preserve">о выдаче разрешения на </w:t>
      </w:r>
      <w:r>
        <w:rPr>
          <w:rFonts w:ascii="Times New Roman" w:hAnsi="Times New Roman"/>
          <w:sz w:val="20"/>
        </w:rPr>
        <w:t>строительство</w:t>
      </w:r>
    </w:p>
    <w:p w14:paraId="C3020000">
      <w:pPr>
        <w:widowControl w:val="0"/>
        <w:spacing w:after="0" w:line="240" w:lineRule="auto"/>
        <w:ind/>
        <w:jc w:val="center"/>
        <w:rPr>
          <w:rFonts w:ascii="Times New Roman" w:hAnsi="Times New Roman"/>
          <w:sz w:val="20"/>
        </w:rPr>
      </w:pPr>
    </w:p>
    <w:p w14:paraId="C4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Прошу выдать разрешение на строительство объекта капитального</w:t>
      </w:r>
      <w:r>
        <w:rPr>
          <w:rFonts w:ascii="Times New Roman" w:hAnsi="Times New Roman"/>
          <w:color w:val="000000"/>
          <w:sz w:val="20"/>
        </w:rPr>
        <w:t xml:space="preserve"> с</w:t>
      </w:r>
      <w:r>
        <w:rPr>
          <w:rFonts w:ascii="Times New Roman" w:hAnsi="Times New Roman"/>
          <w:color w:val="000000"/>
          <w:sz w:val="20"/>
        </w:rPr>
        <w:t>троительства</w:t>
      </w:r>
      <w:r>
        <w:rPr>
          <w:rFonts w:ascii="Times New Roman" w:hAnsi="Times New Roman"/>
          <w:color w:val="000000"/>
          <w:sz w:val="20"/>
        </w:rPr>
        <w:t xml:space="preserve"> </w:t>
      </w:r>
      <w:r>
        <w:rPr>
          <w:rFonts w:ascii="Times New Roman" w:hAnsi="Times New Roman"/>
          <w:color w:val="000000"/>
          <w:sz w:val="20"/>
        </w:rPr>
        <w:t>/</w:t>
      </w:r>
      <w:r>
        <w:rPr>
          <w:rFonts w:ascii="Times New Roman" w:hAnsi="Times New Roman"/>
          <w:color w:val="000000"/>
          <w:sz w:val="20"/>
        </w:rPr>
        <w:t xml:space="preserve"> </w:t>
      </w:r>
      <w:r>
        <w:rPr>
          <w:rFonts w:ascii="Times New Roman" w:hAnsi="Times New Roman"/>
          <w:color w:val="000000"/>
          <w:sz w:val="20"/>
        </w:rPr>
        <w:t>реконструкцию объекта капитального строительства</w:t>
      </w:r>
      <w:r>
        <w:rPr>
          <w:rFonts w:ascii="Times New Roman" w:hAnsi="Times New Roman"/>
          <w:color w:val="000000"/>
          <w:sz w:val="20"/>
        </w:rPr>
        <w:t xml:space="preserve"> </w:t>
      </w:r>
      <w:r>
        <w:rPr>
          <w:rFonts w:ascii="Times New Roman" w:hAnsi="Times New Roman"/>
          <w:color w:val="000000"/>
          <w:sz w:val="20"/>
        </w:rPr>
        <w:t>/</w:t>
      </w:r>
      <w:r>
        <w:rPr>
          <w:rFonts w:ascii="Times New Roman" w:hAnsi="Times New Roman"/>
          <w:color w:val="000000"/>
          <w:sz w:val="20"/>
        </w:rPr>
        <w:t xml:space="preserve"> </w:t>
      </w:r>
      <w:r>
        <w:rPr>
          <w:rFonts w:ascii="Times New Roman" w:hAnsi="Times New Roman"/>
          <w:color w:val="000000"/>
          <w:sz w:val="20"/>
        </w:rPr>
        <w:t>строительство линейного объекта</w:t>
      </w:r>
      <w:r>
        <w:rPr>
          <w:rFonts w:ascii="Times New Roman" w:hAnsi="Times New Roman"/>
          <w:color w:val="000000"/>
          <w:sz w:val="20"/>
        </w:rPr>
        <w:t xml:space="preserve"> </w:t>
      </w:r>
      <w:r>
        <w:rPr>
          <w:rFonts w:ascii="Times New Roman" w:hAnsi="Times New Roman"/>
          <w:color w:val="000000"/>
          <w:sz w:val="20"/>
        </w:rPr>
        <w:t>/</w:t>
      </w:r>
      <w:r>
        <w:rPr>
          <w:rFonts w:ascii="Times New Roman" w:hAnsi="Times New Roman"/>
          <w:color w:val="000000"/>
          <w:sz w:val="20"/>
        </w:rPr>
        <w:t xml:space="preserve"> </w:t>
      </w:r>
      <w:r>
        <w:rPr>
          <w:rFonts w:ascii="Times New Roman" w:hAnsi="Times New Roman"/>
          <w:color w:val="000000"/>
          <w:sz w:val="20"/>
        </w:rPr>
        <w:t>реконструкцию линейного объекта                           (ненужное зачеркнуть)</w:t>
      </w:r>
    </w:p>
    <w:p w14:paraId="C5020000">
      <w:pPr>
        <w:widowControl w:val="0"/>
        <w:spacing w:after="0" w:line="204" w:lineRule="auto"/>
        <w:ind/>
        <w:jc w:val="both"/>
        <w:rPr>
          <w:rFonts w:ascii="Times New Roman" w:hAnsi="Times New Roman"/>
          <w:color w:val="000000"/>
          <w:sz w:val="20"/>
        </w:rPr>
      </w:pPr>
    </w:p>
    <w:p w14:paraId="C6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Наименование объекта ___________________________________________________</w:t>
      </w:r>
      <w:r>
        <w:rPr>
          <w:rFonts w:ascii="Times New Roman" w:hAnsi="Times New Roman"/>
          <w:color w:val="000000"/>
          <w:sz w:val="20"/>
        </w:rPr>
        <w:t>_________________________</w:t>
      </w:r>
      <w:r>
        <w:rPr>
          <w:rFonts w:ascii="Times New Roman" w:hAnsi="Times New Roman"/>
          <w:color w:val="000000"/>
          <w:sz w:val="20"/>
        </w:rPr>
        <w:t>___</w:t>
      </w:r>
    </w:p>
    <w:p w14:paraId="C7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(в соответствии с утвержденной проектной документацией)</w:t>
      </w:r>
    </w:p>
    <w:p w14:paraId="C8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w:t>
      </w:r>
      <w:r>
        <w:rPr>
          <w:rFonts w:ascii="Times New Roman" w:hAnsi="Times New Roman"/>
          <w:color w:val="000000"/>
          <w:sz w:val="20"/>
        </w:rPr>
        <w:t>________________________</w:t>
      </w:r>
      <w:r>
        <w:rPr>
          <w:rFonts w:ascii="Times New Roman" w:hAnsi="Times New Roman"/>
          <w:color w:val="000000"/>
          <w:sz w:val="20"/>
        </w:rPr>
        <w:t>__________________________________________________</w:t>
      </w:r>
    </w:p>
    <w:p w14:paraId="C9020000">
      <w:pPr>
        <w:widowControl w:val="0"/>
        <w:spacing w:after="0" w:line="204" w:lineRule="auto"/>
        <w:ind/>
        <w:jc w:val="both"/>
        <w:rPr>
          <w:rFonts w:ascii="Times New Roman" w:hAnsi="Times New Roman"/>
          <w:color w:val="000000"/>
          <w:sz w:val="20"/>
        </w:rPr>
      </w:pPr>
    </w:p>
    <w:p w14:paraId="CA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Кадастровый номер реконструируемого объекта ____________________</w:t>
      </w:r>
      <w:r>
        <w:rPr>
          <w:rFonts w:ascii="Times New Roman" w:hAnsi="Times New Roman"/>
          <w:color w:val="000000"/>
          <w:sz w:val="20"/>
        </w:rPr>
        <w:t>____________________________</w:t>
      </w:r>
      <w:r>
        <w:rPr>
          <w:rFonts w:ascii="Times New Roman" w:hAnsi="Times New Roman"/>
          <w:color w:val="000000"/>
          <w:sz w:val="20"/>
        </w:rPr>
        <w:t>___________</w:t>
      </w:r>
    </w:p>
    <w:p w14:paraId="CB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 xml:space="preserve">                                               (в случае реконструкции)</w:t>
      </w:r>
    </w:p>
    <w:p w14:paraId="CC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w:t>
      </w:r>
      <w:r>
        <w:rPr>
          <w:rFonts w:ascii="Times New Roman" w:hAnsi="Times New Roman"/>
          <w:color w:val="000000"/>
          <w:sz w:val="20"/>
        </w:rPr>
        <w:t>_________________________</w:t>
      </w:r>
      <w:r>
        <w:rPr>
          <w:rFonts w:ascii="Times New Roman" w:hAnsi="Times New Roman"/>
          <w:color w:val="000000"/>
          <w:sz w:val="20"/>
        </w:rPr>
        <w:t>___________________________</w:t>
      </w:r>
    </w:p>
    <w:p w14:paraId="CD020000">
      <w:pPr>
        <w:widowControl w:val="0"/>
        <w:spacing w:after="0" w:line="204" w:lineRule="auto"/>
        <w:ind/>
        <w:jc w:val="both"/>
        <w:rPr>
          <w:rFonts w:ascii="Times New Roman" w:hAnsi="Times New Roman"/>
          <w:color w:val="000000"/>
          <w:sz w:val="20"/>
        </w:rPr>
      </w:pPr>
    </w:p>
    <w:p w14:paraId="CE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Этап строительства __________________________</w:t>
      </w:r>
      <w:r>
        <w:rPr>
          <w:rFonts w:ascii="Times New Roman" w:hAnsi="Times New Roman"/>
          <w:color w:val="000000"/>
          <w:sz w:val="20"/>
        </w:rPr>
        <w:t>___________________________</w:t>
      </w:r>
      <w:r>
        <w:rPr>
          <w:rFonts w:ascii="Times New Roman" w:hAnsi="Times New Roman"/>
          <w:color w:val="000000"/>
          <w:sz w:val="20"/>
        </w:rPr>
        <w:t>______________________________</w:t>
      </w:r>
    </w:p>
    <w:p w14:paraId="CF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 xml:space="preserve">                      (указывается в случае выделения этапа строительства и приводится описание такого этапа)</w:t>
      </w:r>
    </w:p>
    <w:p w14:paraId="D0020000">
      <w:pPr>
        <w:widowControl w:val="0"/>
        <w:spacing w:after="0" w:line="204" w:lineRule="auto"/>
        <w:ind/>
        <w:jc w:val="center"/>
        <w:rPr>
          <w:rFonts w:ascii="Times New Roman" w:hAnsi="Times New Roman"/>
          <w:color w:val="000000"/>
          <w:sz w:val="16"/>
        </w:rPr>
      </w:pPr>
    </w:p>
    <w:p w14:paraId="D1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Адрес (местоположение) объекта _____________________</w:t>
      </w:r>
      <w:r>
        <w:rPr>
          <w:rFonts w:ascii="Times New Roman" w:hAnsi="Times New Roman"/>
          <w:color w:val="000000"/>
          <w:sz w:val="20"/>
        </w:rPr>
        <w:t>___________________________</w:t>
      </w:r>
      <w:r>
        <w:rPr>
          <w:rFonts w:ascii="Times New Roman" w:hAnsi="Times New Roman"/>
          <w:color w:val="000000"/>
          <w:sz w:val="20"/>
        </w:rPr>
        <w:t>_______________________</w:t>
      </w:r>
    </w:p>
    <w:p w14:paraId="D2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 xml:space="preserve">                                 </w:t>
      </w:r>
      <w:r>
        <w:rPr>
          <w:rFonts w:ascii="Times New Roman" w:hAnsi="Times New Roman"/>
          <w:color w:val="000000"/>
          <w:sz w:val="16"/>
        </w:rPr>
        <w:t xml:space="preserve">                       </w:t>
      </w:r>
      <w:r>
        <w:rPr>
          <w:rFonts w:ascii="Times New Roman" w:hAnsi="Times New Roman"/>
          <w:color w:val="000000"/>
          <w:sz w:val="16"/>
        </w:rPr>
        <w:t xml:space="preserve"> (указывается адрес</w:t>
      </w:r>
      <w:r>
        <w:rPr>
          <w:rFonts w:ascii="Times New Roman" w:hAnsi="Times New Roman"/>
          <w:sz w:val="20"/>
          <w:vertAlign w:val="superscript"/>
        </w:rPr>
        <w:t>&lt;3&gt;</w:t>
      </w:r>
      <w:r>
        <w:rPr>
          <w:rFonts w:ascii="Times New Roman" w:hAnsi="Times New Roman"/>
          <w:color w:val="000000"/>
          <w:sz w:val="16"/>
        </w:rPr>
        <w:t xml:space="preserve"> объекта капитального  строительства, а при наличии - адрес объекта</w:t>
      </w:r>
    </w:p>
    <w:p w14:paraId="D3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________________________________________________________________</w:t>
      </w:r>
      <w:r>
        <w:rPr>
          <w:rFonts w:ascii="Times New Roman" w:hAnsi="Times New Roman"/>
          <w:color w:val="000000"/>
          <w:sz w:val="20"/>
        </w:rPr>
        <w:t>_________________________</w:t>
      </w:r>
      <w:r>
        <w:rPr>
          <w:rFonts w:ascii="Times New Roman" w:hAnsi="Times New Roman"/>
          <w:color w:val="000000"/>
          <w:sz w:val="20"/>
        </w:rPr>
        <w:t>___________</w:t>
      </w:r>
    </w:p>
    <w:p w14:paraId="D4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капитального строительства в соответствии с государственным адресным реестром с указанием реквизитов</w:t>
      </w:r>
    </w:p>
    <w:p w14:paraId="D5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w:t>
      </w:r>
      <w:r>
        <w:rPr>
          <w:rFonts w:ascii="Times New Roman" w:hAnsi="Times New Roman"/>
          <w:color w:val="000000"/>
          <w:sz w:val="20"/>
        </w:rPr>
        <w:t>_________________________</w:t>
      </w:r>
      <w:r>
        <w:rPr>
          <w:rFonts w:ascii="Times New Roman" w:hAnsi="Times New Roman"/>
          <w:color w:val="000000"/>
          <w:sz w:val="20"/>
        </w:rPr>
        <w:t>_______________________________________</w:t>
      </w:r>
    </w:p>
    <w:p w14:paraId="D6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документов о присвоении, об изменении адреса; для линейных объектов указывается описание местоположения</w:t>
      </w:r>
    </w:p>
    <w:p w14:paraId="D7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_________________________________________________________________</w:t>
      </w:r>
      <w:r>
        <w:rPr>
          <w:rFonts w:ascii="Times New Roman" w:hAnsi="Times New Roman"/>
          <w:color w:val="000000"/>
          <w:sz w:val="20"/>
        </w:rPr>
        <w:t>_________________________</w:t>
      </w:r>
      <w:r>
        <w:rPr>
          <w:rFonts w:ascii="Times New Roman" w:hAnsi="Times New Roman"/>
          <w:color w:val="000000"/>
          <w:sz w:val="20"/>
        </w:rPr>
        <w:t>__________</w:t>
      </w:r>
      <w:r>
        <w:rPr>
          <w:rFonts w:ascii="Times New Roman" w:hAnsi="Times New Roman"/>
          <w:color w:val="000000"/>
          <w:sz w:val="16"/>
        </w:rPr>
        <w:t xml:space="preserve"> </w:t>
      </w:r>
    </w:p>
    <w:p w14:paraId="D8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 xml:space="preserve">     в виде наименований субъекта Российской Федерации и муниципального образования)</w:t>
      </w:r>
    </w:p>
    <w:p w14:paraId="D9020000">
      <w:pPr>
        <w:widowControl w:val="0"/>
        <w:spacing w:after="0" w:line="204" w:lineRule="auto"/>
        <w:ind/>
        <w:jc w:val="both"/>
        <w:rPr>
          <w:rFonts w:ascii="Times New Roman" w:hAnsi="Times New Roman"/>
          <w:color w:val="000000"/>
          <w:sz w:val="20"/>
        </w:rPr>
      </w:pPr>
    </w:p>
    <w:p w14:paraId="DA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Кадастровый номер земельного участка (земельных участков) _______________</w:t>
      </w:r>
      <w:r>
        <w:rPr>
          <w:rFonts w:ascii="Times New Roman" w:hAnsi="Times New Roman"/>
          <w:color w:val="000000"/>
          <w:sz w:val="20"/>
        </w:rPr>
        <w:t>______________________________</w:t>
      </w:r>
      <w:r>
        <w:rPr>
          <w:rFonts w:ascii="Times New Roman" w:hAnsi="Times New Roman"/>
          <w:color w:val="000000"/>
          <w:sz w:val="20"/>
        </w:rPr>
        <w:t>__</w:t>
      </w:r>
    </w:p>
    <w:p w14:paraId="DB020000">
      <w:pPr>
        <w:widowControl w:val="0"/>
        <w:spacing w:after="0" w:line="204" w:lineRule="auto"/>
        <w:ind/>
        <w:jc w:val="center"/>
        <w:rPr>
          <w:rFonts w:ascii="Times New Roman" w:hAnsi="Times New Roman"/>
          <w:color w:val="000000"/>
          <w:sz w:val="20"/>
        </w:rPr>
      </w:pPr>
      <w:r>
        <w:rPr>
          <w:rFonts w:ascii="Times New Roman" w:hAnsi="Times New Roman"/>
          <w:color w:val="000000"/>
          <w:sz w:val="16"/>
        </w:rPr>
        <w:t xml:space="preserve">                                                                                                                            </w:t>
      </w:r>
      <w:r>
        <w:rPr>
          <w:rFonts w:ascii="Times New Roman" w:hAnsi="Times New Roman"/>
          <w:color w:val="000000"/>
          <w:sz w:val="16"/>
        </w:rPr>
        <w:t>(заполнение не является обязательным при выдаче</w:t>
      </w:r>
    </w:p>
    <w:p w14:paraId="DC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w:t>
      </w:r>
      <w:r>
        <w:rPr>
          <w:rFonts w:ascii="Times New Roman" w:hAnsi="Times New Roman"/>
          <w:color w:val="000000"/>
          <w:sz w:val="20"/>
        </w:rPr>
        <w:t>_________________________</w:t>
      </w:r>
      <w:r>
        <w:rPr>
          <w:rFonts w:ascii="Times New Roman" w:hAnsi="Times New Roman"/>
          <w:color w:val="000000"/>
          <w:sz w:val="20"/>
        </w:rPr>
        <w:t>____________________________________________</w:t>
      </w:r>
    </w:p>
    <w:p w14:paraId="DD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разрешения на строительство (реконструкцию) линейного объекта)</w:t>
      </w:r>
    </w:p>
    <w:p w14:paraId="DE020000">
      <w:pPr>
        <w:widowControl w:val="0"/>
        <w:spacing w:after="0" w:line="204" w:lineRule="auto"/>
        <w:ind/>
        <w:jc w:val="center"/>
        <w:rPr>
          <w:rFonts w:ascii="Times New Roman" w:hAnsi="Times New Roman"/>
          <w:color w:val="000000"/>
          <w:sz w:val="16"/>
        </w:rPr>
      </w:pPr>
    </w:p>
    <w:p w14:paraId="DF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Номер кадастрового квартала (кадастровых кварталов) ___________________</w:t>
      </w:r>
      <w:r>
        <w:rPr>
          <w:rFonts w:ascii="Times New Roman" w:hAnsi="Times New Roman"/>
          <w:color w:val="000000"/>
          <w:sz w:val="20"/>
        </w:rPr>
        <w:t>______________________________</w:t>
      </w:r>
      <w:r>
        <w:rPr>
          <w:rFonts w:ascii="Times New Roman" w:hAnsi="Times New Roman"/>
          <w:color w:val="000000"/>
          <w:sz w:val="20"/>
        </w:rPr>
        <w:t>____</w:t>
      </w:r>
    </w:p>
    <w:p w14:paraId="E0020000">
      <w:pPr>
        <w:widowControl w:val="0"/>
        <w:spacing w:after="0" w:line="204" w:lineRule="auto"/>
        <w:ind/>
        <w:jc w:val="center"/>
        <w:rPr>
          <w:rFonts w:ascii="Times New Roman" w:hAnsi="Times New Roman"/>
          <w:color w:val="000000"/>
          <w:sz w:val="20"/>
        </w:rPr>
      </w:pPr>
      <w:r>
        <w:rPr>
          <w:rFonts w:ascii="Times New Roman" w:hAnsi="Times New Roman"/>
          <w:color w:val="000000"/>
          <w:sz w:val="16"/>
        </w:rPr>
        <w:t xml:space="preserve">                                                                                                                            </w:t>
      </w:r>
      <w:r>
        <w:rPr>
          <w:rFonts w:ascii="Times New Roman" w:hAnsi="Times New Roman"/>
          <w:color w:val="000000"/>
          <w:sz w:val="16"/>
        </w:rPr>
        <w:t>(заполнение не является обязательным при выдаче</w:t>
      </w:r>
    </w:p>
    <w:p w14:paraId="E1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________________________________________________________________________</w:t>
      </w:r>
      <w:r>
        <w:rPr>
          <w:rFonts w:ascii="Times New Roman" w:hAnsi="Times New Roman"/>
          <w:color w:val="000000"/>
          <w:sz w:val="20"/>
        </w:rPr>
        <w:t>_________________________</w:t>
      </w:r>
      <w:r>
        <w:rPr>
          <w:rFonts w:ascii="Times New Roman" w:hAnsi="Times New Roman"/>
          <w:color w:val="000000"/>
          <w:sz w:val="20"/>
        </w:rPr>
        <w:t>___</w:t>
      </w:r>
    </w:p>
    <w:p w14:paraId="E2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разрешения на строительство (реконструкцию) линейного объекта)</w:t>
      </w:r>
    </w:p>
    <w:p w14:paraId="E3020000">
      <w:pPr>
        <w:widowControl w:val="0"/>
        <w:spacing w:after="0" w:line="204" w:lineRule="auto"/>
        <w:ind/>
        <w:jc w:val="both"/>
        <w:rPr>
          <w:rFonts w:ascii="Times New Roman" w:hAnsi="Times New Roman"/>
          <w:color w:val="000000"/>
          <w:sz w:val="20"/>
        </w:rPr>
      </w:pPr>
    </w:p>
    <w:p w14:paraId="E4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Сведения о градостроительном плане земельного участка ________</w:t>
      </w:r>
      <w:r>
        <w:rPr>
          <w:rFonts w:ascii="Times New Roman" w:hAnsi="Times New Roman"/>
          <w:color w:val="000000"/>
          <w:sz w:val="20"/>
        </w:rPr>
        <w:t>______________________________</w:t>
      </w:r>
      <w:r>
        <w:rPr>
          <w:rFonts w:ascii="Times New Roman" w:hAnsi="Times New Roman"/>
          <w:color w:val="000000"/>
          <w:sz w:val="20"/>
        </w:rPr>
        <w:t>_____________</w:t>
      </w:r>
    </w:p>
    <w:p w14:paraId="E5020000">
      <w:pPr>
        <w:widowControl w:val="0"/>
        <w:spacing w:after="0" w:line="204" w:lineRule="auto"/>
        <w:ind/>
        <w:jc w:val="center"/>
        <w:rPr>
          <w:rFonts w:ascii="Times New Roman" w:hAnsi="Times New Roman"/>
          <w:color w:val="000000"/>
          <w:sz w:val="20"/>
        </w:rPr>
      </w:pPr>
      <w:r>
        <w:rPr>
          <w:rFonts w:ascii="Times New Roman" w:hAnsi="Times New Roman"/>
          <w:color w:val="000000"/>
          <w:sz w:val="16"/>
        </w:rPr>
        <w:t xml:space="preserve">                                                                                                                   </w:t>
      </w:r>
      <w:r>
        <w:rPr>
          <w:rFonts w:ascii="Times New Roman" w:hAnsi="Times New Roman"/>
          <w:color w:val="000000"/>
          <w:sz w:val="16"/>
        </w:rPr>
        <w:t>(указываются дата выдачи градостроительного плана земельного участка,</w:t>
      </w:r>
    </w:p>
    <w:p w14:paraId="E6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________________________________________________________________________</w:t>
      </w:r>
      <w:r>
        <w:rPr>
          <w:rFonts w:ascii="Times New Roman" w:hAnsi="Times New Roman"/>
          <w:color w:val="000000"/>
          <w:sz w:val="20"/>
        </w:rPr>
        <w:t>__________________________</w:t>
      </w:r>
      <w:r>
        <w:rPr>
          <w:rFonts w:ascii="Times New Roman" w:hAnsi="Times New Roman"/>
          <w:color w:val="000000"/>
          <w:sz w:val="20"/>
        </w:rPr>
        <w:t>___</w:t>
      </w:r>
    </w:p>
    <w:p w14:paraId="E7020000">
      <w:pPr>
        <w:widowControl w:val="0"/>
        <w:spacing w:after="0" w:line="204" w:lineRule="auto"/>
        <w:ind/>
        <w:jc w:val="both"/>
        <w:rPr>
          <w:rFonts w:ascii="Times New Roman" w:hAnsi="Times New Roman"/>
          <w:color w:val="000000"/>
          <w:sz w:val="16"/>
        </w:rPr>
      </w:pPr>
      <w:r>
        <w:rPr>
          <w:rFonts w:ascii="Times New Roman" w:hAnsi="Times New Roman"/>
          <w:color w:val="000000"/>
          <w:sz w:val="16"/>
        </w:rPr>
        <w:t xml:space="preserve">   </w:t>
      </w:r>
      <w:r>
        <w:rPr>
          <w:rFonts w:ascii="Times New Roman" w:hAnsi="Times New Roman"/>
          <w:color w:val="000000"/>
          <w:sz w:val="16"/>
        </w:rPr>
        <w:t>его номер и орган, выдавший градостроительный план земельного участка</w:t>
      </w:r>
      <w:r>
        <w:rPr>
          <w:rFonts w:ascii="Times New Roman" w:hAnsi="Times New Roman"/>
          <w:color w:val="000000"/>
          <w:sz w:val="16"/>
        </w:rPr>
        <w:t xml:space="preserve">; </w:t>
      </w:r>
      <w:r>
        <w:rPr>
          <w:rFonts w:ascii="Times New Roman" w:hAnsi="Times New Roman"/>
          <w:color w:val="000000"/>
          <w:sz w:val="16"/>
        </w:rPr>
        <w:t>не заполняется в отношении линейных объектов, кроме случаев,</w:t>
      </w:r>
    </w:p>
    <w:p w14:paraId="E8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w:t>
      </w:r>
      <w:r>
        <w:rPr>
          <w:rFonts w:ascii="Times New Roman" w:hAnsi="Times New Roman"/>
          <w:color w:val="000000"/>
          <w:sz w:val="20"/>
        </w:rPr>
        <w:t>_____________________________________________</w:t>
      </w:r>
    </w:p>
    <w:p w14:paraId="E9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предусмотренных законодательством Российской Федерации)</w:t>
      </w:r>
    </w:p>
    <w:p w14:paraId="EA020000">
      <w:pPr>
        <w:widowControl w:val="0"/>
        <w:spacing w:after="0" w:line="204" w:lineRule="auto"/>
        <w:ind/>
        <w:jc w:val="both"/>
        <w:rPr>
          <w:rFonts w:ascii="Times New Roman" w:hAnsi="Times New Roman"/>
          <w:color w:val="000000"/>
          <w:sz w:val="20"/>
        </w:rPr>
      </w:pPr>
    </w:p>
    <w:p w14:paraId="EB020000">
      <w:pPr>
        <w:widowControl w:val="0"/>
        <w:spacing w:after="0" w:line="204" w:lineRule="auto"/>
        <w:ind/>
        <w:jc w:val="both"/>
        <w:rPr>
          <w:rFonts w:ascii="Times New Roman" w:hAnsi="Times New Roman"/>
          <w:sz w:val="20"/>
        </w:rPr>
      </w:pPr>
      <w:r>
        <w:rPr>
          <w:rFonts w:ascii="Times New Roman" w:hAnsi="Times New Roman"/>
          <w:sz w:val="20"/>
        </w:rPr>
        <w:t>Сведения об условном номере земельного участка (земельных участков) на утвержденной схеме расположения земельного участка или земельных участков на кадастровом плане территории</w:t>
      </w:r>
      <w:r>
        <w:rPr>
          <w:rFonts w:ascii="Times New Roman" w:hAnsi="Times New Roman"/>
          <w:sz w:val="20"/>
          <w:vertAlign w:val="superscript"/>
        </w:rPr>
        <w:t>&lt;4&gt;</w:t>
      </w:r>
      <w:r>
        <w:rPr>
          <w:rFonts w:ascii="Times New Roman" w:hAnsi="Times New Roman"/>
          <w:sz w:val="20"/>
        </w:rPr>
        <w:t xml:space="preserve"> ______________________________________________________________________________________________________</w:t>
      </w:r>
    </w:p>
    <w:p w14:paraId="EC020000">
      <w:pPr>
        <w:widowControl w:val="0"/>
        <w:spacing w:after="0" w:line="204" w:lineRule="auto"/>
        <w:ind/>
        <w:jc w:val="both"/>
        <w:rPr>
          <w:rFonts w:ascii="Times New Roman" w:hAnsi="Times New Roman"/>
          <w:sz w:val="20"/>
        </w:rPr>
      </w:pPr>
    </w:p>
    <w:p w14:paraId="ED020000">
      <w:pPr>
        <w:widowControl w:val="0"/>
        <w:spacing w:after="0" w:line="204" w:lineRule="auto"/>
        <w:ind/>
        <w:jc w:val="both"/>
        <w:rPr>
          <w:rFonts w:ascii="Times New Roman" w:hAnsi="Times New Roman"/>
          <w:sz w:val="20"/>
        </w:rPr>
      </w:pPr>
      <w:r>
        <w:rPr>
          <w:rFonts w:ascii="Times New Roman" w:hAnsi="Times New Roman"/>
          <w:sz w:val="20"/>
        </w:rPr>
        <w:t>Сведения о схеме расположения земельного участка или земельных участков на кадастровом плане территории</w:t>
      </w:r>
      <w:r>
        <w:rPr>
          <w:rFonts w:ascii="Times New Roman" w:hAnsi="Times New Roman"/>
          <w:sz w:val="20"/>
          <w:vertAlign w:val="superscript"/>
        </w:rPr>
        <w:t>&lt;5&gt;</w:t>
      </w:r>
      <w:r>
        <w:rPr>
          <w:rFonts w:ascii="Times New Roman" w:hAnsi="Times New Roman"/>
          <w:sz w:val="20"/>
        </w:rPr>
        <w:t xml:space="preserve"> ______________________________________________________________________________________________________</w:t>
      </w:r>
    </w:p>
    <w:p w14:paraId="EE020000">
      <w:pPr>
        <w:widowControl w:val="0"/>
        <w:spacing w:after="0" w:line="204" w:lineRule="auto"/>
        <w:ind/>
        <w:jc w:val="center"/>
        <w:rPr>
          <w:rFonts w:ascii="Times New Roman" w:hAnsi="Times New Roman"/>
          <w:sz w:val="16"/>
        </w:rPr>
      </w:pPr>
      <w:r>
        <w:rPr>
          <w:rFonts w:ascii="Times New Roman" w:hAnsi="Times New Roman"/>
          <w:sz w:val="16"/>
        </w:rPr>
        <w:t xml:space="preserve">(указываются дата и номер решения; наименование организации, уполномоченного органа или лица, принявшего решение об утверждении схемы </w:t>
      </w:r>
    </w:p>
    <w:p w14:paraId="EF02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______________________________________________________________________________________________________</w:t>
      </w:r>
    </w:p>
    <w:p w14:paraId="F0020000">
      <w:pPr>
        <w:widowControl w:val="0"/>
        <w:spacing w:after="0" w:line="204" w:lineRule="auto"/>
        <w:ind/>
        <w:jc w:val="center"/>
        <w:rPr>
          <w:rFonts w:ascii="Times New Roman" w:hAnsi="Times New Roman"/>
          <w:sz w:val="20"/>
        </w:rPr>
      </w:pPr>
      <w:r>
        <w:rPr>
          <w:rFonts w:ascii="Times New Roman" w:hAnsi="Times New Roman"/>
          <w:sz w:val="16"/>
        </w:rPr>
        <w:t>расположения земельного участка или земельных участков)</w:t>
      </w:r>
    </w:p>
    <w:p w14:paraId="F1020000">
      <w:pPr>
        <w:widowControl w:val="0"/>
        <w:spacing w:after="0" w:line="204" w:lineRule="auto"/>
        <w:ind/>
        <w:jc w:val="both"/>
        <w:rPr>
          <w:rFonts w:ascii="Times New Roman" w:hAnsi="Times New Roman"/>
          <w:color w:val="000000"/>
          <w:sz w:val="20"/>
        </w:rPr>
      </w:pPr>
    </w:p>
    <w:p w14:paraId="F2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Сведения о проекте планировки и проекте межевания территории __</w:t>
      </w:r>
      <w:r>
        <w:rPr>
          <w:rFonts w:ascii="Times New Roman" w:hAnsi="Times New Roman"/>
          <w:color w:val="000000"/>
          <w:sz w:val="20"/>
        </w:rPr>
        <w:t>______________________________</w:t>
      </w:r>
      <w:r>
        <w:rPr>
          <w:rFonts w:ascii="Times New Roman" w:hAnsi="Times New Roman"/>
          <w:color w:val="000000"/>
          <w:sz w:val="20"/>
        </w:rPr>
        <w:t>____________</w:t>
      </w:r>
    </w:p>
    <w:p w14:paraId="F3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 xml:space="preserve">                                                                                                                                  (заполняется в отношении линейных объектов, кроме случаев, </w:t>
      </w:r>
    </w:p>
    <w:p w14:paraId="F4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__________________________________________________________________________</w:t>
      </w:r>
      <w:r>
        <w:rPr>
          <w:rFonts w:ascii="Times New Roman" w:hAnsi="Times New Roman"/>
          <w:color w:val="000000"/>
          <w:sz w:val="20"/>
        </w:rPr>
        <w:t>__________________________</w:t>
      </w:r>
      <w:r>
        <w:rPr>
          <w:rFonts w:ascii="Times New Roman" w:hAnsi="Times New Roman"/>
          <w:color w:val="000000"/>
          <w:sz w:val="20"/>
        </w:rPr>
        <w:t>_</w:t>
      </w:r>
    </w:p>
    <w:p w14:paraId="F5020000">
      <w:pPr>
        <w:widowControl w:val="0"/>
        <w:spacing w:after="0" w:line="204" w:lineRule="auto"/>
        <w:ind/>
        <w:jc w:val="both"/>
        <w:rPr>
          <w:rFonts w:ascii="Times New Roman" w:hAnsi="Times New Roman"/>
          <w:color w:val="000000"/>
          <w:sz w:val="16"/>
        </w:rPr>
      </w:pPr>
      <w:r>
        <w:rPr>
          <w:rFonts w:ascii="Times New Roman" w:hAnsi="Times New Roman"/>
          <w:color w:val="000000"/>
          <w:sz w:val="16"/>
        </w:rPr>
        <w:t>предусмотренных</w:t>
      </w:r>
      <w:r>
        <w:rPr>
          <w:rFonts w:ascii="Times New Roman" w:hAnsi="Times New Roman"/>
          <w:color w:val="000000"/>
          <w:sz w:val="20"/>
        </w:rPr>
        <w:t xml:space="preserve"> </w:t>
      </w:r>
      <w:r>
        <w:rPr>
          <w:rFonts w:ascii="Times New Roman" w:hAnsi="Times New Roman"/>
          <w:color w:val="000000"/>
          <w:sz w:val="16"/>
        </w:rPr>
        <w:t xml:space="preserve">законодательством Российской Федерации; указываются дата и номер решения об утверждении проекта планировки и проекта </w:t>
      </w:r>
    </w:p>
    <w:p w14:paraId="F6020000">
      <w:pPr>
        <w:widowControl w:val="0"/>
        <w:spacing w:after="0" w:line="204" w:lineRule="auto"/>
        <w:ind/>
        <w:jc w:val="both"/>
        <w:rPr>
          <w:rFonts w:ascii="Times New Roman" w:hAnsi="Times New Roman"/>
          <w:color w:val="000000"/>
          <w:sz w:val="16"/>
        </w:rPr>
      </w:pPr>
    </w:p>
    <w:p w14:paraId="F7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_____________________________________________________________________</w:t>
      </w:r>
      <w:r>
        <w:rPr>
          <w:rFonts w:ascii="Times New Roman" w:hAnsi="Times New Roman"/>
          <w:color w:val="000000"/>
          <w:sz w:val="20"/>
        </w:rPr>
        <w:t>________________________</w:t>
      </w:r>
      <w:r>
        <w:rPr>
          <w:rFonts w:ascii="Times New Roman" w:hAnsi="Times New Roman"/>
          <w:color w:val="000000"/>
          <w:sz w:val="20"/>
        </w:rPr>
        <w:t>______</w:t>
      </w:r>
    </w:p>
    <w:p w14:paraId="F8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 xml:space="preserve"> </w:t>
      </w:r>
      <w:r>
        <w:rPr>
          <w:rFonts w:ascii="Times New Roman" w:hAnsi="Times New Roman"/>
          <w:color w:val="000000"/>
          <w:sz w:val="16"/>
        </w:rPr>
        <w:t>межевания территории (в соответствии со сведениями, содержащимися в ИСОГД) и уполномоченный орган или лицо, принявшие такое решение)</w:t>
      </w:r>
    </w:p>
    <w:p w14:paraId="F9020000">
      <w:pPr>
        <w:widowControl w:val="0"/>
        <w:spacing w:after="0" w:line="204" w:lineRule="auto"/>
        <w:ind/>
        <w:jc w:val="both"/>
        <w:rPr>
          <w:rFonts w:ascii="Times New Roman" w:hAnsi="Times New Roman"/>
          <w:color w:val="000000"/>
          <w:sz w:val="20"/>
        </w:rPr>
      </w:pPr>
    </w:p>
    <w:p w14:paraId="FA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Сведения о проектной документации ____________________________________</w:t>
      </w:r>
      <w:r>
        <w:rPr>
          <w:rFonts w:ascii="Times New Roman" w:hAnsi="Times New Roman"/>
          <w:color w:val="000000"/>
          <w:sz w:val="20"/>
        </w:rPr>
        <w:t>___________________________</w:t>
      </w:r>
      <w:r>
        <w:rPr>
          <w:rFonts w:ascii="Times New Roman" w:hAnsi="Times New Roman"/>
          <w:color w:val="000000"/>
          <w:sz w:val="20"/>
        </w:rPr>
        <w:t>_____</w:t>
      </w:r>
    </w:p>
    <w:p w14:paraId="FB020000">
      <w:pPr>
        <w:widowControl w:val="0"/>
        <w:spacing w:after="0" w:line="204" w:lineRule="auto"/>
        <w:ind/>
        <w:jc w:val="center"/>
        <w:rPr>
          <w:rFonts w:ascii="Times New Roman" w:hAnsi="Times New Roman"/>
          <w:color w:val="000000"/>
          <w:sz w:val="16"/>
        </w:rPr>
      </w:pPr>
      <w:r>
        <w:rPr>
          <w:rFonts w:ascii="Times New Roman" w:hAnsi="Times New Roman"/>
          <w:color w:val="000000"/>
          <w:sz w:val="20"/>
        </w:rPr>
        <w:t xml:space="preserve">                                           </w:t>
      </w:r>
      <w:r>
        <w:rPr>
          <w:rFonts w:ascii="Times New Roman" w:hAnsi="Times New Roman"/>
          <w:color w:val="000000"/>
          <w:sz w:val="16"/>
        </w:rPr>
        <w:t>(указывается кем, когда разработана проектная документация)</w:t>
      </w:r>
    </w:p>
    <w:p w14:paraId="FC02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w:t>
      </w:r>
      <w:r>
        <w:rPr>
          <w:rFonts w:ascii="Times New Roman" w:hAnsi="Times New Roman"/>
          <w:color w:val="000000"/>
          <w:sz w:val="20"/>
        </w:rPr>
        <w:t>_________________________</w:t>
      </w:r>
      <w:r>
        <w:rPr>
          <w:rFonts w:ascii="Times New Roman" w:hAnsi="Times New Roman"/>
          <w:color w:val="000000"/>
          <w:sz w:val="20"/>
        </w:rPr>
        <w:t>_________________________________________</w:t>
      </w:r>
    </w:p>
    <w:p w14:paraId="FD02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 xml:space="preserve">         (реквизиты документа, наименование проектной организации</w:t>
      </w:r>
      <w:r>
        <w:rPr>
          <w:rFonts w:ascii="Times New Roman" w:hAnsi="Times New Roman"/>
          <w:color w:val="000000"/>
          <w:sz w:val="16"/>
        </w:rPr>
        <w:t xml:space="preserve">; </w:t>
      </w:r>
      <w:r>
        <w:rPr>
          <w:rFonts w:ascii="Times New Roman" w:hAnsi="Times New Roman"/>
          <w:sz w:val="16"/>
        </w:rPr>
        <w:t xml:space="preserve">дата (при наличии)  и номер (при наличии) решения об утверждении проектной документации </w:t>
      </w:r>
      <w:r>
        <w:rPr>
          <w:rFonts w:ascii="Times New Roman" w:hAnsi="Times New Roman"/>
          <w:sz w:val="20"/>
          <w:vertAlign w:val="superscript"/>
        </w:rPr>
        <w:t>&lt;6&gt;</w:t>
      </w:r>
      <w:r>
        <w:rPr>
          <w:rFonts w:ascii="Times New Roman" w:hAnsi="Times New Roman"/>
          <w:color w:val="000000"/>
          <w:sz w:val="16"/>
        </w:rPr>
        <w:t>)</w:t>
      </w:r>
    </w:p>
    <w:p w14:paraId="FE020000">
      <w:pPr>
        <w:widowControl w:val="0"/>
        <w:spacing w:after="0" w:line="204" w:lineRule="auto"/>
        <w:ind/>
        <w:jc w:val="both"/>
        <w:rPr>
          <w:rFonts w:ascii="Times New Roman" w:hAnsi="Times New Roman"/>
          <w:color w:val="000000"/>
          <w:sz w:val="20"/>
        </w:rPr>
      </w:pPr>
    </w:p>
    <w:p w14:paraId="FF020000">
      <w:pPr>
        <w:widowControl w:val="0"/>
        <w:spacing w:after="0" w:line="204" w:lineRule="auto"/>
        <w:ind/>
        <w:jc w:val="both"/>
        <w:rPr>
          <w:rFonts w:ascii="Times New Roman" w:hAnsi="Times New Roman"/>
          <w:sz w:val="20"/>
        </w:rPr>
      </w:pPr>
      <w:r>
        <w:rPr>
          <w:rFonts w:ascii="Times New Roman" w:hAnsi="Times New Roman"/>
          <w:sz w:val="20"/>
        </w:rPr>
        <w:t>Сведения о положительном заключении экспертизы проектной документации __________________________________</w:t>
      </w:r>
    </w:p>
    <w:p w14:paraId="00030000">
      <w:pPr>
        <w:pStyle w:val="Style_7"/>
        <w:keepNext w:val="0"/>
        <w:spacing w:before="0"/>
        <w:ind/>
        <w:jc w:val="both"/>
        <w:rPr>
          <w:rFonts w:ascii="Courier New" w:hAnsi="Courier New"/>
          <w:b w:val="0"/>
          <w:sz w:val="20"/>
        </w:rPr>
      </w:pPr>
      <w:r>
        <w:rPr>
          <w:rFonts w:ascii="Courier New" w:hAnsi="Courier New"/>
          <w:b w:val="0"/>
          <w:sz w:val="20"/>
        </w:rPr>
        <w:t>_____________________________________________________________________________________</w:t>
      </w:r>
    </w:p>
    <w:p w14:paraId="01030000">
      <w:pPr>
        <w:widowControl w:val="0"/>
        <w:spacing w:after="0" w:line="204" w:lineRule="auto"/>
        <w:ind/>
        <w:jc w:val="center"/>
        <w:rPr>
          <w:rFonts w:ascii="Times New Roman" w:hAnsi="Times New Roman"/>
          <w:sz w:val="16"/>
        </w:rPr>
      </w:pPr>
      <w:r>
        <w:rPr>
          <w:rFonts w:ascii="Times New Roman" w:hAnsi="Times New Roman"/>
          <w:sz w:val="16"/>
        </w:rPr>
        <w:t>(указываются наименование организации, выдавшей заключение, номер и дата утверждения</w:t>
      </w:r>
      <w:r>
        <w:rPr>
          <w:rFonts w:ascii="Times New Roman" w:hAnsi="Times New Roman"/>
          <w:sz w:val="20"/>
          <w:vertAlign w:val="superscript"/>
        </w:rPr>
        <w:t>&lt;7&gt;</w:t>
      </w:r>
      <w:r>
        <w:rPr>
          <w:rFonts w:ascii="Times New Roman" w:hAnsi="Times New Roman"/>
          <w:sz w:val="16"/>
        </w:rPr>
        <w:t>)</w:t>
      </w:r>
    </w:p>
    <w:p w14:paraId="02030000">
      <w:pPr>
        <w:widowControl w:val="0"/>
        <w:spacing w:after="0" w:line="204" w:lineRule="auto"/>
        <w:ind/>
        <w:jc w:val="center"/>
        <w:rPr>
          <w:rFonts w:ascii="Times New Roman" w:hAnsi="Times New Roman"/>
          <w:sz w:val="16"/>
        </w:rPr>
      </w:pPr>
    </w:p>
    <w:p w14:paraId="03030000">
      <w:pPr>
        <w:widowControl w:val="0"/>
        <w:spacing w:after="0" w:line="204" w:lineRule="auto"/>
        <w:ind/>
        <w:jc w:val="both"/>
        <w:rPr>
          <w:rFonts w:ascii="Times New Roman" w:hAnsi="Times New Roman"/>
          <w:sz w:val="20"/>
        </w:rPr>
      </w:pPr>
      <w:r>
        <w:rPr>
          <w:rFonts w:ascii="Times New Roman" w:hAnsi="Times New Roman"/>
          <w:sz w:val="20"/>
        </w:rPr>
        <w:t>Сведения о положительном заключении государственной экологической проектной документации _________________</w:t>
      </w:r>
    </w:p>
    <w:p w14:paraId="04030000">
      <w:pPr>
        <w:pStyle w:val="Style_7"/>
        <w:keepNext w:val="0"/>
        <w:spacing w:before="0"/>
        <w:ind/>
        <w:jc w:val="both"/>
        <w:rPr>
          <w:rFonts w:ascii="Courier New" w:hAnsi="Courier New"/>
          <w:b w:val="0"/>
          <w:sz w:val="20"/>
        </w:rPr>
      </w:pPr>
      <w:r>
        <w:rPr>
          <w:rFonts w:ascii="Courier New" w:hAnsi="Courier New"/>
          <w:b w:val="0"/>
          <w:sz w:val="20"/>
        </w:rPr>
        <w:t>_____________________________________________________________________________________</w:t>
      </w:r>
    </w:p>
    <w:p w14:paraId="05030000">
      <w:pPr>
        <w:spacing w:after="0" w:line="240" w:lineRule="auto"/>
        <w:ind/>
        <w:jc w:val="center"/>
        <w:rPr>
          <w:rFonts w:ascii="Times New Roman" w:hAnsi="Times New Roman"/>
          <w:sz w:val="16"/>
        </w:rPr>
      </w:pPr>
      <w:r>
        <w:rPr>
          <w:rFonts w:ascii="Times New Roman" w:hAnsi="Times New Roman"/>
          <w:sz w:val="16"/>
        </w:rPr>
        <w:t>(указываются реквизиты приказа об утверждении положительного заключения государственной экологической экспертизы (дата, номер), в случае</w:t>
      </w:r>
    </w:p>
    <w:p w14:paraId="06030000">
      <w:pPr>
        <w:spacing w:after="0" w:line="240" w:lineRule="auto"/>
        <w:ind/>
        <w:jc w:val="both"/>
        <w:rPr>
          <w:rFonts w:ascii="Times New Roman" w:hAnsi="Times New Roman"/>
          <w:sz w:val="16"/>
        </w:rPr>
      </w:pPr>
    </w:p>
    <w:p w14:paraId="07030000">
      <w:pPr>
        <w:spacing w:after="0" w:line="240" w:lineRule="auto"/>
        <w:ind/>
        <w:jc w:val="both"/>
        <w:rPr>
          <w:rFonts w:ascii="Times New Roman" w:hAnsi="Times New Roman"/>
          <w:sz w:val="16"/>
        </w:rPr>
      </w:pPr>
      <w:r>
        <w:rPr>
          <w:rFonts w:ascii="Times New Roman" w:hAnsi="Times New Roman"/>
          <w:sz w:val="16"/>
        </w:rPr>
        <w:t>_______________________________________________________________________________________________________________________________</w:t>
      </w:r>
    </w:p>
    <w:p w14:paraId="08030000">
      <w:pPr>
        <w:spacing w:after="0" w:line="240" w:lineRule="auto"/>
        <w:ind/>
        <w:jc w:val="center"/>
        <w:rPr>
          <w:rFonts w:ascii="Times New Roman" w:hAnsi="Times New Roman"/>
          <w:sz w:val="16"/>
        </w:rPr>
      </w:pPr>
      <w:r>
        <w:rPr>
          <w:rFonts w:ascii="Times New Roman" w:hAnsi="Times New Roman"/>
          <w:sz w:val="16"/>
        </w:rPr>
        <w:t>если в соответствии с законодательством Российской Федерации проектная документация подлежит государственной экологической экспертизе</w:t>
      </w:r>
    </w:p>
    <w:p w14:paraId="09030000">
      <w:pPr>
        <w:spacing w:after="0" w:line="240" w:lineRule="auto"/>
        <w:ind/>
        <w:jc w:val="both"/>
        <w:rPr>
          <w:rFonts w:ascii="Times New Roman" w:hAnsi="Times New Roman"/>
          <w:sz w:val="16"/>
        </w:rPr>
      </w:pPr>
    </w:p>
    <w:p w14:paraId="0A030000">
      <w:pPr>
        <w:widowControl w:val="0"/>
        <w:spacing w:after="0" w:line="204" w:lineRule="auto"/>
        <w:ind/>
        <w:jc w:val="both"/>
        <w:rPr>
          <w:rFonts w:ascii="Times New Roman" w:hAnsi="Times New Roman"/>
          <w:sz w:val="20"/>
        </w:rPr>
      </w:pPr>
      <w:r>
        <w:rPr>
          <w:rFonts w:ascii="Times New Roman" w:hAnsi="Times New Roman"/>
          <w:sz w:val="20"/>
        </w:rPr>
        <w:t xml:space="preserve">Подтверждение соответствия вносимых в проектную документацию изменений требованиям, указанным в </w:t>
      </w:r>
      <w:r>
        <w:rPr>
          <w:rFonts w:ascii="Times New Roman" w:hAnsi="Times New Roman"/>
          <w:sz w:val="20"/>
        </w:rPr>
        <w:fldChar w:fldCharType="begin"/>
      </w:r>
      <w:r>
        <w:rPr>
          <w:rFonts w:ascii="Times New Roman" w:hAnsi="Times New Roman"/>
          <w:sz w:val="20"/>
        </w:rPr>
        <w:instrText>HYPERLINK "consultantplus://offline/ref=9845FDD8A76CA29033A0F21BCFBC0FC297C9F3966CD531912BF38EF93F52C66A443A3593D88FE1FCBA4E911134C19197BBD10A0ADA5Ap3q4P"</w:instrText>
      </w:r>
      <w:r>
        <w:rPr>
          <w:rFonts w:ascii="Times New Roman" w:hAnsi="Times New Roman"/>
          <w:sz w:val="20"/>
        </w:rPr>
        <w:fldChar w:fldCharType="separate"/>
      </w:r>
      <w:r>
        <w:rPr>
          <w:rFonts w:ascii="Times New Roman" w:hAnsi="Times New Roman"/>
          <w:sz w:val="20"/>
        </w:rPr>
        <w:t>части 3.8 статьи 49</w:t>
      </w:r>
      <w:r>
        <w:rPr>
          <w:rFonts w:ascii="Times New Roman" w:hAnsi="Times New Roman"/>
          <w:sz w:val="20"/>
        </w:rPr>
        <w:fldChar w:fldCharType="end"/>
      </w:r>
      <w:r>
        <w:rPr>
          <w:rFonts w:ascii="Times New Roman" w:hAnsi="Times New Roman"/>
          <w:sz w:val="20"/>
        </w:rPr>
        <w:t xml:space="preserve"> Градостроительного кодекса Российской Федерации</w:t>
      </w:r>
      <w:r>
        <w:rPr>
          <w:rFonts w:ascii="Times New Roman" w:hAnsi="Times New Roman"/>
          <w:sz w:val="20"/>
          <w:vertAlign w:val="superscript"/>
        </w:rPr>
        <w:t>&lt;8&gt;</w:t>
      </w:r>
      <w:r>
        <w:rPr>
          <w:rFonts w:ascii="Times New Roman" w:hAnsi="Times New Roman"/>
          <w:sz w:val="20"/>
        </w:rPr>
        <w:t xml:space="preserve"> _____________________________________________</w:t>
      </w:r>
    </w:p>
    <w:p w14:paraId="0B030000">
      <w:pPr>
        <w:widowControl w:val="0"/>
        <w:spacing w:after="0" w:line="204" w:lineRule="auto"/>
        <w:ind/>
        <w:jc w:val="center"/>
        <w:rPr>
          <w:rFonts w:ascii="Times New Roman" w:hAnsi="Times New Roman"/>
          <w:sz w:val="16"/>
        </w:rPr>
      </w:pPr>
      <w:r>
        <w:rPr>
          <w:rFonts w:ascii="Times New Roman" w:hAnsi="Times New Roman"/>
          <w:sz w:val="16"/>
        </w:rPr>
        <w:t xml:space="preserve">                                                                                                                                   (указываются с</w:t>
      </w:r>
      <w:r>
        <w:rPr>
          <w:rFonts w:ascii="Times New Roman" w:hAnsi="Times New Roman"/>
          <w:sz w:val="16"/>
        </w:rPr>
        <w:t>ведения о специалисте по организации архитектурно-</w:t>
      </w:r>
    </w:p>
    <w:p w14:paraId="0C030000">
      <w:pPr>
        <w:widowControl w:val="0"/>
        <w:spacing w:after="0" w:line="204" w:lineRule="auto"/>
        <w:ind/>
        <w:jc w:val="center"/>
        <w:rPr>
          <w:rFonts w:ascii="Times New Roman" w:hAnsi="Times New Roman"/>
          <w:sz w:val="16"/>
        </w:rPr>
      </w:pPr>
      <w:r>
        <w:rPr>
          <w:rFonts w:ascii="Times New Roman" w:hAnsi="Times New Roman"/>
          <w:sz w:val="16"/>
        </w:rPr>
        <w:t>_______________________________________________________________________________________________________________________________</w:t>
      </w:r>
    </w:p>
    <w:p w14:paraId="0D030000">
      <w:pPr>
        <w:spacing w:after="0" w:line="240" w:lineRule="auto"/>
        <w:ind/>
        <w:jc w:val="center"/>
        <w:rPr>
          <w:rFonts w:ascii="Times New Roman" w:hAnsi="Times New Roman"/>
          <w:sz w:val="16"/>
        </w:rPr>
      </w:pPr>
      <w:r>
        <w:rPr>
          <w:rFonts w:ascii="Times New Roman" w:hAnsi="Times New Roman"/>
          <w:sz w:val="16"/>
        </w:rPr>
        <w:t>строительного проектирования в должности главного инженера проекта, утвердившем подтверждение соответствия вносимых в проектную</w:t>
      </w:r>
    </w:p>
    <w:p w14:paraId="0E030000">
      <w:pPr>
        <w:spacing w:after="0" w:line="240" w:lineRule="auto"/>
        <w:ind/>
        <w:jc w:val="both"/>
        <w:rPr>
          <w:rFonts w:ascii="Times New Roman" w:hAnsi="Times New Roman"/>
          <w:sz w:val="16"/>
        </w:rPr>
      </w:pPr>
      <w:r>
        <w:rPr>
          <w:rFonts w:ascii="Times New Roman" w:hAnsi="Times New Roman"/>
          <w:sz w:val="16"/>
        </w:rPr>
        <w:t>_______________________________________________________________________________________________________________________________</w:t>
      </w:r>
    </w:p>
    <w:p w14:paraId="0F030000">
      <w:pPr>
        <w:spacing w:after="0" w:line="240" w:lineRule="auto"/>
        <w:ind/>
        <w:jc w:val="center"/>
        <w:rPr>
          <w:rFonts w:ascii="Times New Roman" w:hAnsi="Times New Roman"/>
          <w:sz w:val="16"/>
        </w:rPr>
      </w:pPr>
      <w:r>
        <w:rPr>
          <w:rFonts w:ascii="Times New Roman" w:hAnsi="Times New Roman"/>
          <w:sz w:val="16"/>
        </w:rPr>
        <w:t xml:space="preserve">документацию изменений требованиям, указанным в части 3.8 статьи 49 Градостроительного кодекса Российской Федерации, </w:t>
      </w:r>
      <w:r>
        <w:rPr>
          <w:rFonts w:ascii="Times New Roman" w:hAnsi="Times New Roman"/>
          <w:sz w:val="16"/>
        </w:rPr>
        <w:t>дата и номер)</w:t>
      </w:r>
    </w:p>
    <w:p w14:paraId="10030000">
      <w:pPr>
        <w:spacing w:after="0" w:line="240" w:lineRule="auto"/>
        <w:ind/>
        <w:jc w:val="center"/>
        <w:rPr>
          <w:rFonts w:ascii="Times New Roman" w:hAnsi="Times New Roman"/>
          <w:sz w:val="16"/>
        </w:rPr>
      </w:pPr>
    </w:p>
    <w:p w14:paraId="11030000">
      <w:pPr>
        <w:spacing w:after="0" w:line="240" w:lineRule="auto"/>
        <w:ind/>
        <w:jc w:val="both"/>
        <w:rPr>
          <w:rFonts w:ascii="Times New Roman" w:hAnsi="Times New Roman"/>
          <w:sz w:val="20"/>
        </w:rPr>
      </w:pPr>
      <w:r>
        <w:rPr>
          <w:rFonts w:ascii="Times New Roman" w:hAnsi="Times New Roman"/>
          <w:sz w:val="20"/>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w:t>
      </w:r>
      <w:r>
        <w:rPr>
          <w:rFonts w:ascii="Times New Roman" w:hAnsi="Times New Roman"/>
          <w:sz w:val="20"/>
          <w:vertAlign w:val="superscript"/>
        </w:rPr>
        <w:t>&lt;9&gt;</w:t>
      </w:r>
      <w:r>
        <w:rPr>
          <w:rFonts w:ascii="Times New Roman" w:hAnsi="Times New Roman"/>
          <w:sz w:val="20"/>
        </w:rPr>
        <w:t xml:space="preserve"> _____________________________________________</w:t>
      </w:r>
    </w:p>
    <w:p w14:paraId="12030000">
      <w:pPr>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______________________________________________________________________________________________________</w:t>
      </w:r>
    </w:p>
    <w:p w14:paraId="13030000">
      <w:pPr>
        <w:spacing w:after="0" w:line="240" w:lineRule="auto"/>
        <w:ind/>
        <w:jc w:val="center"/>
        <w:rPr>
          <w:rFonts w:ascii="Times New Roman" w:hAnsi="Times New Roman"/>
          <w:sz w:val="16"/>
        </w:rPr>
      </w:pPr>
      <w:r>
        <w:rPr>
          <w:rFonts w:ascii="Times New Roman" w:hAnsi="Times New Roman"/>
          <w:sz w:val="16"/>
        </w:rPr>
        <w:t>(указываются сведения об организации, проводившей оценку соответствия; дата и номер)</w:t>
      </w:r>
    </w:p>
    <w:p w14:paraId="14030000">
      <w:pPr>
        <w:widowControl w:val="0"/>
        <w:spacing w:after="0" w:line="204" w:lineRule="auto"/>
        <w:ind/>
        <w:jc w:val="both"/>
        <w:rPr>
          <w:rFonts w:ascii="Times New Roman" w:hAnsi="Times New Roman"/>
          <w:color w:val="000000"/>
          <w:sz w:val="20"/>
        </w:rPr>
      </w:pPr>
    </w:p>
    <w:p w14:paraId="15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Сведения  о  разрешении на отклонение от предельных параметров разрешенного</w:t>
      </w:r>
      <w:r>
        <w:rPr>
          <w:rFonts w:ascii="Times New Roman" w:hAnsi="Times New Roman"/>
          <w:color w:val="000000"/>
          <w:sz w:val="20"/>
        </w:rPr>
        <w:t xml:space="preserve"> </w:t>
      </w:r>
      <w:r>
        <w:rPr>
          <w:rFonts w:ascii="Times New Roman" w:hAnsi="Times New Roman"/>
          <w:color w:val="000000"/>
          <w:sz w:val="20"/>
        </w:rPr>
        <w:t>строительства, реконструкции (в случае если застройщику было предоставлено</w:t>
      </w:r>
      <w:r>
        <w:rPr>
          <w:rFonts w:ascii="Times New Roman" w:hAnsi="Times New Roman"/>
          <w:color w:val="000000"/>
          <w:sz w:val="20"/>
        </w:rPr>
        <w:t xml:space="preserve"> </w:t>
      </w:r>
      <w:r>
        <w:rPr>
          <w:rFonts w:ascii="Times New Roman" w:hAnsi="Times New Roman"/>
          <w:color w:val="000000"/>
          <w:sz w:val="20"/>
        </w:rPr>
        <w:t>такое  разрешение  в соответствии со статьей 40 Градостроительного кодекса</w:t>
      </w:r>
      <w:r>
        <w:rPr>
          <w:rFonts w:ascii="Times New Roman" w:hAnsi="Times New Roman"/>
          <w:color w:val="000000"/>
          <w:sz w:val="20"/>
        </w:rPr>
        <w:t xml:space="preserve"> Российской Федерации</w:t>
      </w:r>
      <w:r>
        <w:rPr>
          <w:rFonts w:ascii="Times New Roman" w:hAnsi="Times New Roman"/>
          <w:color w:val="000000"/>
          <w:sz w:val="20"/>
        </w:rPr>
        <w:t>)</w:t>
      </w:r>
    </w:p>
    <w:p w14:paraId="16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w:t>
      </w:r>
      <w:r>
        <w:rPr>
          <w:rFonts w:ascii="Times New Roman" w:hAnsi="Times New Roman"/>
          <w:color w:val="000000"/>
          <w:sz w:val="20"/>
        </w:rPr>
        <w:t>_________________________</w:t>
      </w:r>
      <w:r>
        <w:rPr>
          <w:rFonts w:ascii="Times New Roman" w:hAnsi="Times New Roman"/>
          <w:color w:val="000000"/>
          <w:sz w:val="20"/>
        </w:rPr>
        <w:t>___________________</w:t>
      </w:r>
    </w:p>
    <w:p w14:paraId="1703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(указываются наименование органа, выдавшего разрешение,</w:t>
      </w:r>
    </w:p>
    <w:p w14:paraId="18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_______________________________________________________________________</w:t>
      </w:r>
      <w:r>
        <w:rPr>
          <w:rFonts w:ascii="Times New Roman" w:hAnsi="Times New Roman"/>
          <w:color w:val="000000"/>
          <w:sz w:val="20"/>
        </w:rPr>
        <w:t>_________________________</w:t>
      </w:r>
      <w:r>
        <w:rPr>
          <w:rFonts w:ascii="Times New Roman" w:hAnsi="Times New Roman"/>
          <w:color w:val="000000"/>
          <w:sz w:val="20"/>
        </w:rPr>
        <w:t>____</w:t>
      </w:r>
    </w:p>
    <w:p w14:paraId="1903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 xml:space="preserve">              регистрационный номер и дата выдачи разрешения</w:t>
      </w:r>
      <w:r>
        <w:rPr>
          <w:rFonts w:ascii="Times New Roman" w:hAnsi="Times New Roman"/>
          <w:color w:val="000000"/>
          <w:sz w:val="16"/>
        </w:rPr>
        <w:t>)</w:t>
      </w:r>
    </w:p>
    <w:p w14:paraId="1A030000">
      <w:pPr>
        <w:widowControl w:val="0"/>
        <w:spacing w:after="0" w:line="204" w:lineRule="auto"/>
        <w:ind/>
        <w:jc w:val="both"/>
        <w:rPr>
          <w:rFonts w:ascii="Times New Roman" w:hAnsi="Times New Roman"/>
          <w:color w:val="000000"/>
          <w:sz w:val="20"/>
        </w:rPr>
      </w:pPr>
    </w:p>
    <w:p w14:paraId="1B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Сведения о типовом архитектурном решении объекта капитального</w:t>
      </w:r>
      <w:r>
        <w:rPr>
          <w:rFonts w:ascii="Times New Roman" w:hAnsi="Times New Roman"/>
          <w:color w:val="000000"/>
          <w:sz w:val="20"/>
        </w:rPr>
        <w:t xml:space="preserve"> </w:t>
      </w:r>
      <w:r>
        <w:rPr>
          <w:rFonts w:ascii="Times New Roman" w:hAnsi="Times New Roman"/>
          <w:color w:val="000000"/>
          <w:sz w:val="20"/>
        </w:rPr>
        <w:t>строительства, в соответствии с которым планируется строительство или</w:t>
      </w:r>
      <w:r>
        <w:rPr>
          <w:rFonts w:ascii="Times New Roman" w:hAnsi="Times New Roman"/>
          <w:color w:val="000000"/>
          <w:sz w:val="20"/>
        </w:rPr>
        <w:t xml:space="preserve"> </w:t>
      </w:r>
      <w:r>
        <w:rPr>
          <w:rFonts w:ascii="Times New Roman" w:hAnsi="Times New Roman"/>
          <w:color w:val="000000"/>
          <w:sz w:val="20"/>
        </w:rPr>
        <w:t>реконструкция объекта капитального  строительства, в случае строительства</w:t>
      </w:r>
      <w:r>
        <w:rPr>
          <w:rFonts w:ascii="Times New Roman" w:hAnsi="Times New Roman"/>
          <w:color w:val="000000"/>
          <w:sz w:val="20"/>
        </w:rPr>
        <w:t xml:space="preserve"> </w:t>
      </w:r>
      <w:r>
        <w:rPr>
          <w:rFonts w:ascii="Times New Roman" w:hAnsi="Times New Roman"/>
          <w:color w:val="000000"/>
          <w:sz w:val="20"/>
        </w:rPr>
        <w:t>или  реконструкции объекта капитального строительства в границах территории</w:t>
      </w:r>
      <w:r>
        <w:rPr>
          <w:rFonts w:ascii="Times New Roman" w:hAnsi="Times New Roman"/>
          <w:color w:val="000000"/>
          <w:sz w:val="20"/>
        </w:rPr>
        <w:t xml:space="preserve"> </w:t>
      </w:r>
      <w:r>
        <w:rPr>
          <w:rFonts w:ascii="Times New Roman" w:hAnsi="Times New Roman"/>
          <w:color w:val="000000"/>
          <w:sz w:val="20"/>
        </w:rPr>
        <w:t>исторического поселения федерального или регионального значения</w:t>
      </w:r>
    </w:p>
    <w:p w14:paraId="1C030000">
      <w:pPr>
        <w:widowControl w:val="0"/>
        <w:spacing w:after="0" w:line="204" w:lineRule="auto"/>
        <w:ind/>
        <w:jc w:val="both"/>
        <w:rPr>
          <w:rFonts w:ascii="Times New Roman" w:hAnsi="Times New Roman"/>
          <w:color w:val="000000"/>
          <w:sz w:val="20"/>
        </w:rPr>
      </w:pPr>
    </w:p>
    <w:p w14:paraId="1D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________________________________________________________________________</w:t>
      </w:r>
      <w:r>
        <w:rPr>
          <w:rFonts w:ascii="Times New Roman" w:hAnsi="Times New Roman"/>
          <w:color w:val="000000"/>
          <w:sz w:val="20"/>
        </w:rPr>
        <w:t>________________________</w:t>
      </w:r>
      <w:r>
        <w:rPr>
          <w:rFonts w:ascii="Times New Roman" w:hAnsi="Times New Roman"/>
          <w:color w:val="000000"/>
          <w:sz w:val="20"/>
        </w:rPr>
        <w:t>___</w:t>
      </w:r>
    </w:p>
    <w:p w14:paraId="1E03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(наименование органа (организации), утвердившего типовое архитектурное</w:t>
      </w:r>
    </w:p>
    <w:p w14:paraId="1F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_________________________________________________________________________</w:t>
      </w:r>
      <w:r>
        <w:rPr>
          <w:rFonts w:ascii="Times New Roman" w:hAnsi="Times New Roman"/>
          <w:color w:val="000000"/>
          <w:sz w:val="20"/>
        </w:rPr>
        <w:t>________________________</w:t>
      </w:r>
      <w:r>
        <w:rPr>
          <w:rFonts w:ascii="Times New Roman" w:hAnsi="Times New Roman"/>
          <w:color w:val="000000"/>
          <w:sz w:val="20"/>
        </w:rPr>
        <w:t>__</w:t>
      </w:r>
    </w:p>
    <w:p w14:paraId="2003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 xml:space="preserve">            решение, регистрационный номер и дата утверждения)</w:t>
      </w:r>
    </w:p>
    <w:p w14:paraId="21030000">
      <w:pPr>
        <w:widowControl w:val="0"/>
        <w:spacing w:after="0" w:line="204" w:lineRule="auto"/>
        <w:ind/>
        <w:jc w:val="both"/>
        <w:rPr>
          <w:rFonts w:ascii="Times New Roman" w:hAnsi="Times New Roman"/>
          <w:color w:val="000000"/>
          <w:sz w:val="20"/>
        </w:rPr>
      </w:pPr>
    </w:p>
    <w:p w14:paraId="22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 xml:space="preserve">Сведения о заключении </w:t>
      </w:r>
      <w:r>
        <w:rPr>
          <w:rFonts w:ascii="Times New Roman" w:hAnsi="Times New Roman"/>
          <w:color w:val="000000"/>
          <w:sz w:val="20"/>
        </w:rPr>
        <w:t xml:space="preserve">органа исполнительной власти </w:t>
      </w:r>
      <w:r>
        <w:rPr>
          <w:rFonts w:ascii="Times New Roman" w:hAnsi="Times New Roman"/>
          <w:color w:val="000000"/>
          <w:sz w:val="20"/>
        </w:rPr>
        <w:t>Ленинградской области о соответствии раздела "архитектурные решения"</w:t>
      </w:r>
      <w:r>
        <w:rPr>
          <w:rFonts w:ascii="Times New Roman" w:hAnsi="Times New Roman"/>
          <w:color w:val="000000"/>
          <w:sz w:val="20"/>
        </w:rPr>
        <w:t xml:space="preserve"> </w:t>
      </w:r>
      <w:r>
        <w:rPr>
          <w:rFonts w:ascii="Times New Roman" w:hAnsi="Times New Roman"/>
          <w:color w:val="000000"/>
          <w:sz w:val="20"/>
        </w:rPr>
        <w:t>проектной документации объекта капитального строительства предмету охраны</w:t>
      </w:r>
      <w:r>
        <w:rPr>
          <w:rFonts w:ascii="Times New Roman" w:hAnsi="Times New Roman"/>
          <w:color w:val="000000"/>
          <w:sz w:val="20"/>
        </w:rPr>
        <w:t xml:space="preserve"> </w:t>
      </w:r>
      <w:r>
        <w:rPr>
          <w:rFonts w:ascii="Times New Roman" w:hAnsi="Times New Roman"/>
          <w:color w:val="000000"/>
          <w:sz w:val="20"/>
        </w:rPr>
        <w:t>исторического поселения и требованиям к архитектурным решениям объектов</w:t>
      </w:r>
      <w:r>
        <w:rPr>
          <w:rFonts w:ascii="Times New Roman" w:hAnsi="Times New Roman"/>
          <w:color w:val="000000"/>
          <w:sz w:val="20"/>
        </w:rPr>
        <w:t xml:space="preserve"> </w:t>
      </w:r>
      <w:r>
        <w:rPr>
          <w:rFonts w:ascii="Times New Roman" w:hAnsi="Times New Roman"/>
          <w:color w:val="000000"/>
          <w:sz w:val="20"/>
        </w:rPr>
        <w:t>капитального  строительства,  установленным  градостроительным регламентом</w:t>
      </w:r>
      <w:r>
        <w:rPr>
          <w:rFonts w:ascii="Times New Roman" w:hAnsi="Times New Roman"/>
          <w:color w:val="000000"/>
          <w:sz w:val="20"/>
        </w:rPr>
        <w:t xml:space="preserve"> </w:t>
      </w:r>
      <w:r>
        <w:rPr>
          <w:rFonts w:ascii="Times New Roman" w:hAnsi="Times New Roman"/>
          <w:color w:val="000000"/>
          <w:sz w:val="20"/>
        </w:rPr>
        <w:t>применительно к территориальной зоне, расположенной в границах территории</w:t>
      </w:r>
      <w:r>
        <w:rPr>
          <w:rFonts w:ascii="Times New Roman" w:hAnsi="Times New Roman"/>
          <w:color w:val="000000"/>
          <w:sz w:val="20"/>
        </w:rPr>
        <w:t xml:space="preserve"> </w:t>
      </w:r>
      <w:r>
        <w:rPr>
          <w:rFonts w:ascii="Times New Roman" w:hAnsi="Times New Roman"/>
          <w:color w:val="000000"/>
          <w:sz w:val="20"/>
        </w:rPr>
        <w:t>исторического поселения  федерального или регионального значения, в случае</w:t>
      </w:r>
      <w:r>
        <w:rPr>
          <w:rFonts w:ascii="Times New Roman" w:hAnsi="Times New Roman"/>
          <w:color w:val="000000"/>
          <w:sz w:val="20"/>
        </w:rPr>
        <w:t xml:space="preserve"> </w:t>
      </w:r>
      <w:r>
        <w:rPr>
          <w:rFonts w:ascii="Times New Roman" w:hAnsi="Times New Roman"/>
          <w:color w:val="000000"/>
          <w:sz w:val="20"/>
        </w:rPr>
        <w:t>если  строительство  или  реконструкция объекта капитального строительства</w:t>
      </w:r>
      <w:r>
        <w:rPr>
          <w:rFonts w:ascii="Times New Roman" w:hAnsi="Times New Roman"/>
          <w:color w:val="000000"/>
          <w:sz w:val="20"/>
        </w:rPr>
        <w:t xml:space="preserve"> </w:t>
      </w:r>
      <w:r>
        <w:rPr>
          <w:rFonts w:ascii="Times New Roman" w:hAnsi="Times New Roman"/>
          <w:color w:val="000000"/>
          <w:sz w:val="20"/>
        </w:rPr>
        <w:t>планируется в границах территории исторического поселения федерального или</w:t>
      </w:r>
      <w:r>
        <w:rPr>
          <w:rFonts w:ascii="Times New Roman" w:hAnsi="Times New Roman"/>
          <w:color w:val="000000"/>
          <w:sz w:val="20"/>
        </w:rPr>
        <w:t xml:space="preserve"> </w:t>
      </w:r>
      <w:r>
        <w:rPr>
          <w:rFonts w:ascii="Times New Roman" w:hAnsi="Times New Roman"/>
          <w:color w:val="000000"/>
          <w:sz w:val="20"/>
        </w:rPr>
        <w:t>регионального значения, за исключением случаев строительства, реконструкции</w:t>
      </w:r>
      <w:r>
        <w:rPr>
          <w:rFonts w:ascii="Times New Roman" w:hAnsi="Times New Roman"/>
          <w:color w:val="000000"/>
          <w:sz w:val="20"/>
        </w:rPr>
        <w:t xml:space="preserve"> </w:t>
      </w:r>
      <w:r>
        <w:rPr>
          <w:rFonts w:ascii="Times New Roman" w:hAnsi="Times New Roman"/>
          <w:color w:val="000000"/>
          <w:sz w:val="20"/>
        </w:rPr>
        <w:t>объекта капитального строительства в соответствии с типовым архитектурным</w:t>
      </w:r>
      <w:r>
        <w:rPr>
          <w:rFonts w:ascii="Times New Roman" w:hAnsi="Times New Roman"/>
          <w:color w:val="000000"/>
          <w:sz w:val="20"/>
        </w:rPr>
        <w:t xml:space="preserve"> </w:t>
      </w:r>
      <w:r>
        <w:rPr>
          <w:rFonts w:ascii="Times New Roman" w:hAnsi="Times New Roman"/>
          <w:color w:val="000000"/>
          <w:sz w:val="20"/>
        </w:rPr>
        <w:t>решением объекта капитального строительства, утвержденным в соответствии с</w:t>
      </w:r>
      <w:r>
        <w:rPr>
          <w:rFonts w:ascii="Times New Roman" w:hAnsi="Times New Roman"/>
          <w:color w:val="000000"/>
          <w:sz w:val="20"/>
        </w:rPr>
        <w:t xml:space="preserve"> </w:t>
      </w:r>
      <w:r>
        <w:rPr>
          <w:rFonts w:ascii="Times New Roman" w:hAnsi="Times New Roman"/>
          <w:color w:val="000000"/>
          <w:sz w:val="20"/>
        </w:rPr>
        <w:t xml:space="preserve">Федеральным </w:t>
      </w:r>
      <w:r>
        <w:rPr>
          <w:rFonts w:ascii="Times New Roman" w:hAnsi="Times New Roman"/>
          <w:color w:val="000000"/>
          <w:sz w:val="20"/>
        </w:rPr>
        <w:t>законом</w:t>
      </w:r>
      <w:r>
        <w:rPr>
          <w:rFonts w:ascii="Times New Roman" w:hAnsi="Times New Roman"/>
          <w:color w:val="000000"/>
          <w:sz w:val="20"/>
        </w:rPr>
        <w:t xml:space="preserve"> от 25 июня 2002 года </w:t>
      </w:r>
      <w:r>
        <w:rPr>
          <w:rFonts w:ascii="Times New Roman" w:hAnsi="Times New Roman"/>
          <w:color w:val="000000"/>
          <w:sz w:val="20"/>
        </w:rPr>
        <w:t>№</w:t>
      </w:r>
      <w:r>
        <w:rPr>
          <w:rFonts w:ascii="Times New Roman" w:hAnsi="Times New Roman"/>
          <w:color w:val="000000"/>
          <w:sz w:val="20"/>
        </w:rPr>
        <w:t xml:space="preserve"> 73-ФЗ "Об объектах культурного</w:t>
      </w:r>
      <w:r>
        <w:rPr>
          <w:rFonts w:ascii="Times New Roman" w:hAnsi="Times New Roman"/>
          <w:color w:val="000000"/>
          <w:sz w:val="20"/>
        </w:rPr>
        <w:t xml:space="preserve"> </w:t>
      </w:r>
      <w:r>
        <w:rPr>
          <w:rFonts w:ascii="Times New Roman" w:hAnsi="Times New Roman"/>
          <w:color w:val="000000"/>
          <w:sz w:val="20"/>
        </w:rPr>
        <w:t>наследия (памятниках истории и культуры) народов Российской Федерации" для</w:t>
      </w:r>
      <w:r>
        <w:rPr>
          <w:rFonts w:ascii="Times New Roman" w:hAnsi="Times New Roman"/>
          <w:color w:val="000000"/>
          <w:sz w:val="20"/>
        </w:rPr>
        <w:t xml:space="preserve"> </w:t>
      </w:r>
      <w:r>
        <w:rPr>
          <w:rFonts w:ascii="Times New Roman" w:hAnsi="Times New Roman"/>
          <w:color w:val="000000"/>
          <w:sz w:val="20"/>
        </w:rPr>
        <w:t>данного исторического поселения"</w:t>
      </w:r>
    </w:p>
    <w:p w14:paraId="23030000">
      <w:pPr>
        <w:widowControl w:val="0"/>
        <w:spacing w:after="0" w:line="204" w:lineRule="auto"/>
        <w:ind/>
        <w:jc w:val="both"/>
        <w:rPr>
          <w:rFonts w:ascii="Times New Roman" w:hAnsi="Times New Roman"/>
          <w:color w:val="000000"/>
          <w:sz w:val="20"/>
        </w:rPr>
      </w:pPr>
    </w:p>
    <w:p w14:paraId="24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w:t>
      </w:r>
      <w:r>
        <w:rPr>
          <w:rFonts w:ascii="Times New Roman" w:hAnsi="Times New Roman"/>
          <w:color w:val="000000"/>
          <w:sz w:val="20"/>
        </w:rPr>
        <w:t>_______________________</w:t>
      </w:r>
      <w:r>
        <w:rPr>
          <w:rFonts w:ascii="Times New Roman" w:hAnsi="Times New Roman"/>
          <w:color w:val="000000"/>
          <w:sz w:val="20"/>
        </w:rPr>
        <w:t>___________________</w:t>
      </w:r>
    </w:p>
    <w:p w14:paraId="2503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 xml:space="preserve">             (регистрационный номер и дата выдачи заключения)</w:t>
      </w:r>
    </w:p>
    <w:p w14:paraId="26030000">
      <w:pPr>
        <w:widowControl w:val="0"/>
        <w:spacing w:after="0" w:line="204" w:lineRule="auto"/>
        <w:ind/>
        <w:jc w:val="both"/>
        <w:rPr>
          <w:rFonts w:ascii="Times New Roman" w:hAnsi="Times New Roman"/>
          <w:color w:val="000000"/>
          <w:sz w:val="20"/>
        </w:rPr>
      </w:pPr>
    </w:p>
    <w:p w14:paraId="27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Срок действия разрешения на строительство (месяцев) ____</w:t>
      </w:r>
      <w:r>
        <w:rPr>
          <w:rFonts w:ascii="Times New Roman" w:hAnsi="Times New Roman"/>
          <w:color w:val="000000"/>
          <w:sz w:val="20"/>
        </w:rPr>
        <w:t>_____________________________</w:t>
      </w:r>
      <w:r>
        <w:rPr>
          <w:rFonts w:ascii="Times New Roman" w:hAnsi="Times New Roman"/>
          <w:color w:val="000000"/>
          <w:sz w:val="20"/>
        </w:rPr>
        <w:t>___________________</w:t>
      </w:r>
    </w:p>
    <w:p w14:paraId="28030000">
      <w:pPr>
        <w:widowControl w:val="0"/>
        <w:spacing w:after="0" w:line="204" w:lineRule="auto"/>
        <w:ind/>
        <w:jc w:val="both"/>
        <w:rPr>
          <w:rFonts w:ascii="Times New Roman" w:hAnsi="Times New Roman"/>
          <w:color w:val="000000"/>
          <w:sz w:val="16"/>
        </w:rPr>
      </w:pPr>
      <w:r>
        <w:rPr>
          <w:rFonts w:ascii="Times New Roman" w:hAnsi="Times New Roman"/>
          <w:color w:val="000000"/>
          <w:sz w:val="16"/>
        </w:rPr>
        <w:t xml:space="preserve">                                                        </w:t>
      </w:r>
      <w:r>
        <w:rPr>
          <w:rFonts w:ascii="Times New Roman" w:hAnsi="Times New Roman"/>
          <w:color w:val="000000"/>
          <w:sz w:val="16"/>
        </w:rPr>
        <w:t xml:space="preserve">                                 </w:t>
      </w:r>
      <w:r>
        <w:rPr>
          <w:rFonts w:ascii="Times New Roman" w:hAnsi="Times New Roman"/>
          <w:color w:val="000000"/>
          <w:sz w:val="16"/>
        </w:rPr>
        <w:t>(в соответствии</w:t>
      </w:r>
      <w:r>
        <w:rPr>
          <w:rFonts w:ascii="Times New Roman" w:hAnsi="Times New Roman"/>
          <w:color w:val="000000"/>
          <w:sz w:val="16"/>
        </w:rPr>
        <w:t xml:space="preserve"> с разделом проектной документации "Проект организации строительства")</w:t>
      </w:r>
    </w:p>
    <w:p w14:paraId="29030000">
      <w:pPr>
        <w:widowControl w:val="0"/>
        <w:spacing w:after="0" w:line="204" w:lineRule="auto"/>
        <w:ind/>
        <w:jc w:val="both"/>
        <w:rPr>
          <w:rFonts w:ascii="Times New Roman" w:hAnsi="Times New Roman"/>
          <w:color w:val="000000"/>
          <w:sz w:val="20"/>
        </w:rPr>
      </w:pPr>
    </w:p>
    <w:p w14:paraId="2A030000">
      <w:pPr>
        <w:widowControl w:val="0"/>
        <w:spacing w:after="0" w:line="204" w:lineRule="auto"/>
        <w:ind/>
        <w:jc w:val="both"/>
        <w:rPr>
          <w:rFonts w:ascii="Times New Roman" w:hAnsi="Times New Roman"/>
          <w:color w:val="000000"/>
          <w:sz w:val="20"/>
        </w:rPr>
      </w:pPr>
    </w:p>
    <w:p w14:paraId="2B030000">
      <w:pPr>
        <w:widowControl w:val="0"/>
        <w:spacing w:after="0" w:line="204" w:lineRule="auto"/>
        <w:ind/>
        <w:jc w:val="both"/>
        <w:rPr>
          <w:rFonts w:ascii="Times New Roman" w:hAnsi="Times New Roman"/>
          <w:sz w:val="20"/>
        </w:rPr>
      </w:pPr>
      <w:r>
        <w:rPr>
          <w:rFonts w:ascii="Times New Roman" w:hAnsi="Times New Roman"/>
          <w:sz w:val="20"/>
        </w:rPr>
        <w:t xml:space="preserve">Проектные характеристики объекта капитального строительства </w:t>
      </w:r>
      <w:r>
        <w:rPr>
          <w:rFonts w:ascii="Times New Roman" w:hAnsi="Times New Roman"/>
          <w:sz w:val="20"/>
          <w:vertAlign w:val="superscript"/>
        </w:rPr>
        <w:t>&lt;10&gt;:</w:t>
      </w:r>
    </w:p>
    <w:p w14:paraId="2C030000">
      <w:pPr>
        <w:widowControl w:val="0"/>
        <w:spacing w:after="0" w:line="204" w:lineRule="auto"/>
        <w:ind/>
        <w:rPr>
          <w:rFonts w:ascii="Times New Roman" w:hAnsi="Times New Roman"/>
          <w:sz w:val="20"/>
        </w:rPr>
      </w:pP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3118"/>
        <w:gridCol w:w="1020"/>
        <w:gridCol w:w="35"/>
        <w:gridCol w:w="3827"/>
        <w:gridCol w:w="1070"/>
      </w:tblGrid>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030000">
            <w:pPr>
              <w:spacing w:after="0" w:line="240" w:lineRule="auto"/>
              <w:ind/>
              <w:rPr>
                <w:rFonts w:ascii="Times New Roman" w:hAnsi="Times New Roman"/>
                <w:sz w:val="20"/>
              </w:rPr>
            </w:pPr>
            <w:r>
              <w:rPr>
                <w:rFonts w:ascii="Times New Roman" w:hAnsi="Times New Roman"/>
                <w:sz w:val="20"/>
              </w:rPr>
              <w:t>Вид объекта капитального строительства</w:t>
            </w:r>
            <w:r>
              <w:rPr>
                <w:rFonts w:ascii="Times New Roman" w:hAnsi="Times New Roman"/>
                <w:sz w:val="20"/>
                <w:vertAlign w:val="superscript"/>
              </w:rPr>
              <w:t>&lt;11&gt;</w:t>
            </w:r>
          </w:p>
          <w:p w14:paraId="2E030000">
            <w:pPr>
              <w:widowControl w:val="0"/>
              <w:spacing w:after="0" w:line="204" w:lineRule="auto"/>
              <w:ind/>
              <w:rPr>
                <w:rFonts w:ascii="Times New Roman" w:hAnsi="Times New Roman"/>
                <w:sz w:val="20"/>
              </w:rPr>
            </w:pPr>
          </w:p>
        </w:tc>
        <w:tc>
          <w:tcPr>
            <w:tcW w:type="dxa" w:w="5952"/>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03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030000">
            <w:pPr>
              <w:spacing w:after="0" w:line="240" w:lineRule="auto"/>
              <w:ind/>
              <w:rPr>
                <w:rFonts w:ascii="Times New Roman" w:hAnsi="Times New Roman"/>
                <w:sz w:val="20"/>
              </w:rPr>
            </w:pPr>
            <w:r>
              <w:rPr>
                <w:rFonts w:ascii="Times New Roman" w:hAnsi="Times New Roman"/>
                <w:sz w:val="20"/>
              </w:rPr>
              <w:t>Назначение объекта</w:t>
            </w:r>
            <w:r>
              <w:rPr>
                <w:rFonts w:ascii="Times New Roman" w:hAnsi="Times New Roman"/>
                <w:sz w:val="20"/>
                <w:vertAlign w:val="superscript"/>
              </w:rPr>
              <w:t>&lt;12&gt;</w:t>
            </w:r>
          </w:p>
          <w:p w14:paraId="31030000">
            <w:pPr>
              <w:spacing w:after="0" w:line="240" w:lineRule="auto"/>
              <w:ind/>
              <w:rPr>
                <w:rFonts w:ascii="Times New Roman" w:hAnsi="Times New Roman"/>
                <w:sz w:val="20"/>
              </w:rPr>
            </w:pPr>
          </w:p>
        </w:tc>
        <w:tc>
          <w:tcPr>
            <w:tcW w:type="dxa" w:w="5952"/>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03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030000">
            <w:pPr>
              <w:spacing w:after="0" w:line="240" w:lineRule="auto"/>
              <w:ind/>
              <w:rPr>
                <w:rFonts w:ascii="Times New Roman" w:hAnsi="Times New Roman"/>
                <w:sz w:val="20"/>
              </w:rPr>
            </w:pPr>
            <w:r>
              <w:rPr>
                <w:rFonts w:ascii="Times New Roman" w:hAnsi="Times New Roman"/>
                <w:sz w:val="20"/>
              </w:rPr>
              <w:t>Площадь участка (кв. м):</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03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030000">
            <w:pPr>
              <w:widowControl w:val="0"/>
              <w:spacing w:after="0" w:line="204" w:lineRule="auto"/>
              <w:ind/>
              <w:rPr>
                <w:rFonts w:ascii="Times New Roman" w:hAnsi="Times New Roman"/>
                <w:sz w:val="20"/>
              </w:rPr>
            </w:pPr>
            <w:r>
              <w:rPr>
                <w:rFonts w:ascii="Times New Roman" w:hAnsi="Times New Roman"/>
                <w:sz w:val="20"/>
              </w:rPr>
              <w:t>Количество этажей (шт.):</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603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7030000">
            <w:pPr>
              <w:widowControl w:val="0"/>
              <w:spacing w:after="0" w:line="204" w:lineRule="auto"/>
              <w:ind/>
              <w:rPr>
                <w:rFonts w:ascii="Times New Roman" w:hAnsi="Times New Roman"/>
                <w:sz w:val="20"/>
              </w:rPr>
            </w:pPr>
            <w:r>
              <w:rPr>
                <w:rFonts w:ascii="Times New Roman" w:hAnsi="Times New Roman"/>
                <w:sz w:val="20"/>
              </w:rPr>
              <w:t>Площадь застройки (кв. м)</w:t>
            </w:r>
            <w:r>
              <w:rPr>
                <w:rFonts w:ascii="Times New Roman" w:hAnsi="Times New Roman"/>
                <w:sz w:val="20"/>
                <w:vertAlign w:val="superscript"/>
              </w:rPr>
              <w:t xml:space="preserve"> &lt;13&gt;</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803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030000">
            <w:pPr>
              <w:widowControl w:val="0"/>
              <w:spacing w:after="0" w:line="204" w:lineRule="auto"/>
              <w:ind/>
              <w:rPr>
                <w:rFonts w:ascii="Times New Roman" w:hAnsi="Times New Roman"/>
                <w:sz w:val="20"/>
              </w:rPr>
            </w:pPr>
            <w:r>
              <w:rPr>
                <w:rFonts w:ascii="Times New Roman" w:hAnsi="Times New Roman"/>
                <w:sz w:val="20"/>
              </w:rPr>
              <w:t>в том числе, количество подземных этажей:</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A03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030000">
            <w:pPr>
              <w:widowControl w:val="0"/>
              <w:spacing w:after="0" w:line="204" w:lineRule="auto"/>
              <w:ind/>
              <w:rPr>
                <w:rFonts w:ascii="Times New Roman" w:hAnsi="Times New Roman"/>
                <w:sz w:val="20"/>
              </w:rPr>
            </w:pPr>
            <w:r>
              <w:rPr>
                <w:rFonts w:ascii="Times New Roman" w:hAnsi="Times New Roman"/>
                <w:sz w:val="20"/>
              </w:rPr>
              <w:t>Площадь застройки части объекта капитального строительства (кв. м):</w:t>
            </w:r>
            <w:r>
              <w:rPr>
                <w:rFonts w:ascii="Times New Roman" w:hAnsi="Times New Roman"/>
                <w:sz w:val="20"/>
                <w:vertAlign w:val="superscript"/>
              </w:rPr>
              <w:t xml:space="preserve"> &lt;14&gt;</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C03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D030000">
            <w:pPr>
              <w:widowControl w:val="0"/>
              <w:spacing w:after="0" w:line="204" w:lineRule="auto"/>
              <w:ind/>
              <w:rPr>
                <w:rFonts w:ascii="Times New Roman" w:hAnsi="Times New Roman"/>
                <w:sz w:val="20"/>
              </w:rPr>
            </w:pPr>
            <w:r>
              <w:rPr>
                <w:rFonts w:ascii="Times New Roman" w:hAnsi="Times New Roman"/>
                <w:sz w:val="20"/>
              </w:rPr>
              <w:t>Площадь жилых помещений (кв. м):</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E03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F030000">
            <w:pPr>
              <w:widowControl w:val="0"/>
              <w:spacing w:after="0" w:line="204" w:lineRule="auto"/>
              <w:ind/>
              <w:rPr>
                <w:rFonts w:ascii="Times New Roman" w:hAnsi="Times New Roman"/>
                <w:sz w:val="20"/>
              </w:rPr>
            </w:pPr>
            <w:r>
              <w:rPr>
                <w:rFonts w:ascii="Times New Roman" w:hAnsi="Times New Roman"/>
                <w:sz w:val="20"/>
              </w:rPr>
              <w:t>Площадь (кв. м):</w:t>
            </w:r>
            <w:r>
              <w:rPr>
                <w:rFonts w:ascii="Times New Roman" w:hAnsi="Times New Roman"/>
                <w:sz w:val="20"/>
                <w:vertAlign w:val="superscript"/>
              </w:rPr>
              <w:t xml:space="preserve"> &lt;15&gt;</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003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1030000">
            <w:pPr>
              <w:widowControl w:val="0"/>
              <w:spacing w:after="0" w:line="204" w:lineRule="auto"/>
              <w:ind/>
              <w:rPr>
                <w:rFonts w:ascii="Times New Roman" w:hAnsi="Times New Roman"/>
                <w:sz w:val="20"/>
              </w:rPr>
            </w:pPr>
            <w:r>
              <w:rPr>
                <w:rFonts w:ascii="Times New Roman" w:hAnsi="Times New Roman"/>
                <w:sz w:val="20"/>
              </w:rPr>
              <w:t>Площадь нежилых помещений (кв. м):</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203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3030000">
            <w:pPr>
              <w:widowControl w:val="0"/>
              <w:spacing w:after="0" w:line="204" w:lineRule="auto"/>
              <w:ind/>
              <w:rPr>
                <w:rFonts w:ascii="Times New Roman" w:hAnsi="Times New Roman"/>
                <w:sz w:val="20"/>
              </w:rPr>
            </w:pPr>
            <w:r>
              <w:rPr>
                <w:rFonts w:ascii="Times New Roman" w:hAnsi="Times New Roman"/>
                <w:sz w:val="20"/>
              </w:rPr>
              <w:t>Площадь части объекта капитального строительства (кв. м):</w:t>
            </w:r>
            <w:r>
              <w:rPr>
                <w:rFonts w:ascii="Times New Roman" w:hAnsi="Times New Roman"/>
                <w:sz w:val="20"/>
                <w:vertAlign w:val="superscript"/>
              </w:rPr>
              <w:t xml:space="preserve"> &lt;16&gt;</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403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5030000">
            <w:pPr>
              <w:widowControl w:val="0"/>
              <w:spacing w:after="0" w:line="204" w:lineRule="auto"/>
              <w:ind/>
              <w:rPr>
                <w:rFonts w:ascii="Times New Roman" w:hAnsi="Times New Roman"/>
                <w:sz w:val="20"/>
              </w:rPr>
            </w:pPr>
            <w:r>
              <w:rPr>
                <w:rFonts w:ascii="Times New Roman" w:hAnsi="Times New Roman"/>
                <w:sz w:val="20"/>
              </w:rPr>
              <w:t>Количество помещений (штук):</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603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7030000">
            <w:pPr>
              <w:widowControl w:val="0"/>
              <w:spacing w:after="0" w:line="204" w:lineRule="auto"/>
              <w:ind/>
              <w:rPr>
                <w:rFonts w:ascii="Times New Roman" w:hAnsi="Times New Roman"/>
                <w:sz w:val="20"/>
              </w:rPr>
            </w:pPr>
            <w:r>
              <w:rPr>
                <w:rFonts w:ascii="Times New Roman" w:hAnsi="Times New Roman"/>
                <w:sz w:val="20"/>
              </w:rPr>
              <w:t>Объем (куб. м):</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803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9030000">
            <w:pPr>
              <w:widowControl w:val="0"/>
              <w:spacing w:after="0" w:line="204" w:lineRule="auto"/>
              <w:ind/>
              <w:rPr>
                <w:rFonts w:ascii="Times New Roman" w:hAnsi="Times New Roman"/>
                <w:sz w:val="20"/>
              </w:rPr>
            </w:pPr>
            <w:r>
              <w:rPr>
                <w:rFonts w:ascii="Times New Roman" w:hAnsi="Times New Roman"/>
                <w:sz w:val="20"/>
              </w:rPr>
              <w:t>Количество нежилых помещений (штук):</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A03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B030000">
            <w:pPr>
              <w:widowControl w:val="0"/>
              <w:spacing w:after="0" w:line="204" w:lineRule="auto"/>
              <w:ind/>
              <w:rPr>
                <w:rFonts w:ascii="Times New Roman" w:hAnsi="Times New Roman"/>
                <w:sz w:val="20"/>
              </w:rPr>
            </w:pPr>
            <w:r>
              <w:rPr>
                <w:rFonts w:ascii="Times New Roman" w:hAnsi="Times New Roman"/>
                <w:sz w:val="20"/>
              </w:rPr>
              <w:t>в том числе подземной части (куб. м):</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C03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030000">
            <w:pPr>
              <w:widowControl w:val="0"/>
              <w:spacing w:after="0" w:line="204" w:lineRule="auto"/>
              <w:ind/>
              <w:rPr>
                <w:rFonts w:ascii="Times New Roman" w:hAnsi="Times New Roman"/>
                <w:sz w:val="20"/>
              </w:rPr>
            </w:pPr>
            <w:r>
              <w:rPr>
                <w:rFonts w:ascii="Times New Roman" w:hAnsi="Times New Roman"/>
                <w:sz w:val="20"/>
              </w:rPr>
              <w:t>Количество жилых помещений (штук):</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03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F030000">
            <w:pPr>
              <w:widowControl w:val="0"/>
              <w:spacing w:after="0" w:line="204" w:lineRule="auto"/>
              <w:ind/>
              <w:rPr>
                <w:rFonts w:ascii="Times New Roman" w:hAnsi="Times New Roman"/>
                <w:sz w:val="20"/>
              </w:rPr>
            </w:pPr>
            <w:r>
              <w:rPr>
                <w:rFonts w:ascii="Times New Roman" w:hAnsi="Times New Roman"/>
                <w:sz w:val="20"/>
              </w:rPr>
              <w:t>Высота (м):</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003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1030000">
            <w:pPr>
              <w:widowControl w:val="0"/>
              <w:spacing w:after="0" w:line="204" w:lineRule="auto"/>
              <w:ind/>
              <w:rPr>
                <w:rFonts w:ascii="Times New Roman" w:hAnsi="Times New Roman"/>
                <w:sz w:val="20"/>
              </w:rPr>
            </w:pPr>
            <w:r>
              <w:rPr>
                <w:rFonts w:ascii="Times New Roman" w:hAnsi="Times New Roman"/>
                <w:sz w:val="20"/>
              </w:rPr>
              <w:t>в том числе квартир (штук):</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03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3030000">
            <w:pPr>
              <w:widowControl w:val="0"/>
              <w:spacing w:after="0" w:line="204" w:lineRule="auto"/>
              <w:ind/>
              <w:rPr>
                <w:rFonts w:ascii="Times New Roman" w:hAnsi="Times New Roman"/>
                <w:sz w:val="20"/>
              </w:rPr>
            </w:pPr>
            <w:r>
              <w:rPr>
                <w:rFonts w:ascii="Times New Roman" w:hAnsi="Times New Roman"/>
                <w:sz w:val="20"/>
              </w:rPr>
              <w:t>Вместимость (чел.):</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03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5030000">
            <w:pPr>
              <w:widowControl w:val="0"/>
              <w:spacing w:after="0" w:line="204" w:lineRule="auto"/>
              <w:ind/>
              <w:rPr>
                <w:rFonts w:ascii="Times New Roman" w:hAnsi="Times New Roman"/>
                <w:sz w:val="20"/>
              </w:rPr>
            </w:pPr>
            <w:r>
              <w:rPr>
                <w:rFonts w:ascii="Times New Roman" w:hAnsi="Times New Roman"/>
                <w:sz w:val="20"/>
              </w:rPr>
              <w:t>Количество машино-мест (штук):</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03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7030000">
            <w:pPr>
              <w:widowControl w:val="0"/>
              <w:spacing w:after="0" w:line="204" w:lineRule="auto"/>
              <w:ind/>
              <w:rPr>
                <w:rFonts w:ascii="Times New Roman" w:hAnsi="Times New Roman"/>
                <w:sz w:val="20"/>
              </w:rPr>
            </w:pPr>
            <w:r>
              <w:rPr>
                <w:rFonts w:ascii="Times New Roman" w:hAnsi="Times New Roman"/>
                <w:sz w:val="20"/>
              </w:rPr>
              <w:t xml:space="preserve">Иные показатели </w:t>
            </w:r>
            <w:r>
              <w:rPr>
                <w:rFonts w:ascii="Times New Roman" w:hAnsi="Times New Roman"/>
                <w:sz w:val="20"/>
                <w:vertAlign w:val="superscript"/>
              </w:rPr>
              <w:t>&lt;17&gt;</w:t>
            </w:r>
            <w:r>
              <w:rPr>
                <w:rFonts w:ascii="Times New Roman" w:hAnsi="Times New Roman"/>
                <w:sz w:val="20"/>
              </w:rPr>
              <w:t>:</w:t>
            </w:r>
          </w:p>
        </w:tc>
        <w:tc>
          <w:tcPr>
            <w:tcW w:type="dxa" w:w="5952"/>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8030000">
            <w:pPr>
              <w:widowControl w:val="0"/>
              <w:spacing w:after="0" w:line="204" w:lineRule="auto"/>
              <w:ind/>
              <w:rPr>
                <w:rFonts w:ascii="Times New Roman" w:hAnsi="Times New Roman"/>
                <w:sz w:val="20"/>
              </w:rPr>
            </w:pPr>
          </w:p>
        </w:tc>
      </w:tr>
      <w:tr>
        <w:tc>
          <w:tcPr>
            <w:tcW w:type="dxa" w:w="9070"/>
            <w:gridSpan w:val="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9030000">
            <w:pPr>
              <w:widowControl w:val="0"/>
              <w:spacing w:after="0" w:line="204" w:lineRule="auto"/>
              <w:ind/>
              <w:rPr>
                <w:rFonts w:ascii="Times New Roman" w:hAnsi="Times New Roman"/>
                <w:sz w:val="20"/>
              </w:rPr>
            </w:pPr>
            <w:r>
              <w:rPr>
                <w:rFonts w:ascii="Times New Roman" w:hAnsi="Times New Roman"/>
                <w:sz w:val="20"/>
              </w:rPr>
              <w:t xml:space="preserve">Краткие проектные характеристики линейного объекта </w:t>
            </w:r>
            <w:r>
              <w:rPr>
                <w:rFonts w:ascii="Times New Roman" w:hAnsi="Times New Roman"/>
                <w:sz w:val="20"/>
                <w:vertAlign w:val="superscript"/>
              </w:rPr>
              <w:t>&lt;18&gt;:</w:t>
            </w: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A030000">
            <w:pPr>
              <w:widowControl w:val="0"/>
              <w:spacing w:after="0" w:line="204" w:lineRule="auto"/>
              <w:ind/>
              <w:rPr>
                <w:rFonts w:ascii="Times New Roman" w:hAnsi="Times New Roman"/>
                <w:sz w:val="20"/>
              </w:rPr>
            </w:pPr>
            <w:r>
              <w:rPr>
                <w:rFonts w:ascii="Times New Roman" w:hAnsi="Times New Roman"/>
                <w:sz w:val="20"/>
              </w:rPr>
              <w:t>Категория (класс):</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B030000">
            <w:pPr>
              <w:widowControl w:val="0"/>
              <w:spacing w:after="0" w:line="204" w:lineRule="auto"/>
              <w:ind/>
              <w:rPr>
                <w:rFonts w:ascii="Times New Roman" w:hAnsi="Times New Roman"/>
                <w:sz w:val="20"/>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C030000">
            <w:pPr>
              <w:widowControl w:val="0"/>
              <w:spacing w:after="0" w:line="204" w:lineRule="auto"/>
              <w:ind/>
              <w:rPr>
                <w:rFonts w:ascii="Times New Roman" w:hAnsi="Times New Roman"/>
                <w:sz w:val="20"/>
              </w:rPr>
            </w:pPr>
            <w:r>
              <w:rPr>
                <w:rFonts w:ascii="Times New Roman" w:hAnsi="Times New Roman"/>
                <w:sz w:val="20"/>
              </w:rPr>
              <w:t>Протяженность:</w:t>
            </w:r>
            <w:r>
              <w:rPr>
                <w:rFonts w:ascii="Times New Roman" w:hAnsi="Times New Roman"/>
                <w:sz w:val="20"/>
                <w:vertAlign w:val="superscript"/>
              </w:rPr>
              <w:t xml:space="preserve"> &lt;19&gt;</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D030000">
            <w:pPr>
              <w:widowControl w:val="0"/>
              <w:spacing w:after="0" w:line="204" w:lineRule="auto"/>
              <w:ind/>
              <w:rPr>
                <w:rFonts w:ascii="Times New Roman" w:hAnsi="Times New Roman"/>
                <w:sz w:val="20"/>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030000">
            <w:pPr>
              <w:spacing w:after="0" w:line="240" w:lineRule="auto"/>
              <w:ind/>
              <w:rPr>
                <w:rFonts w:ascii="Times New Roman" w:hAnsi="Times New Roman"/>
                <w:sz w:val="20"/>
              </w:rPr>
            </w:pPr>
            <w:r>
              <w:rPr>
                <w:rFonts w:ascii="Times New Roman" w:hAnsi="Times New Roman"/>
                <w:sz w:val="20"/>
              </w:rPr>
              <w:t>Протяженность участка или части линейного объекта (м):</w:t>
            </w:r>
            <w:r>
              <w:rPr>
                <w:rFonts w:ascii="Times New Roman" w:hAnsi="Times New Roman"/>
                <w:sz w:val="20"/>
                <w:vertAlign w:val="superscript"/>
              </w:rPr>
              <w:t xml:space="preserve"> &lt;20&gt;</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F030000">
            <w:pPr>
              <w:widowControl w:val="0"/>
              <w:spacing w:after="0" w:line="204" w:lineRule="auto"/>
              <w:ind/>
              <w:rPr>
                <w:rFonts w:ascii="Times New Roman" w:hAnsi="Times New Roman"/>
                <w:sz w:val="20"/>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030000">
            <w:pPr>
              <w:widowControl w:val="0"/>
              <w:spacing w:after="0" w:line="204" w:lineRule="auto"/>
              <w:ind/>
              <w:rPr>
                <w:rFonts w:ascii="Times New Roman" w:hAnsi="Times New Roman"/>
                <w:sz w:val="20"/>
              </w:rPr>
            </w:pPr>
            <w:r>
              <w:rPr>
                <w:rFonts w:ascii="Times New Roman" w:hAnsi="Times New Roman"/>
                <w:sz w:val="20"/>
              </w:rPr>
              <w:t>Мощность (пропускная способность, грузооборот, интенсивность движения):</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030000">
            <w:pPr>
              <w:widowControl w:val="0"/>
              <w:spacing w:after="0" w:line="204" w:lineRule="auto"/>
              <w:ind/>
              <w:rPr>
                <w:rFonts w:ascii="Times New Roman" w:hAnsi="Times New Roman"/>
                <w:sz w:val="20"/>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2030000">
            <w:pPr>
              <w:spacing w:after="0" w:line="240" w:lineRule="auto"/>
              <w:ind/>
              <w:rPr>
                <w:rFonts w:ascii="Times New Roman" w:hAnsi="Times New Roman"/>
                <w:sz w:val="20"/>
              </w:rPr>
            </w:pPr>
            <w:r>
              <w:rPr>
                <w:rFonts w:ascii="Times New Roman" w:hAnsi="Times New Roman"/>
                <w:sz w:val="20"/>
              </w:rPr>
              <w:t>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p w14:paraId="63030000">
            <w:pPr>
              <w:widowControl w:val="0"/>
              <w:spacing w:after="0" w:line="204" w:lineRule="auto"/>
              <w:ind/>
              <w:rPr>
                <w:rFonts w:ascii="Times New Roman" w:hAnsi="Times New Roman"/>
                <w:sz w:val="20"/>
              </w:rPr>
            </w:pP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030000">
            <w:pPr>
              <w:widowControl w:val="0"/>
              <w:spacing w:after="0" w:line="204" w:lineRule="auto"/>
              <w:ind/>
              <w:rPr>
                <w:rFonts w:ascii="Times New Roman" w:hAnsi="Times New Roman"/>
                <w:sz w:val="20"/>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5030000">
            <w:pPr>
              <w:widowControl w:val="0"/>
              <w:spacing w:after="0" w:line="204" w:lineRule="auto"/>
              <w:ind/>
              <w:rPr>
                <w:rFonts w:ascii="Times New Roman" w:hAnsi="Times New Roman"/>
                <w:sz w:val="20"/>
              </w:rPr>
            </w:pPr>
            <w:r>
              <w:rPr>
                <w:rFonts w:ascii="Times New Roman" w:hAnsi="Times New Roman"/>
                <w:sz w:val="20"/>
              </w:rPr>
              <w:t>Перечень конструктивных элементов, оказывающих влияние на безопасность:</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6030000">
            <w:pPr>
              <w:widowControl w:val="0"/>
              <w:spacing w:after="0" w:line="204" w:lineRule="auto"/>
              <w:ind/>
              <w:rPr>
                <w:rFonts w:ascii="Times New Roman" w:hAnsi="Times New Roman"/>
                <w:sz w:val="20"/>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030000">
            <w:pPr>
              <w:widowControl w:val="0"/>
              <w:spacing w:after="0" w:line="204" w:lineRule="auto"/>
              <w:ind/>
              <w:rPr>
                <w:rFonts w:ascii="Times New Roman" w:hAnsi="Times New Roman"/>
                <w:sz w:val="20"/>
              </w:rPr>
            </w:pPr>
            <w:r>
              <w:rPr>
                <w:rFonts w:ascii="Times New Roman" w:hAnsi="Times New Roman"/>
                <w:sz w:val="20"/>
              </w:rPr>
              <w:t xml:space="preserve">Иные показатели </w:t>
            </w:r>
            <w:r>
              <w:rPr>
                <w:rFonts w:ascii="Times New Roman" w:hAnsi="Times New Roman"/>
                <w:sz w:val="20"/>
                <w:vertAlign w:val="superscript"/>
              </w:rPr>
              <w:t>&lt;21&gt;:</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030000">
            <w:pPr>
              <w:widowControl w:val="0"/>
              <w:spacing w:after="0" w:line="204" w:lineRule="auto"/>
              <w:ind/>
              <w:rPr>
                <w:rFonts w:ascii="Times New Roman" w:hAnsi="Times New Roman"/>
                <w:sz w:val="20"/>
              </w:rPr>
            </w:pPr>
          </w:p>
        </w:tc>
      </w:tr>
    </w:tbl>
    <w:p w14:paraId="69030000">
      <w:pPr>
        <w:widowControl w:val="0"/>
        <w:spacing w:after="0" w:line="204" w:lineRule="auto"/>
        <w:ind/>
        <w:jc w:val="both"/>
        <w:rPr>
          <w:rFonts w:ascii="Times New Roman" w:hAnsi="Times New Roman"/>
          <w:color w:val="000000"/>
          <w:sz w:val="20"/>
        </w:rPr>
      </w:pPr>
    </w:p>
    <w:p w14:paraId="6A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К настоящему заявлению прилагаются документы согласно описи</w:t>
      </w:r>
      <w:r>
        <w:rPr>
          <w:rFonts w:ascii="Times New Roman" w:hAnsi="Times New Roman"/>
          <w:color w:val="000000"/>
          <w:sz w:val="20"/>
        </w:rPr>
        <w:t xml:space="preserve"> </w:t>
      </w:r>
      <w:r>
        <w:rPr>
          <w:rFonts w:ascii="Times New Roman" w:hAnsi="Times New Roman"/>
          <w:color w:val="000000"/>
          <w:sz w:val="20"/>
        </w:rPr>
        <w:t xml:space="preserve">(приложение). </w:t>
      </w:r>
    </w:p>
    <w:p w14:paraId="6B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 xml:space="preserve">Интересы застройщика в </w:t>
      </w:r>
      <w:r>
        <w:rPr>
          <w:rFonts w:ascii="Times New Roman" w:hAnsi="Times New Roman"/>
          <w:color w:val="000000"/>
          <w:sz w:val="20"/>
        </w:rPr>
        <w:t xml:space="preserve">Администрации Лебяженского городского поселения </w:t>
      </w:r>
      <w:r>
        <w:rPr>
          <w:rFonts w:ascii="Times New Roman" w:hAnsi="Times New Roman"/>
          <w:color w:val="000000"/>
          <w:sz w:val="20"/>
        </w:rPr>
        <w:t>уполномочен представлять:</w:t>
      </w:r>
    </w:p>
    <w:p w14:paraId="6C030000">
      <w:pPr>
        <w:widowControl w:val="0"/>
        <w:spacing w:after="0" w:line="204" w:lineRule="auto"/>
        <w:ind/>
        <w:jc w:val="both"/>
        <w:rPr>
          <w:rFonts w:ascii="Times New Roman" w:hAnsi="Times New Roman"/>
          <w:color w:val="000000"/>
          <w:sz w:val="20"/>
        </w:rPr>
      </w:pPr>
    </w:p>
    <w:p w14:paraId="6D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__________________________________________________________</w:t>
      </w:r>
      <w:r>
        <w:rPr>
          <w:rFonts w:ascii="Times New Roman" w:hAnsi="Times New Roman"/>
          <w:color w:val="000000"/>
          <w:sz w:val="20"/>
        </w:rPr>
        <w:t>______________________</w:t>
      </w:r>
      <w:r>
        <w:rPr>
          <w:rFonts w:ascii="Times New Roman" w:hAnsi="Times New Roman"/>
          <w:color w:val="000000"/>
          <w:sz w:val="20"/>
        </w:rPr>
        <w:t>_________________</w:t>
      </w:r>
    </w:p>
    <w:p w14:paraId="6E030000">
      <w:pPr>
        <w:widowControl w:val="0"/>
        <w:spacing w:after="0" w:line="204" w:lineRule="auto"/>
        <w:ind/>
        <w:jc w:val="center"/>
        <w:rPr>
          <w:rFonts w:ascii="Times New Roman" w:hAnsi="Times New Roman"/>
          <w:color w:val="000000"/>
          <w:sz w:val="16"/>
        </w:rPr>
      </w:pPr>
      <w:r>
        <w:rPr>
          <w:rFonts w:ascii="Times New Roman" w:hAnsi="Times New Roman"/>
          <w:color w:val="000000"/>
          <w:sz w:val="16"/>
        </w:rPr>
        <w:t>(Ф.И.О., должность, контактный телефон)</w:t>
      </w:r>
    </w:p>
    <w:p w14:paraId="6F030000">
      <w:pPr>
        <w:widowControl w:val="0"/>
        <w:spacing w:after="0" w:line="204" w:lineRule="auto"/>
        <w:ind/>
        <w:jc w:val="both"/>
        <w:rPr>
          <w:rFonts w:ascii="Times New Roman" w:hAnsi="Times New Roman"/>
          <w:color w:val="000000"/>
          <w:sz w:val="20"/>
        </w:rPr>
      </w:pPr>
    </w:p>
    <w:p w14:paraId="70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 xml:space="preserve">По доверенности </w:t>
      </w:r>
      <w:r>
        <w:rPr>
          <w:rFonts w:ascii="Times New Roman" w:hAnsi="Times New Roman"/>
          <w:sz w:val="20"/>
          <w:vertAlign w:val="superscript"/>
        </w:rPr>
        <w:t>&lt;22</w:t>
      </w:r>
      <w:r>
        <w:rPr>
          <w:rFonts w:ascii="Times New Roman" w:hAnsi="Times New Roman"/>
          <w:sz w:val="20"/>
          <w:vertAlign w:val="superscript"/>
        </w:rPr>
        <w:t>&gt;</w:t>
      </w:r>
      <w:r>
        <w:rPr>
          <w:rFonts w:ascii="Times New Roman" w:hAnsi="Times New Roman"/>
          <w:color w:val="000000"/>
          <w:sz w:val="20"/>
        </w:rPr>
        <w:t xml:space="preserve"> N _________________________ от ________________________</w:t>
      </w:r>
    </w:p>
    <w:p w14:paraId="71030000">
      <w:pPr>
        <w:widowControl w:val="0"/>
        <w:spacing w:after="0" w:line="204" w:lineRule="auto"/>
        <w:ind/>
        <w:jc w:val="both"/>
        <w:rPr>
          <w:rFonts w:ascii="Times New Roman" w:hAnsi="Times New Roman"/>
          <w:color w:val="000000"/>
          <w:sz w:val="16"/>
        </w:rPr>
      </w:pPr>
      <w:r>
        <w:rPr>
          <w:rFonts w:ascii="Times New Roman" w:hAnsi="Times New Roman"/>
          <w:color w:val="000000"/>
          <w:sz w:val="16"/>
        </w:rPr>
        <w:t xml:space="preserve">                                   </w:t>
      </w:r>
      <w:r>
        <w:rPr>
          <w:rFonts w:ascii="Times New Roman" w:hAnsi="Times New Roman"/>
          <w:color w:val="000000"/>
          <w:sz w:val="16"/>
        </w:rPr>
        <w:t xml:space="preserve">                    </w:t>
      </w:r>
      <w:r>
        <w:rPr>
          <w:rFonts w:ascii="Times New Roman" w:hAnsi="Times New Roman"/>
          <w:color w:val="000000"/>
          <w:sz w:val="16"/>
        </w:rPr>
        <w:t xml:space="preserve"> (реквизиты доверенности)</w:t>
      </w:r>
    </w:p>
    <w:p w14:paraId="72030000">
      <w:pPr>
        <w:widowControl w:val="0"/>
        <w:spacing w:after="0" w:line="204" w:lineRule="auto"/>
        <w:ind/>
        <w:jc w:val="both"/>
        <w:rPr>
          <w:rFonts w:ascii="Times New Roman" w:hAnsi="Times New Roman"/>
          <w:color w:val="000000"/>
          <w:sz w:val="20"/>
        </w:rPr>
      </w:pPr>
    </w:p>
    <w:p w14:paraId="73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Результат рассмотрения заявления прошу:</w:t>
      </w: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75"/>
        <w:gridCol w:w="9746"/>
      </w:tblGrid>
      <w:tr>
        <w:tc>
          <w:tcPr>
            <w:tcW w:type="dxa" w:w="675"/>
            <w:tcBorders>
              <w:top w:color="000000" w:sz="4" w:val="single"/>
              <w:left w:color="000000" w:sz="4" w:val="single"/>
              <w:bottom w:color="000000" w:sz="4" w:val="single"/>
              <w:right w:color="000000" w:sz="4" w:val="single"/>
            </w:tcBorders>
            <w:shd w:fill="auto" w:val="clear"/>
          </w:tcPr>
          <w:p w14:paraId="74030000">
            <w:pPr>
              <w:widowControl w:val="0"/>
              <w:spacing w:after="0" w:line="204" w:lineRule="auto"/>
              <w:ind/>
              <w:jc w:val="both"/>
              <w:rPr>
                <w:rFonts w:ascii="Times New Roman" w:hAnsi="Times New Roman"/>
                <w:color w:val="000000"/>
                <w:sz w:val="20"/>
              </w:rPr>
            </w:pPr>
          </w:p>
        </w:tc>
        <w:tc>
          <w:tcPr>
            <w:tcW w:type="dxa" w:w="9746"/>
            <w:tcBorders>
              <w:top w:sz="4" w:val="nil"/>
              <w:left w:color="000000" w:sz="4" w:val="single"/>
              <w:bottom w:sz="4" w:val="nil"/>
              <w:right w:sz="4" w:val="nil"/>
            </w:tcBorders>
            <w:shd w:fill="auto" w:val="clear"/>
          </w:tcPr>
          <w:p w14:paraId="75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 xml:space="preserve">выдать на руки в Администрации </w:t>
            </w:r>
          </w:p>
          <w:p w14:paraId="76030000">
            <w:pPr>
              <w:widowControl w:val="0"/>
              <w:spacing w:after="0" w:line="204" w:lineRule="auto"/>
              <w:ind/>
              <w:jc w:val="both"/>
              <w:rPr>
                <w:rFonts w:ascii="Times New Roman" w:hAnsi="Times New Roman"/>
                <w:color w:val="000000"/>
                <w:sz w:val="20"/>
              </w:rPr>
            </w:pPr>
          </w:p>
        </w:tc>
      </w:tr>
      <w:tr>
        <w:tc>
          <w:tcPr>
            <w:tcW w:type="dxa" w:w="675"/>
            <w:tcBorders>
              <w:top w:color="000000" w:sz="4" w:val="single"/>
              <w:left w:color="000000" w:sz="4" w:val="single"/>
              <w:bottom w:color="000000" w:sz="4" w:val="single"/>
              <w:right w:color="000000" w:sz="4" w:val="single"/>
            </w:tcBorders>
            <w:shd w:fill="auto" w:val="clear"/>
          </w:tcPr>
          <w:p w14:paraId="77030000">
            <w:pPr>
              <w:widowControl w:val="0"/>
              <w:spacing w:after="0" w:line="204" w:lineRule="auto"/>
              <w:ind/>
              <w:jc w:val="both"/>
              <w:rPr>
                <w:rFonts w:ascii="Times New Roman" w:hAnsi="Times New Roman"/>
                <w:color w:val="000000"/>
                <w:sz w:val="20"/>
              </w:rPr>
            </w:pPr>
          </w:p>
        </w:tc>
        <w:tc>
          <w:tcPr>
            <w:tcW w:type="dxa" w:w="9746"/>
            <w:tcBorders>
              <w:top w:sz="4" w:val="nil"/>
              <w:left w:color="000000" w:sz="4" w:val="single"/>
              <w:bottom w:sz="4" w:val="nil"/>
              <w:right w:sz="4" w:val="nil"/>
            </w:tcBorders>
            <w:shd w:fill="auto" w:val="clear"/>
          </w:tcPr>
          <w:p w14:paraId="78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выдать на руки в МФЦ</w:t>
            </w:r>
          </w:p>
          <w:p w14:paraId="79030000">
            <w:pPr>
              <w:widowControl w:val="0"/>
              <w:spacing w:after="0" w:line="204" w:lineRule="auto"/>
              <w:ind/>
              <w:jc w:val="both"/>
              <w:rPr>
                <w:rFonts w:ascii="Times New Roman" w:hAnsi="Times New Roman"/>
                <w:color w:val="000000"/>
                <w:sz w:val="20"/>
              </w:rPr>
            </w:pPr>
          </w:p>
        </w:tc>
      </w:tr>
      <w:tr>
        <w:tc>
          <w:tcPr>
            <w:tcW w:type="dxa" w:w="675"/>
            <w:tcBorders>
              <w:top w:color="000000" w:sz="4" w:val="single"/>
              <w:left w:color="000000" w:sz="4" w:val="single"/>
              <w:bottom w:color="000000" w:sz="4" w:val="single"/>
              <w:right w:color="000000" w:sz="4" w:val="single"/>
            </w:tcBorders>
            <w:shd w:fill="auto" w:val="clear"/>
          </w:tcPr>
          <w:p w14:paraId="7A030000">
            <w:pPr>
              <w:widowControl w:val="0"/>
              <w:spacing w:after="0" w:line="204" w:lineRule="auto"/>
              <w:ind/>
              <w:jc w:val="both"/>
              <w:rPr>
                <w:rFonts w:ascii="Times New Roman" w:hAnsi="Times New Roman"/>
                <w:color w:val="000000"/>
                <w:sz w:val="20"/>
              </w:rPr>
            </w:pPr>
          </w:p>
        </w:tc>
        <w:tc>
          <w:tcPr>
            <w:tcW w:type="dxa" w:w="9746"/>
            <w:tcBorders>
              <w:top w:sz="4" w:val="nil"/>
              <w:left w:color="000000" w:sz="4" w:val="single"/>
              <w:bottom w:sz="4" w:val="nil"/>
              <w:right w:sz="4" w:val="nil"/>
            </w:tcBorders>
            <w:shd w:fill="auto" w:val="clear"/>
          </w:tcPr>
          <w:p w14:paraId="7B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 xml:space="preserve">направить в электронной форме в личный кабинет на  </w:t>
            </w:r>
            <w:r>
              <w:rPr>
                <w:rFonts w:ascii="Times New Roman" w:hAnsi="Times New Roman"/>
                <w:color w:val="000000"/>
                <w:sz w:val="20"/>
              </w:rPr>
              <w:t>ЕПГУ/ПГУ ЛО</w:t>
            </w:r>
          </w:p>
          <w:p w14:paraId="7C030000">
            <w:pPr>
              <w:widowControl w:val="0"/>
              <w:spacing w:after="0" w:line="204" w:lineRule="auto"/>
              <w:ind/>
              <w:jc w:val="both"/>
              <w:rPr>
                <w:rFonts w:ascii="Times New Roman" w:hAnsi="Times New Roman"/>
                <w:color w:val="000000"/>
                <w:sz w:val="20"/>
              </w:rPr>
            </w:pPr>
          </w:p>
        </w:tc>
      </w:tr>
    </w:tbl>
    <w:p w14:paraId="7D030000">
      <w:pPr>
        <w:widowControl w:val="0"/>
        <w:spacing w:after="0" w:line="204" w:lineRule="auto"/>
        <w:ind/>
        <w:jc w:val="both"/>
        <w:rPr>
          <w:rFonts w:ascii="Times New Roman" w:hAnsi="Times New Roman"/>
          <w:color w:val="000000"/>
          <w:sz w:val="20"/>
        </w:rPr>
      </w:pPr>
    </w:p>
    <w:p w14:paraId="7E030000">
      <w:pPr>
        <w:widowControl w:val="0"/>
        <w:spacing w:after="0" w:line="204" w:lineRule="auto"/>
        <w:ind/>
        <w:jc w:val="both"/>
        <w:rPr>
          <w:rFonts w:ascii="Times New Roman" w:hAnsi="Times New Roman"/>
          <w:color w:val="000000"/>
          <w:sz w:val="20"/>
        </w:rPr>
      </w:pPr>
    </w:p>
    <w:p w14:paraId="7F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_______________________________________  _________  _______________________</w:t>
      </w:r>
    </w:p>
    <w:p w14:paraId="80030000">
      <w:pPr>
        <w:widowControl w:val="0"/>
        <w:spacing w:after="0" w:line="204" w:lineRule="auto"/>
        <w:ind/>
        <w:jc w:val="both"/>
        <w:rPr>
          <w:rFonts w:ascii="Times New Roman" w:hAnsi="Times New Roman"/>
          <w:color w:val="000000"/>
          <w:sz w:val="16"/>
        </w:rPr>
      </w:pPr>
      <w:r>
        <w:rPr>
          <w:rFonts w:ascii="Times New Roman" w:hAnsi="Times New Roman"/>
          <w:color w:val="000000"/>
          <w:sz w:val="16"/>
        </w:rPr>
        <w:t xml:space="preserve">     </w:t>
      </w:r>
      <w:r>
        <w:rPr>
          <w:rFonts w:ascii="Times New Roman" w:hAnsi="Times New Roman"/>
          <w:color w:val="000000"/>
          <w:sz w:val="16"/>
        </w:rPr>
        <w:t xml:space="preserve">                  </w:t>
      </w:r>
      <w:r>
        <w:rPr>
          <w:rFonts w:ascii="Times New Roman" w:hAnsi="Times New Roman"/>
          <w:color w:val="000000"/>
          <w:sz w:val="16"/>
        </w:rPr>
        <w:t xml:space="preserve"> (должность для застройщика,        </w:t>
      </w:r>
      <w:r>
        <w:rPr>
          <w:rFonts w:ascii="Times New Roman" w:hAnsi="Times New Roman"/>
          <w:color w:val="000000"/>
          <w:sz w:val="16"/>
        </w:rPr>
        <w:t xml:space="preserve">               </w:t>
      </w:r>
      <w:r>
        <w:rPr>
          <w:rFonts w:ascii="Times New Roman" w:hAnsi="Times New Roman"/>
          <w:color w:val="000000"/>
          <w:sz w:val="16"/>
        </w:rPr>
        <w:t xml:space="preserve">(подпись)  </w:t>
      </w:r>
      <w:r>
        <w:rPr>
          <w:rFonts w:ascii="Times New Roman" w:hAnsi="Times New Roman"/>
          <w:color w:val="000000"/>
          <w:sz w:val="16"/>
        </w:rPr>
        <w:t xml:space="preserve">               </w:t>
      </w:r>
      <w:r>
        <w:rPr>
          <w:rFonts w:ascii="Times New Roman" w:hAnsi="Times New Roman"/>
          <w:color w:val="000000"/>
          <w:sz w:val="16"/>
        </w:rPr>
        <w:t xml:space="preserve"> (расшифровка подписи)</w:t>
      </w:r>
    </w:p>
    <w:p w14:paraId="81030000">
      <w:pPr>
        <w:widowControl w:val="0"/>
        <w:spacing w:after="0" w:line="204" w:lineRule="auto"/>
        <w:ind/>
        <w:jc w:val="both"/>
        <w:rPr>
          <w:rFonts w:ascii="Times New Roman" w:hAnsi="Times New Roman"/>
          <w:color w:val="000000"/>
          <w:sz w:val="20"/>
        </w:rPr>
      </w:pPr>
      <w:r>
        <w:rPr>
          <w:rFonts w:ascii="Times New Roman" w:hAnsi="Times New Roman"/>
          <w:color w:val="000000"/>
          <w:sz w:val="16"/>
        </w:rPr>
        <w:t xml:space="preserve">   </w:t>
      </w:r>
      <w:r>
        <w:rPr>
          <w:rFonts w:ascii="Times New Roman" w:hAnsi="Times New Roman"/>
          <w:color w:val="000000"/>
          <w:sz w:val="16"/>
        </w:rPr>
        <w:t xml:space="preserve">                 </w:t>
      </w:r>
      <w:r>
        <w:rPr>
          <w:rFonts w:ascii="Times New Roman" w:hAnsi="Times New Roman"/>
          <w:color w:val="000000"/>
          <w:sz w:val="16"/>
        </w:rPr>
        <w:t>являющегося юридическим лицом)</w:t>
      </w:r>
      <w:r>
        <w:rPr>
          <w:rFonts w:ascii="Times New Roman" w:hAnsi="Times New Roman"/>
          <w:color w:val="000000"/>
          <w:sz w:val="20"/>
        </w:rPr>
        <w:t xml:space="preserve"> </w:t>
      </w:r>
      <w:r>
        <w:rPr>
          <w:rFonts w:ascii="Times New Roman" w:hAnsi="Times New Roman"/>
          <w:sz w:val="20"/>
          <w:vertAlign w:val="superscript"/>
        </w:rPr>
        <w:t>&lt;23</w:t>
      </w:r>
      <w:r>
        <w:rPr>
          <w:rFonts w:ascii="Times New Roman" w:hAnsi="Times New Roman"/>
          <w:sz w:val="20"/>
          <w:vertAlign w:val="superscript"/>
        </w:rPr>
        <w:t>&gt;</w:t>
      </w:r>
    </w:p>
    <w:p w14:paraId="82030000">
      <w:pPr>
        <w:widowControl w:val="0"/>
        <w:spacing w:after="0" w:line="204" w:lineRule="auto"/>
        <w:ind/>
        <w:jc w:val="both"/>
        <w:rPr>
          <w:rFonts w:ascii="Times New Roman" w:hAnsi="Times New Roman"/>
          <w:color w:val="000000"/>
          <w:sz w:val="20"/>
        </w:rPr>
      </w:pPr>
    </w:p>
    <w:p w14:paraId="83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 xml:space="preserve">М.П. </w:t>
      </w:r>
      <w:r>
        <w:rPr>
          <w:rFonts w:ascii="Times New Roman" w:hAnsi="Times New Roman"/>
          <w:sz w:val="20"/>
          <w:vertAlign w:val="superscript"/>
        </w:rPr>
        <w:t>&lt;24</w:t>
      </w:r>
      <w:r>
        <w:rPr>
          <w:rFonts w:ascii="Times New Roman" w:hAnsi="Times New Roman"/>
          <w:sz w:val="20"/>
          <w:vertAlign w:val="superscript"/>
        </w:rPr>
        <w:t>&gt;</w:t>
      </w:r>
    </w:p>
    <w:p w14:paraId="84030000">
      <w:pPr>
        <w:widowControl w:val="0"/>
        <w:spacing w:after="0" w:line="204" w:lineRule="auto"/>
        <w:ind/>
        <w:jc w:val="both"/>
        <w:rPr>
          <w:rFonts w:ascii="Times New Roman" w:hAnsi="Times New Roman"/>
          <w:color w:val="000000"/>
          <w:sz w:val="20"/>
        </w:rPr>
      </w:pPr>
    </w:p>
    <w:p w14:paraId="85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Заявление</w:t>
      </w:r>
      <w:r>
        <w:rPr>
          <w:rFonts w:ascii="Times New Roman" w:hAnsi="Times New Roman"/>
          <w:color w:val="000000"/>
          <w:sz w:val="20"/>
        </w:rPr>
        <w:t xml:space="preserve">  застройщ</w:t>
      </w:r>
      <w:r>
        <w:rPr>
          <w:rFonts w:ascii="Times New Roman" w:hAnsi="Times New Roman"/>
          <w:color w:val="000000"/>
          <w:sz w:val="20"/>
        </w:rPr>
        <w:t>ика</w:t>
      </w:r>
      <w:r>
        <w:rPr>
          <w:rFonts w:ascii="Times New Roman" w:hAnsi="Times New Roman"/>
          <w:color w:val="000000"/>
          <w:sz w:val="20"/>
        </w:rPr>
        <w:t xml:space="preserve"> и указанные в описи документы принял и</w:t>
      </w:r>
      <w:r>
        <w:rPr>
          <w:rFonts w:ascii="Times New Roman" w:hAnsi="Times New Roman"/>
          <w:color w:val="000000"/>
          <w:sz w:val="20"/>
        </w:rPr>
        <w:t xml:space="preserve"> </w:t>
      </w:r>
      <w:r>
        <w:rPr>
          <w:rFonts w:ascii="Times New Roman" w:hAnsi="Times New Roman"/>
          <w:color w:val="000000"/>
          <w:sz w:val="20"/>
        </w:rPr>
        <w:t xml:space="preserve">зарегистрировал специалист </w:t>
      </w:r>
      <w:r>
        <w:rPr>
          <w:rFonts w:ascii="Times New Roman" w:hAnsi="Times New Roman"/>
          <w:color w:val="000000"/>
          <w:sz w:val="20"/>
        </w:rPr>
        <w:t xml:space="preserve">Администрации </w:t>
      </w:r>
      <w:r>
        <w:rPr>
          <w:rFonts w:ascii="Times New Roman" w:hAnsi="Times New Roman"/>
          <w:sz w:val="20"/>
        </w:rPr>
        <w:t>Лебяженского городского поселения</w:t>
      </w:r>
      <w:r>
        <w:rPr>
          <w:rFonts w:ascii="Times New Roman" w:hAnsi="Times New Roman"/>
          <w:color w:val="000000"/>
          <w:sz w:val="20"/>
        </w:rPr>
        <w:t xml:space="preserve"> </w:t>
      </w:r>
      <w:r>
        <w:rPr>
          <w:rFonts w:ascii="Times New Roman" w:hAnsi="Times New Roman"/>
          <w:color w:val="000000"/>
          <w:sz w:val="20"/>
        </w:rPr>
        <w:t xml:space="preserve">/ </w:t>
      </w:r>
      <w:r>
        <w:rPr>
          <w:rFonts w:ascii="Times New Roman" w:hAnsi="Times New Roman"/>
          <w:color w:val="000000"/>
          <w:sz w:val="20"/>
        </w:rPr>
        <w:t>МФЦ   (нужное</w:t>
      </w:r>
      <w:r>
        <w:rPr>
          <w:rFonts w:ascii="Times New Roman" w:hAnsi="Times New Roman"/>
          <w:color w:val="000000"/>
          <w:sz w:val="20"/>
        </w:rPr>
        <w:t xml:space="preserve"> </w:t>
      </w:r>
      <w:r>
        <w:rPr>
          <w:rFonts w:ascii="Times New Roman" w:hAnsi="Times New Roman"/>
          <w:color w:val="000000"/>
          <w:sz w:val="20"/>
        </w:rPr>
        <w:t>подчеркнуть)</w:t>
      </w:r>
    </w:p>
    <w:p w14:paraId="86030000">
      <w:pPr>
        <w:widowControl w:val="0"/>
        <w:spacing w:after="0" w:line="204" w:lineRule="auto"/>
        <w:ind/>
        <w:jc w:val="both"/>
        <w:rPr>
          <w:rFonts w:ascii="Times New Roman" w:hAnsi="Times New Roman"/>
          <w:color w:val="000000"/>
          <w:sz w:val="20"/>
        </w:rPr>
      </w:pPr>
    </w:p>
    <w:p w14:paraId="87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__________________            _________________________________</w:t>
      </w:r>
    </w:p>
    <w:p w14:paraId="88030000">
      <w:pPr>
        <w:widowControl w:val="0"/>
        <w:spacing w:after="0" w:line="204" w:lineRule="auto"/>
        <w:ind/>
        <w:jc w:val="both"/>
        <w:rPr>
          <w:rFonts w:ascii="Times New Roman" w:hAnsi="Times New Roman"/>
          <w:color w:val="000000"/>
          <w:sz w:val="16"/>
        </w:rPr>
      </w:pPr>
      <w:r>
        <w:rPr>
          <w:rFonts w:ascii="Times New Roman" w:hAnsi="Times New Roman"/>
          <w:color w:val="000000"/>
          <w:sz w:val="16"/>
        </w:rPr>
        <w:t xml:space="preserve">   </w:t>
      </w:r>
      <w:r>
        <w:rPr>
          <w:rFonts w:ascii="Times New Roman" w:hAnsi="Times New Roman"/>
          <w:color w:val="000000"/>
          <w:sz w:val="16"/>
        </w:rPr>
        <w:t xml:space="preserve">             </w:t>
      </w:r>
      <w:r>
        <w:rPr>
          <w:rFonts w:ascii="Times New Roman" w:hAnsi="Times New Roman"/>
          <w:color w:val="000000"/>
          <w:sz w:val="16"/>
        </w:rPr>
        <w:t xml:space="preserve">(подпись)                       </w:t>
      </w:r>
      <w:r>
        <w:rPr>
          <w:rFonts w:ascii="Times New Roman" w:hAnsi="Times New Roman"/>
          <w:color w:val="000000"/>
          <w:sz w:val="16"/>
        </w:rPr>
        <w:t xml:space="preserve">                             </w:t>
      </w:r>
      <w:r>
        <w:rPr>
          <w:rFonts w:ascii="Times New Roman" w:hAnsi="Times New Roman"/>
          <w:color w:val="000000"/>
          <w:sz w:val="16"/>
        </w:rPr>
        <w:t xml:space="preserve"> (фамилия, инициалы)</w:t>
      </w:r>
    </w:p>
    <w:p w14:paraId="89030000">
      <w:pPr>
        <w:widowControl w:val="0"/>
        <w:spacing w:after="0" w:line="204" w:lineRule="auto"/>
        <w:ind/>
        <w:jc w:val="both"/>
        <w:rPr>
          <w:rFonts w:ascii="Times New Roman" w:hAnsi="Times New Roman"/>
          <w:color w:val="000000"/>
          <w:sz w:val="20"/>
        </w:rPr>
      </w:pPr>
    </w:p>
    <w:p w14:paraId="8A030000">
      <w:pPr>
        <w:widowControl w:val="0"/>
        <w:spacing w:after="0" w:line="204" w:lineRule="auto"/>
        <w:ind/>
        <w:jc w:val="both"/>
        <w:rPr>
          <w:rFonts w:ascii="Times New Roman" w:hAnsi="Times New Roman"/>
          <w:color w:val="000000"/>
          <w:sz w:val="20"/>
        </w:rPr>
      </w:pPr>
      <w:r>
        <w:rPr>
          <w:rFonts w:ascii="Times New Roman" w:hAnsi="Times New Roman"/>
          <w:color w:val="000000"/>
          <w:sz w:val="20"/>
        </w:rPr>
        <w:t xml:space="preserve">    "__" ______________ 20__ г.</w:t>
      </w:r>
    </w:p>
    <w:p w14:paraId="8B030000">
      <w:pPr>
        <w:widowControl w:val="0"/>
        <w:spacing w:after="0" w:line="204" w:lineRule="auto"/>
        <w:ind w:firstLine="540" w:left="0"/>
        <w:jc w:val="both"/>
        <w:rPr>
          <w:rFonts w:ascii="Times New Roman" w:hAnsi="Times New Roman"/>
          <w:color w:val="000000"/>
          <w:sz w:val="20"/>
        </w:rPr>
      </w:pPr>
      <w:r>
        <w:rPr>
          <w:rFonts w:ascii="Times New Roman" w:hAnsi="Times New Roman"/>
          <w:color w:val="000000"/>
          <w:sz w:val="20"/>
        </w:rPr>
        <w:t>--------------------------------</w:t>
      </w:r>
    </w:p>
    <w:p w14:paraId="8C030000">
      <w:pPr>
        <w:widowControl w:val="0"/>
        <w:spacing w:after="0" w:before="200" w:line="204" w:lineRule="auto"/>
        <w:ind w:firstLine="540" w:left="0"/>
        <w:jc w:val="both"/>
        <w:rPr>
          <w:rFonts w:ascii="Times New Roman" w:hAnsi="Times New Roman"/>
          <w:sz w:val="20"/>
        </w:rPr>
      </w:pPr>
      <w:bookmarkStart w:id="2" w:name="P1014"/>
      <w:bookmarkEnd w:id="2"/>
      <w:bookmarkStart w:id="3" w:name="P1019"/>
      <w:bookmarkEnd w:id="3"/>
      <w:r>
        <w:rPr>
          <w:rFonts w:ascii="Times New Roman" w:hAnsi="Times New Roman"/>
          <w:sz w:val="20"/>
        </w:rPr>
        <w:t>&lt;1&gt; Указывается при наличии.</w:t>
      </w:r>
    </w:p>
    <w:p w14:paraId="8D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&lt;2&gt; Заполняется в случае, если застройщик является индивидуальным предпринимателем.</w:t>
      </w:r>
    </w:p>
    <w:p w14:paraId="8E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&lt;3&gt; Указывается адрес объекта капитального строительства, а при отсутствии - указывается местоположение объекта капитального строительства посредством заполнения соответствующих строк; для линейных объектов указывается местоположение в виде наименования(-ий) субъекта(-ов) Российской Федерации и муниципального(-ых) образования(-ий), на территории которого(-ых) планируется строительство такого линейного объекта. В случае реконструкции линейных объектов указывается местоположение в виде наименования(-ий) субъекта(-ов) Российской Федерации и муниципального(-ых) образования(-ий), на территории которого(-ых) планируется реконструкция такого линейного объекта.</w:t>
      </w:r>
    </w:p>
    <w:p w14:paraId="8F030000">
      <w:pPr>
        <w:widowControl w:val="0"/>
        <w:spacing w:after="0" w:before="200" w:line="204" w:lineRule="auto"/>
        <w:ind w:firstLine="540" w:left="0"/>
        <w:jc w:val="both"/>
        <w:rPr>
          <w:rFonts w:ascii="Times New Roman" w:hAnsi="Times New Roman"/>
          <w:sz w:val="20"/>
        </w:rPr>
      </w:pPr>
      <w:r>
        <w:rPr>
          <w:rFonts w:ascii="Times New Roman" w:hAnsi="Times New Roman"/>
          <w:sz w:val="20"/>
        </w:rPr>
        <w:t xml:space="preserve">Сведения об адресе либо местоположении объекта капитального строительства заполняются в соответствии с </w:t>
      </w:r>
      <w:r>
        <w:rPr>
          <w:rFonts w:ascii="Times New Roman" w:hAnsi="Times New Roman"/>
          <w:sz w:val="20"/>
        </w:rPr>
        <w:fldChar w:fldCharType="begin"/>
      </w:r>
      <w:r>
        <w:rPr>
          <w:rFonts w:ascii="Times New Roman" w:hAnsi="Times New Roman"/>
          <w:sz w:val="20"/>
        </w:rPr>
        <w:instrText>HYPERLINK "consultantplus://offline/ref=6BDE5B26BA2DC499708306FA60F744EBFE15B18E66C0E4F3AB4842FE1129B47E008450F6801941AB12C1A598C4802ED9D248709CB51DCF5Ai0TBJ"</w:instrText>
      </w:r>
      <w:r>
        <w:rPr>
          <w:rFonts w:ascii="Times New Roman" w:hAnsi="Times New Roman"/>
          <w:sz w:val="20"/>
        </w:rPr>
        <w:fldChar w:fldCharType="separate"/>
      </w:r>
      <w:r>
        <w:rPr>
          <w:rFonts w:ascii="Times New Roman" w:hAnsi="Times New Roman"/>
          <w:sz w:val="20"/>
        </w:rPr>
        <w:t>Перечнем</w:t>
      </w:r>
      <w:r>
        <w:rPr>
          <w:rFonts w:ascii="Times New Roman" w:hAnsi="Times New Roman"/>
          <w:sz w:val="20"/>
        </w:rPr>
        <w:fldChar w:fldCharType="end"/>
      </w:r>
      <w:r>
        <w:rPr>
          <w:rFonts w:ascii="Times New Roman" w:hAnsi="Times New Roman"/>
          <w:sz w:val="20"/>
        </w:rPr>
        <w:t xml:space="preserve">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w:t>
      </w:r>
      <w:r>
        <w:rPr>
          <w:rFonts w:ascii="Times New Roman" w:hAnsi="Times New Roman"/>
          <w:sz w:val="20"/>
        </w:rPr>
        <w:fldChar w:fldCharType="begin"/>
      </w:r>
      <w:r>
        <w:rPr>
          <w:rFonts w:ascii="Times New Roman" w:hAnsi="Times New Roman"/>
          <w:sz w:val="20"/>
        </w:rPr>
        <w:instrText>HYPERLINK "consultantplus://offline/ref=6BDE5B26BA2DC499708306FA60F744EBFE15B18E66C0E4F3AB4842FE1129B47E008450F6801941AD10C1A598C4802ED9D248709CB51DCF5Ai0TBJ"</w:instrText>
      </w:r>
      <w:r>
        <w:rPr>
          <w:rFonts w:ascii="Times New Roman" w:hAnsi="Times New Roman"/>
          <w:sz w:val="20"/>
        </w:rPr>
        <w:fldChar w:fldCharType="separate"/>
      </w:r>
      <w:r>
        <w:rPr>
          <w:rFonts w:ascii="Times New Roman" w:hAnsi="Times New Roman"/>
          <w:sz w:val="20"/>
        </w:rPr>
        <w:t>Правилами</w:t>
      </w:r>
      <w:r>
        <w:rPr>
          <w:rFonts w:ascii="Times New Roman" w:hAnsi="Times New Roman"/>
          <w:sz w:val="20"/>
        </w:rPr>
        <w:fldChar w:fldCharType="end"/>
      </w:r>
      <w:r>
        <w:rPr>
          <w:rFonts w:ascii="Times New Roman" w:hAnsi="Times New Roman"/>
          <w:sz w:val="20"/>
        </w:rPr>
        <w:t xml:space="preserve"> сокращенного наименования адресообразующих элементов, утвержденными приказом Министерства финансов Российской Федерации от 5 ноября 2015 г. № 171н.</w:t>
      </w:r>
    </w:p>
    <w:p w14:paraId="90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&lt;4&gt; Заполняется в случаях, указанных в части 7.3 статьи 51 и части 1.1 статьи 57.3 Градостроительного кодекса Российской Федерации, если предусматривается образование двух и более земельных участков. Заполнение не является обязательным при выдаче разрешения на строительство (реконструкцию) линейного объекта</w:t>
      </w:r>
    </w:p>
    <w:p w14:paraId="91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&lt;5&gt; Сведения указываются в случаях, предусмотренных частью 7.3 статьи 51 и частью 1.1 статьи 57.3 Градостроительного кодекса Российской Федерации.</w:t>
      </w:r>
    </w:p>
    <w:p w14:paraId="92030000">
      <w:pPr>
        <w:widowControl w:val="0"/>
        <w:spacing w:after="0" w:before="200" w:line="204" w:lineRule="auto"/>
        <w:ind w:firstLine="540" w:left="0"/>
        <w:jc w:val="both"/>
        <w:rPr>
          <w:rFonts w:ascii="Times New Roman" w:hAnsi="Times New Roman"/>
          <w:sz w:val="20"/>
        </w:rPr>
      </w:pPr>
      <w:r>
        <w:rPr>
          <w:rFonts w:ascii="Times New Roman" w:hAnsi="Times New Roman"/>
          <w:sz w:val="20"/>
        </w:rPr>
        <w:t xml:space="preserve">&lt;6&gt; Указываются дата и номер решения об утверждении проектной документации в соответствии с частями 15, </w:t>
      </w:r>
      <w:r>
        <w:rPr>
          <w:rFonts w:ascii="Times New Roman" w:hAnsi="Times New Roman"/>
          <w:sz w:val="20"/>
        </w:rPr>
        <w:fldChar w:fldCharType="begin"/>
      </w:r>
      <w:r>
        <w:rPr>
          <w:rFonts w:ascii="Times New Roman" w:hAnsi="Times New Roman"/>
          <w:sz w:val="20"/>
        </w:rPr>
        <w:instrText>HYPERLINK "consultantplus://offline/ref=61F69D2429EA8D1E0F4D93701E2F8D1BE2192C1504472D9EAFC84C22385F34CB2ECF67A2BAF58DCF24F59FD5F02CA6F066C212CFC9EAb0t4J"</w:instrText>
      </w:r>
      <w:r>
        <w:rPr>
          <w:rFonts w:ascii="Times New Roman" w:hAnsi="Times New Roman"/>
          <w:sz w:val="20"/>
        </w:rPr>
        <w:fldChar w:fldCharType="separate"/>
      </w:r>
      <w:r>
        <w:rPr>
          <w:rFonts w:ascii="Times New Roman" w:hAnsi="Times New Roman"/>
          <w:sz w:val="20"/>
        </w:rPr>
        <w:t>15.2</w:t>
      </w:r>
      <w:r>
        <w:rPr>
          <w:rFonts w:ascii="Times New Roman" w:hAnsi="Times New Roman"/>
          <w:sz w:val="20"/>
        </w:rPr>
        <w:fldChar w:fldCharType="end"/>
      </w:r>
      <w:r>
        <w:rPr>
          <w:rFonts w:ascii="Times New Roman" w:hAnsi="Times New Roman"/>
          <w:sz w:val="20"/>
        </w:rPr>
        <w:t xml:space="preserve"> и </w:t>
      </w:r>
      <w:r>
        <w:rPr>
          <w:rFonts w:ascii="Times New Roman" w:hAnsi="Times New Roman"/>
          <w:sz w:val="20"/>
        </w:rPr>
        <w:fldChar w:fldCharType="begin"/>
      </w:r>
      <w:r>
        <w:rPr>
          <w:rFonts w:ascii="Times New Roman" w:hAnsi="Times New Roman"/>
          <w:sz w:val="20"/>
        </w:rPr>
        <w:instrText>HYPERLINK "consultantplus://offline/ref=61F69D2429EA8D1E0F4D93701E2F8D1BE2192C1504472D9EAFC84C22385F34CB2ECF67A2BAF58CCF24F59FD5F02CA6F066C212CFC9EAb0t4J"</w:instrText>
      </w:r>
      <w:r>
        <w:rPr>
          <w:rFonts w:ascii="Times New Roman" w:hAnsi="Times New Roman"/>
          <w:sz w:val="20"/>
        </w:rPr>
        <w:fldChar w:fldCharType="separate"/>
      </w:r>
      <w:r>
        <w:rPr>
          <w:rFonts w:ascii="Times New Roman" w:hAnsi="Times New Roman"/>
          <w:sz w:val="20"/>
        </w:rPr>
        <w:t>15.3 статьи 48</w:t>
      </w:r>
      <w:r>
        <w:rPr>
          <w:rFonts w:ascii="Times New Roman" w:hAnsi="Times New Roman"/>
          <w:sz w:val="20"/>
        </w:rPr>
        <w:fldChar w:fldCharType="end"/>
      </w:r>
      <w:r>
        <w:rPr>
          <w:rFonts w:ascii="Times New Roman" w:hAnsi="Times New Roman"/>
          <w:sz w:val="20"/>
        </w:rPr>
        <w:t xml:space="preserve"> Градостроительного кодекса Российской Федерации. При обращении застройщика за внесением изменений в разрешение на строительство в связи с внесенными в проектную документацию изменениями в данной строке указываются дата и номер решения об утверждении таких изменений.</w:t>
      </w:r>
    </w:p>
    <w:p w14:paraId="93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&lt;7&gt; Информация о положительном заключении экспертизы проектной документации указывается в соответствии со сведениями, содержащимися в едином государственном реестре заключений экспертизы проектной документации объектов капитального строительства. В случае, если проектная документация содержит сведения, составляющие государственную тайну, то информация о выданном заключении экспертизы проектной документации указывается в соответствии со сведениями, указанными в таком заключении.</w:t>
      </w:r>
    </w:p>
    <w:p w14:paraId="94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&lt;8&gt; Указываются сведения в отношении представленного застройщиком подтверждения соответствия вносимых в проектную документацию изменений требованиям, указанным в части 3.8 статьи 49 Градостроительного кодекса Российской Федерации, если такие изменения внесены в проектную документацию до обращения застройщика за выдачей разрешения на строительство либо если застройщик обратился за внесением изменений в разрешение на строительство в связи с внесенными в проектную документацию изменениями.</w:t>
      </w:r>
    </w:p>
    <w:p w14:paraId="95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&lt;9&gt; Указываются сведения в отношении представленного застройщиком подтверждения соответствия вносимых в проектную документацию изменений требованиям, указанным в части 3.9 статьи 49 Градостроительного кодекса Российской Федерации, если такие изменения внесены в проектную документацию до обращения застройщика за выдачей разрешения на строительство либо если застройщик обратился за внесением изменений в разрешение на строительство в связи с внесенными в проектную документацию изменениями.</w:t>
      </w:r>
    </w:p>
    <w:p w14:paraId="96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&lt;10&gt; В отношении линейных объектов допускается заполнение не всех граф раздела.</w:t>
      </w:r>
    </w:p>
    <w:p w14:paraId="97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&lt;11&gt; Указывается один из видов объектов капитального строительства: здание, строение, сооружение.</w:t>
      </w:r>
    </w:p>
    <w:p w14:paraId="98030000">
      <w:pPr>
        <w:widowControl w:val="0"/>
        <w:spacing w:after="0" w:before="200" w:line="204" w:lineRule="auto"/>
        <w:ind w:firstLine="540" w:left="0"/>
        <w:jc w:val="both"/>
        <w:rPr>
          <w:rFonts w:ascii="Times New Roman" w:hAnsi="Times New Roman"/>
          <w:sz w:val="20"/>
        </w:rPr>
      </w:pPr>
      <w:r>
        <w:rPr>
          <w:rFonts w:ascii="Times New Roman" w:hAnsi="Times New Roman"/>
          <w:sz w:val="20"/>
        </w:rPr>
        <w:t xml:space="preserve">&lt;12&gt; Указывается назначение объекта из числа предусмотренных пунктом 9 части 5 статьи 8 Федерального закона от 13 июля 2015 г. № 218-ФЗ "О государственной регистрации недвижимости" </w:t>
      </w:r>
    </w:p>
    <w:p w14:paraId="99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&lt;13&gt; В случае, если заявление о выдаче разрешения на строительство подается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указывается площадь застройки объекта капитального строительства, соответствующая всем ранее введенным в эксплуатацию этапам такого объекта капитального строительства и этапа, в отношении которого подано заявление о выдаче разрешения на строительство, реконструкцию.</w:t>
      </w:r>
    </w:p>
    <w:p w14:paraId="9A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&lt;14&gt; Заполняется в случае, если заявление о выдаче разрешения на строительство подается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14:paraId="9B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&lt;15&gt;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указывается площадь объекта капитального строительства, соответствующая всем ранее введенным в эксплуатацию этапам такого объекта капитального строительства и этапа, в отношении которого подано заявление о выдаче разрешения на строительство, реконструкцию.</w:t>
      </w:r>
    </w:p>
    <w:p w14:paraId="9C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&lt;16&gt; Заполняется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(указывается площадь этапа, в отношении которого подано заявление о выдаче разрешения на строительство, реконструкцию).</w:t>
      </w:r>
    </w:p>
    <w:p w14:paraId="9D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&lt;17&gt; Указываются дополнительные характеристики, необходимые для осуществления государственного кадастрового учета объекта капитального строительства.</w:t>
      </w:r>
    </w:p>
    <w:p w14:paraId="9E030000">
      <w:pPr>
        <w:widowControl w:val="0"/>
        <w:spacing w:after="0" w:before="200" w:line="204" w:lineRule="auto"/>
        <w:ind w:firstLine="540" w:left="0"/>
        <w:jc w:val="both"/>
        <w:rPr>
          <w:rFonts w:ascii="Times New Roman" w:hAnsi="Times New Roman"/>
          <w:sz w:val="20"/>
        </w:rPr>
      </w:pPr>
      <w:bookmarkStart w:id="4" w:name="P1016"/>
      <w:bookmarkEnd w:id="4"/>
      <w:bookmarkStart w:id="5" w:name="P1017"/>
      <w:bookmarkEnd w:id="5"/>
      <w:r>
        <w:rPr>
          <w:rFonts w:ascii="Times New Roman" w:hAnsi="Times New Roman"/>
          <w:sz w:val="20"/>
        </w:rPr>
        <w:t>&lt;18&gt; Заполняется только в отношении линейного объекта с учетом показателей, содержащихся в утвержденной проектной документации. Допускается заполнение не всех граф раздела.</w:t>
      </w:r>
    </w:p>
    <w:p w14:paraId="9F030000">
      <w:pPr>
        <w:widowControl w:val="0"/>
        <w:spacing w:after="0" w:before="200" w:line="204" w:lineRule="auto"/>
        <w:ind w:firstLine="540" w:left="0"/>
        <w:jc w:val="both"/>
        <w:rPr>
          <w:rFonts w:ascii="Times New Roman" w:hAnsi="Times New Roman"/>
          <w:sz w:val="20"/>
        </w:rPr>
      </w:pPr>
      <w:bookmarkStart w:id="6" w:name="P1018"/>
      <w:bookmarkEnd w:id="6"/>
      <w:r>
        <w:rPr>
          <w:rFonts w:ascii="Times New Roman" w:hAnsi="Times New Roman"/>
          <w:sz w:val="20"/>
        </w:rPr>
        <w:t>&lt;19&gt; В случае подачи заявления о выдаче разрешения на строительство в отношении этапа строительства, реконструкции, являющегося строительством, реконструкцией части линейного объекта,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указывается протяженность линейного объекта, соответствующая всем ранее введенным в эксплуатацию этапам такого линейного объекта и этапа, в отношении которого подано заявление о выдаче разрешения на строительство, реконструкцию.</w:t>
      </w:r>
    </w:p>
    <w:p w14:paraId="A0030000">
      <w:pPr>
        <w:widowControl w:val="0"/>
        <w:spacing w:after="0" w:before="200" w:line="204" w:lineRule="auto"/>
        <w:ind w:firstLine="540" w:left="0"/>
        <w:jc w:val="both"/>
        <w:rPr>
          <w:rFonts w:ascii="Times New Roman" w:hAnsi="Times New Roman"/>
          <w:sz w:val="20"/>
        </w:rPr>
      </w:pPr>
      <w:r>
        <w:rPr>
          <w:rFonts w:ascii="Times New Roman" w:hAnsi="Times New Roman"/>
          <w:sz w:val="20"/>
        </w:rPr>
        <w:t>В случае подачи заявления о выдаче разрешения на строительство в отношении линейного объекта в целях реконструкции, предусматривающей изменение участка (участков) или части (частей) такого линейного объекта, влекущее изменение протяженности линейного объекта, указывается протяженность всех ранее введенных в эксплуатацию участков или частей линейного объекта и участков или частей линейного объекта, в отношении которого подано заявление о выдаче разрешения на строительство, реконструкцию.</w:t>
      </w:r>
    </w:p>
    <w:p w14:paraId="A1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&lt;20&gt; Заполняется в случае подачи заявления о выдаче разрешения на строительство в отношении этапа строительства, реконструкции, являющегося строительством, реконструкцией части линейного объекта,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(далее в настоящей сноске - этап), либо в случае подачи заявления о выдаче разрешения на строительство в отношении линейного объекта в целях реконструкции, предусматривающей изменение участка (участков) или части (частей) такого линейного объекта, влекущее изменение протяженности линейного объекта.</w:t>
      </w:r>
    </w:p>
    <w:p w14:paraId="A2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&lt;21&gt; Указываются дополнительные</w:t>
      </w:r>
      <w:r>
        <w:rPr>
          <w:rFonts w:ascii="Times New Roman" w:hAnsi="Times New Roman"/>
          <w:sz w:val="20"/>
        </w:rPr>
        <w:t xml:space="preserve"> характеристики, необходимые для осуществления государственного кадастрового учета объекта</w:t>
      </w:r>
      <w:r>
        <w:rPr>
          <w:rFonts w:ascii="Times New Roman" w:hAnsi="Times New Roman"/>
          <w:sz w:val="20"/>
        </w:rPr>
        <w:t xml:space="preserve"> капитального строительства.</w:t>
      </w:r>
    </w:p>
    <w:p w14:paraId="A3030000">
      <w:pPr>
        <w:widowControl w:val="0"/>
        <w:spacing w:after="0" w:before="200" w:line="204" w:lineRule="auto"/>
        <w:ind w:firstLine="540" w:left="0"/>
        <w:jc w:val="both"/>
        <w:rPr>
          <w:rFonts w:ascii="Times New Roman" w:hAnsi="Times New Roman"/>
          <w:sz w:val="20"/>
        </w:rPr>
      </w:pPr>
      <w:r>
        <w:rPr>
          <w:rFonts w:ascii="Times New Roman" w:hAnsi="Times New Roman"/>
          <w:sz w:val="20"/>
        </w:rPr>
        <w:t>&lt;22&gt; Указывается в случае, если от имени застройщика или технического заказчика обращается лицо, не имеющее права представлять его интересы на основании закона или акта уполномоченного на то государственного органа или органа местного самоуправления.</w:t>
      </w:r>
    </w:p>
    <w:p w14:paraId="A4030000">
      <w:pPr>
        <w:widowControl w:val="0"/>
        <w:spacing w:after="0" w:before="200" w:line="204" w:lineRule="auto"/>
        <w:ind w:firstLine="540" w:left="0"/>
        <w:jc w:val="both"/>
        <w:rPr>
          <w:rFonts w:ascii="Times New Roman" w:hAnsi="Times New Roman"/>
          <w:sz w:val="20"/>
        </w:rPr>
      </w:pPr>
      <w:bookmarkStart w:id="7" w:name="P1020"/>
      <w:bookmarkEnd w:id="7"/>
      <w:r>
        <w:rPr>
          <w:rFonts w:ascii="Times New Roman" w:hAnsi="Times New Roman"/>
          <w:sz w:val="20"/>
        </w:rPr>
        <w:t>&lt;23&gt; Заявление подписывается физическим лицом, в том числе индивидуальным предпринимателем, являющимся застройщиком, или законным представителем (руководителем) юридического лица, являющегося застройщиком, или иным лицом, уполномоченным представлять интересы застройщика на основании выданной в соответствии с законодательством Российской Федерации доверенности.</w:t>
      </w:r>
    </w:p>
    <w:p w14:paraId="A5030000">
      <w:pPr>
        <w:widowControl w:val="0"/>
        <w:spacing w:after="0" w:before="200" w:line="204" w:lineRule="auto"/>
        <w:ind w:firstLine="540" w:left="0"/>
        <w:jc w:val="both"/>
        <w:rPr>
          <w:rFonts w:ascii="Times New Roman" w:hAnsi="Times New Roman"/>
          <w:sz w:val="20"/>
        </w:rPr>
      </w:pPr>
      <w:bookmarkStart w:id="8" w:name="P1021"/>
      <w:bookmarkEnd w:id="8"/>
      <w:r>
        <w:rPr>
          <w:rFonts w:ascii="Times New Roman" w:hAnsi="Times New Roman"/>
          <w:sz w:val="20"/>
        </w:rPr>
        <w:t>&lt;24&gt; Печать проставляется в случае, если законодательством Российской Федерации установлено наличие печати у организации.</w:t>
      </w:r>
    </w:p>
    <w:p w14:paraId="A6030000">
      <w:pPr>
        <w:pStyle w:val="Style_5"/>
        <w:ind w:firstLine="540" w:left="0"/>
        <w:jc w:val="right"/>
        <w:rPr>
          <w:rFonts w:ascii="Times New Roman" w:hAnsi="Times New Roman"/>
          <w:sz w:val="22"/>
        </w:rPr>
      </w:pPr>
    </w:p>
    <w:p w14:paraId="A7030000">
      <w:pPr>
        <w:pStyle w:val="Style_5"/>
        <w:ind w:firstLine="540" w:left="0"/>
        <w:jc w:val="right"/>
        <w:rPr>
          <w:rFonts w:ascii="Times New Roman" w:hAnsi="Times New Roman"/>
          <w:sz w:val="22"/>
        </w:rPr>
      </w:pPr>
      <w:r>
        <w:rPr>
          <w:rFonts w:ascii="Times New Roman" w:hAnsi="Times New Roman"/>
          <w:sz w:val="22"/>
        </w:rPr>
        <w:t>Приложение</w:t>
      </w:r>
      <w:r>
        <w:rPr>
          <w:rFonts w:ascii="Times New Roman" w:hAnsi="Times New Roman"/>
          <w:sz w:val="22"/>
        </w:rPr>
        <w:t xml:space="preserve"> </w:t>
      </w:r>
    </w:p>
    <w:p w14:paraId="A8030000">
      <w:pPr>
        <w:pStyle w:val="Style_5"/>
        <w:ind/>
        <w:jc w:val="right"/>
        <w:outlineLvl w:val="2"/>
        <w:rPr>
          <w:rFonts w:ascii="Times New Roman" w:hAnsi="Times New Roman"/>
          <w:sz w:val="22"/>
        </w:rPr>
      </w:pPr>
      <w:r>
        <w:rPr>
          <w:rFonts w:ascii="Times New Roman" w:hAnsi="Times New Roman"/>
          <w:sz w:val="22"/>
        </w:rPr>
        <w:t>к заявлению о выдаче разрешения</w:t>
      </w:r>
    </w:p>
    <w:p w14:paraId="A9030000">
      <w:pPr>
        <w:pStyle w:val="Style_5"/>
        <w:ind/>
        <w:jc w:val="right"/>
        <w:rPr>
          <w:rFonts w:ascii="Times New Roman" w:hAnsi="Times New Roman"/>
          <w:sz w:val="22"/>
        </w:rPr>
      </w:pPr>
      <w:r>
        <w:rPr>
          <w:rFonts w:ascii="Times New Roman" w:hAnsi="Times New Roman"/>
          <w:sz w:val="22"/>
        </w:rPr>
        <w:t xml:space="preserve">на </w:t>
      </w:r>
      <w:r>
        <w:rPr>
          <w:rFonts w:ascii="Times New Roman" w:hAnsi="Times New Roman"/>
          <w:sz w:val="22"/>
        </w:rPr>
        <w:t>строительство</w:t>
      </w:r>
    </w:p>
    <w:p w14:paraId="AA030000">
      <w:pPr>
        <w:pStyle w:val="Style_5"/>
        <w:ind/>
        <w:jc w:val="right"/>
        <w:rPr>
          <w:rFonts w:ascii="Times New Roman" w:hAnsi="Times New Roman"/>
          <w:sz w:val="22"/>
        </w:rPr>
      </w:pPr>
      <w:r>
        <w:rPr>
          <w:rFonts w:ascii="Times New Roman" w:hAnsi="Times New Roman"/>
          <w:sz w:val="22"/>
        </w:rPr>
        <w:t>"____" ________ 20___ года</w:t>
      </w:r>
    </w:p>
    <w:p w14:paraId="AB030000">
      <w:pPr>
        <w:pStyle w:val="Style_5"/>
        <w:spacing w:after="1"/>
        <w:ind/>
        <w:rPr>
          <w:rFonts w:ascii="Times New Roman" w:hAnsi="Times New Roman"/>
          <w:sz w:val="22"/>
        </w:rPr>
      </w:pPr>
    </w:p>
    <w:p w14:paraId="AC030000">
      <w:pPr>
        <w:pStyle w:val="Style_5"/>
        <w:ind/>
        <w:jc w:val="center"/>
        <w:rPr>
          <w:rFonts w:ascii="Times New Roman" w:hAnsi="Times New Roman"/>
          <w:sz w:val="22"/>
        </w:rPr>
      </w:pPr>
      <w:bookmarkStart w:id="9" w:name="P842"/>
      <w:bookmarkEnd w:id="9"/>
      <w:r>
        <w:rPr>
          <w:rFonts w:ascii="Times New Roman" w:hAnsi="Times New Roman"/>
          <w:sz w:val="22"/>
        </w:rPr>
        <w:t>ОПИСЬ</w:t>
      </w:r>
    </w:p>
    <w:p w14:paraId="AD030000">
      <w:pPr>
        <w:pStyle w:val="Style_5"/>
        <w:ind/>
        <w:jc w:val="center"/>
        <w:rPr>
          <w:rFonts w:ascii="Times New Roman" w:hAnsi="Times New Roman"/>
          <w:sz w:val="22"/>
        </w:rPr>
      </w:pPr>
      <w:r>
        <w:rPr>
          <w:rFonts w:ascii="Times New Roman" w:hAnsi="Times New Roman"/>
          <w:sz w:val="22"/>
        </w:rPr>
        <w:t xml:space="preserve">документов, представляемых заявителем в </w:t>
      </w:r>
      <w:r>
        <w:rPr>
          <w:rFonts w:ascii="Times New Roman" w:hAnsi="Times New Roman"/>
          <w:sz w:val="22"/>
        </w:rPr>
        <w:t xml:space="preserve">Администрацию </w:t>
      </w:r>
      <w:r>
        <w:rPr>
          <w:rFonts w:ascii="Times New Roman" w:hAnsi="Times New Roman"/>
          <w:sz w:val="22"/>
        </w:rPr>
        <w:t>Лебяженского городского поселения</w:t>
      </w:r>
      <w:r>
        <w:rPr>
          <w:rFonts w:ascii="Times New Roman" w:hAnsi="Times New Roman"/>
          <w:sz w:val="22"/>
        </w:rPr>
        <w:t xml:space="preserve"> </w:t>
      </w:r>
      <w:r>
        <w:rPr>
          <w:rFonts w:ascii="Times New Roman" w:hAnsi="Times New Roman"/>
          <w:sz w:val="22"/>
        </w:rPr>
        <w:t>для получения разрешения</w:t>
      </w:r>
      <w:r>
        <w:rPr>
          <w:rFonts w:ascii="Times New Roman" w:hAnsi="Times New Roman"/>
          <w:sz w:val="22"/>
        </w:rPr>
        <w:t xml:space="preserve"> </w:t>
      </w:r>
      <w:r>
        <w:rPr>
          <w:rFonts w:ascii="Times New Roman" w:hAnsi="Times New Roman"/>
          <w:sz w:val="22"/>
        </w:rPr>
        <w:t xml:space="preserve">на </w:t>
      </w:r>
      <w:r>
        <w:rPr>
          <w:rFonts w:ascii="Times New Roman" w:hAnsi="Times New Roman"/>
          <w:sz w:val="22"/>
        </w:rPr>
        <w:t>строительство</w:t>
      </w: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737"/>
        <w:gridCol w:w="4309"/>
        <w:gridCol w:w="1077"/>
        <w:gridCol w:w="1300"/>
        <w:gridCol w:w="1600"/>
      </w:tblGrid>
      <w:tr>
        <w:tc>
          <w:tcPr>
            <w:tcW w:type="dxa" w:w="73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030000">
            <w:pPr>
              <w:pStyle w:val="Style_5"/>
              <w:spacing w:line="204" w:lineRule="auto"/>
              <w:ind w:firstLine="0" w:left="0"/>
              <w:jc w:val="center"/>
              <w:rPr>
                <w:rFonts w:ascii="Times New Roman" w:hAnsi="Times New Roman"/>
              </w:rPr>
            </w:pPr>
            <w:r>
              <w:rPr>
                <w:rFonts w:ascii="Times New Roman" w:hAnsi="Times New Roman"/>
              </w:rPr>
              <w:t>№</w:t>
            </w:r>
          </w:p>
        </w:tc>
        <w:tc>
          <w:tcPr>
            <w:tcW w:type="dxa" w:w="4309"/>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030000">
            <w:pPr>
              <w:pStyle w:val="Style_5"/>
              <w:spacing w:line="204" w:lineRule="auto"/>
              <w:ind w:firstLine="0" w:left="0"/>
              <w:jc w:val="center"/>
              <w:rPr>
                <w:rFonts w:ascii="Times New Roman" w:hAnsi="Times New Roman"/>
              </w:rPr>
            </w:pPr>
            <w:r>
              <w:rPr>
                <w:rFonts w:ascii="Times New Roman" w:hAnsi="Times New Roman"/>
              </w:rPr>
              <w:t>Наименование документа</w:t>
            </w:r>
          </w:p>
        </w:tc>
        <w:tc>
          <w:tcPr>
            <w:tcW w:type="dxa" w:w="3977"/>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0030000">
            <w:pPr>
              <w:pStyle w:val="Style_5"/>
              <w:spacing w:line="204" w:lineRule="auto"/>
              <w:ind w:firstLine="0" w:left="0"/>
              <w:jc w:val="center"/>
              <w:rPr>
                <w:rFonts w:ascii="Times New Roman" w:hAnsi="Times New Roman"/>
              </w:rPr>
            </w:pPr>
            <w:r>
              <w:rPr>
                <w:rFonts w:ascii="Times New Roman" w:hAnsi="Times New Roman"/>
              </w:rPr>
              <w:t>Документы представлены</w:t>
            </w:r>
          </w:p>
        </w:tc>
      </w:tr>
      <w:tr>
        <w:tc>
          <w:tcPr>
            <w:tcW w:type="dxa" w:w="73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4309"/>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2377"/>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1030000">
            <w:pPr>
              <w:pStyle w:val="Style_5"/>
              <w:spacing w:line="204" w:lineRule="auto"/>
              <w:ind w:firstLine="0" w:left="0"/>
              <w:jc w:val="center"/>
              <w:rPr>
                <w:rFonts w:ascii="Times New Roman" w:hAnsi="Times New Roman"/>
              </w:rPr>
            </w:pPr>
            <w:r>
              <w:rPr>
                <w:rFonts w:ascii="Times New Roman" w:hAnsi="Times New Roman"/>
              </w:rPr>
              <w:t>на бумажных носителях</w:t>
            </w: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2030000">
            <w:pPr>
              <w:pStyle w:val="Style_5"/>
              <w:spacing w:line="204" w:lineRule="auto"/>
              <w:ind w:firstLine="0" w:left="0"/>
              <w:jc w:val="center"/>
              <w:rPr>
                <w:rFonts w:ascii="Times New Roman" w:hAnsi="Times New Roman"/>
              </w:rPr>
            </w:pPr>
            <w:r>
              <w:rPr>
                <w:rFonts w:ascii="Times New Roman" w:hAnsi="Times New Roman"/>
              </w:rPr>
              <w:t>на электронных носителях</w:t>
            </w:r>
          </w:p>
        </w:tc>
      </w:tr>
      <w:tr>
        <w:tc>
          <w:tcPr>
            <w:tcW w:type="dxa" w:w="73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4309"/>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3030000">
            <w:pPr>
              <w:pStyle w:val="Style_5"/>
              <w:spacing w:line="204" w:lineRule="auto"/>
              <w:ind w:firstLine="0" w:left="0"/>
              <w:jc w:val="center"/>
              <w:rPr>
                <w:rFonts w:ascii="Times New Roman" w:hAnsi="Times New Roman"/>
              </w:rPr>
            </w:pPr>
            <w:r>
              <w:rPr>
                <w:rFonts w:ascii="Times New Roman" w:hAnsi="Times New Roman"/>
              </w:rPr>
              <w:t>кол-во экземпляров</w:t>
            </w: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4030000">
            <w:pPr>
              <w:pStyle w:val="Style_5"/>
              <w:spacing w:line="204" w:lineRule="auto"/>
              <w:ind w:firstLine="0" w:left="0"/>
              <w:jc w:val="center"/>
              <w:rPr>
                <w:rFonts w:ascii="Times New Roman" w:hAnsi="Times New Roman"/>
              </w:rPr>
            </w:pPr>
            <w:r>
              <w:rPr>
                <w:rFonts w:ascii="Times New Roman" w:hAnsi="Times New Roman"/>
              </w:rPr>
              <w:t>кол-во листов в одном экземпляре</w:t>
            </w: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030000">
            <w:pPr>
              <w:pStyle w:val="Style_5"/>
              <w:spacing w:line="204" w:lineRule="auto"/>
              <w:ind w:firstLine="0" w:left="0"/>
              <w:jc w:val="center"/>
              <w:rPr>
                <w:rFonts w:ascii="Times New Roman" w:hAnsi="Times New Roman"/>
              </w:rPr>
            </w:pPr>
            <w:r>
              <w:rPr>
                <w:rFonts w:ascii="Times New Roman" w:hAnsi="Times New Roman"/>
              </w:rPr>
              <w:t xml:space="preserve">наименование файла, его формат и объем </w:t>
            </w:r>
            <w:r>
              <w:rPr>
                <w:rFonts w:ascii="Times New Roman" w:hAnsi="Times New Roman"/>
              </w:rPr>
              <w:t>&lt;**&gt;</w:t>
            </w: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6030000">
            <w:pPr>
              <w:pStyle w:val="Style_5"/>
              <w:spacing w:line="204" w:lineRule="auto"/>
              <w:ind w:firstLine="0" w:left="0"/>
              <w:jc w:val="center"/>
              <w:rPr>
                <w:rFonts w:ascii="Times New Roman" w:hAnsi="Times New Roman"/>
              </w:rPr>
            </w:pPr>
            <w:r>
              <w:rPr>
                <w:rFonts w:ascii="Times New Roman" w:hAnsi="Times New Roman"/>
              </w:rPr>
              <w:t>1</w:t>
            </w:r>
            <w:r>
              <w:rPr>
                <w:rFonts w:ascii="Times New Roman" w:hAnsi="Times New Roman"/>
              </w:rPr>
              <w:t>.</w:t>
            </w:r>
          </w:p>
        </w:tc>
        <w:tc>
          <w:tcPr>
            <w:tcW w:type="dxa" w:w="8286"/>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7030000">
            <w:pPr>
              <w:pStyle w:val="Style_5"/>
              <w:spacing w:line="204" w:lineRule="auto"/>
              <w:ind w:firstLine="0" w:left="0"/>
              <w:jc w:val="both"/>
              <w:rPr>
                <w:rFonts w:ascii="Times New Roman" w:hAnsi="Times New Roman"/>
              </w:rPr>
            </w:pPr>
            <w:r>
              <w:rPr>
                <w:rFonts w:ascii="Times New Roman" w:hAnsi="Times New Roman"/>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 Градостроительного кодекса Российской Федерации (вид документа, дата, номер, срок действия) </w:t>
            </w:r>
            <w:r>
              <w:rPr>
                <w:rFonts w:ascii="Times New Roman" w:hAnsi="Times New Roman"/>
              </w:rPr>
              <w:t>&lt;*&gt;</w:t>
            </w: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8030000">
            <w:pPr>
              <w:pStyle w:val="Style_5"/>
              <w:spacing w:line="204" w:lineRule="auto"/>
              <w:ind w:firstLine="0" w:left="0"/>
              <w:jc w:val="center"/>
              <w:rPr>
                <w:rFonts w:ascii="Times New Roman" w:hAnsi="Times New Roman"/>
              </w:rPr>
            </w:pPr>
            <w:r>
              <w:rPr>
                <w:rFonts w:ascii="Times New Roman" w:hAnsi="Times New Roman"/>
              </w:rPr>
              <w:t>1</w:t>
            </w:r>
            <w:r>
              <w:rPr>
                <w:rFonts w:ascii="Times New Roman" w:hAnsi="Times New Roman"/>
              </w:rPr>
              <w:t>.1.</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030000">
            <w:pPr>
              <w:pStyle w:val="Style_5"/>
              <w:spacing w:line="204" w:lineRule="auto"/>
              <w:ind w:firstLine="0" w:left="0"/>
              <w:jc w:val="both"/>
              <w:rPr>
                <w:rFonts w:ascii="Times New Roman" w:hAnsi="Times New Roman"/>
              </w:rPr>
            </w:p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C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D030000">
            <w:pPr>
              <w:pStyle w:val="Style_5"/>
              <w:spacing w:line="204" w:lineRule="auto"/>
              <w:ind w:firstLine="0" w:left="0"/>
              <w:jc w:val="center"/>
              <w:rPr>
                <w:rFonts w:ascii="Times New Roman" w:hAnsi="Times New Roman"/>
              </w:rPr>
            </w:pPr>
            <w:r>
              <w:rPr>
                <w:rFonts w:ascii="Times New Roman" w:hAnsi="Times New Roman"/>
              </w:rPr>
              <w:t>1</w:t>
            </w:r>
            <w:r>
              <w:rPr>
                <w:rFonts w:ascii="Times New Roman" w:hAnsi="Times New Roman"/>
              </w:rPr>
              <w:t>.2.</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E030000">
            <w:pPr>
              <w:pStyle w:val="Style_5"/>
              <w:spacing w:line="204" w:lineRule="auto"/>
              <w:ind w:firstLine="0" w:left="0"/>
              <w:jc w:val="both"/>
              <w:rPr>
                <w:rFonts w:ascii="Times New Roman" w:hAnsi="Times New Roman"/>
              </w:rPr>
            </w:p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0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1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2030000">
            <w:pPr>
              <w:pStyle w:val="Style_5"/>
              <w:spacing w:line="204" w:lineRule="auto"/>
              <w:ind w:firstLine="0" w:left="0"/>
              <w:jc w:val="center"/>
              <w:rPr>
                <w:rFonts w:ascii="Times New Roman" w:hAnsi="Times New Roman"/>
              </w:rPr>
            </w:pPr>
            <w:r>
              <w:rPr>
                <w:rFonts w:ascii="Times New Roman" w:hAnsi="Times New Roman"/>
              </w:rPr>
              <w:t>2</w:t>
            </w:r>
            <w:r>
              <w:rPr>
                <w:rFonts w:ascii="Times New Roman" w:hAnsi="Times New Roman"/>
              </w:rPr>
              <w:t>.</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3030000">
            <w:pPr>
              <w:pStyle w:val="Style_5"/>
              <w:spacing w:line="204" w:lineRule="auto"/>
              <w:ind w:firstLine="0" w:left="0"/>
              <w:jc w:val="both"/>
              <w:rPr>
                <w:rFonts w:ascii="Times New Roman" w:hAnsi="Times New Roman"/>
              </w:rPr>
            </w:pPr>
            <w:r>
              <w:rPr>
                <w:rFonts w:ascii="Times New Roman" w:hAnsi="Times New Roman"/>
              </w:rPr>
              <w:t xml:space="preserve">Соглашения о передаче в случаях, установленных бюджетным </w:t>
            </w:r>
            <w:r>
              <w:rPr>
                <w:rFonts w:ascii="Times New Roman" w:hAnsi="Times New Roman"/>
              </w:rPr>
              <w:fldChar w:fldCharType="begin"/>
            </w:r>
            <w:r>
              <w:rPr>
                <w:rFonts w:ascii="Times New Roman" w:hAnsi="Times New Roman"/>
              </w:rPr>
              <w:instrText>HYPERLINK "consultantplus://offline/ref=7359D4CD4B340AD67459D6D02328BAA1A653E8B3753E245ADF1A1B2FFB6DA5999C9B11732A88B37A6E31CF558FFF9D0C8E65A60613F7LF62K"</w:instrText>
            </w:r>
            <w:r>
              <w:rPr>
                <w:rFonts w:ascii="Times New Roman" w:hAnsi="Times New Roman"/>
              </w:rPr>
              <w:fldChar w:fldCharType="separate"/>
            </w:r>
            <w:r>
              <w:rPr>
                <w:rFonts w:ascii="Times New Roman" w:hAnsi="Times New Roman"/>
              </w:rPr>
              <w:t>законодательством</w:t>
            </w:r>
            <w:r>
              <w:rPr>
                <w:rFonts w:ascii="Times New Roman" w:hAnsi="Times New Roman"/>
              </w:rPr>
              <w:fldChar w:fldCharType="end"/>
            </w:r>
            <w:r>
              <w:rPr>
                <w:rFonts w:ascii="Times New Roman" w:hAnsi="Times New Roman"/>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заключенное при осуществлении бюджетных инвестиций </w:t>
            </w:r>
            <w:r>
              <w:rPr>
                <w:rFonts w:ascii="Times New Roman" w:hAnsi="Times New Roman"/>
              </w:rPr>
              <w:t>&lt;*&gt;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4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030000">
            <w:pPr>
              <w:pStyle w:val="Style_5"/>
              <w:spacing w:line="204" w:lineRule="auto"/>
              <w:ind w:firstLine="0" w:left="0"/>
              <w:jc w:val="center"/>
              <w:rPr>
                <w:rFonts w:ascii="Times New Roman" w:hAnsi="Times New Roman"/>
              </w:rPr>
            </w:pPr>
            <w:r>
              <w:rPr>
                <w:rFonts w:ascii="Times New Roman" w:hAnsi="Times New Roman"/>
              </w:rPr>
              <w:t>3.</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8030000">
            <w:pPr>
              <w:pStyle w:val="Style_5"/>
              <w:spacing w:line="204" w:lineRule="auto"/>
              <w:ind w:firstLine="0" w:left="0"/>
              <w:jc w:val="both"/>
              <w:rPr>
                <w:rFonts w:ascii="Times New Roman" w:hAnsi="Times New Roman"/>
              </w:rPr>
            </w:pPr>
            <w:r>
              <w:rPr>
                <w:rFonts w:ascii="Times New Roman" w:hAnsi="Times New Roman"/>
              </w:rPr>
              <w:t>Градостроительный план земельного участка &lt;*&gt;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C030000">
            <w:pPr>
              <w:pStyle w:val="Style_5"/>
              <w:spacing w:line="204" w:lineRule="auto"/>
              <w:ind w:firstLine="0" w:left="0"/>
              <w:jc w:val="center"/>
              <w:rPr>
                <w:rFonts w:ascii="Times New Roman" w:hAnsi="Times New Roman"/>
              </w:rPr>
            </w:pPr>
            <w:r>
              <w:rPr>
                <w:rFonts w:ascii="Times New Roman" w:hAnsi="Times New Roman"/>
              </w:rPr>
              <w:t>4.</w:t>
            </w:r>
          </w:p>
        </w:tc>
        <w:tc>
          <w:tcPr>
            <w:tcW w:type="dxa" w:w="8286"/>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D030000">
            <w:pPr>
              <w:pStyle w:val="Style_5"/>
              <w:spacing w:line="204" w:lineRule="auto"/>
              <w:ind w:firstLine="0" w:left="0"/>
              <w:jc w:val="both"/>
              <w:rPr>
                <w:rFonts w:ascii="Times New Roman" w:hAnsi="Times New Roman"/>
              </w:rPr>
            </w:pPr>
            <w:r>
              <w:rPr>
                <w:rFonts w:ascii="Times New Roman" w:hAnsi="Times New Roman"/>
              </w:rPr>
              <w:t xml:space="preserve">Результаты инженерных изысканий и материалы, содержащиеся в утвержденной в соответствии с </w:t>
            </w:r>
            <w:r>
              <w:rPr>
                <w:rFonts w:ascii="Times New Roman" w:hAnsi="Times New Roman"/>
              </w:rPr>
              <w:fldChar w:fldCharType="begin"/>
            </w:r>
            <w:r>
              <w:rPr>
                <w:rFonts w:ascii="Times New Roman" w:hAnsi="Times New Roman"/>
              </w:rPr>
              <w:instrText>HYPERLINK "consultantplus://offline/ref=F2F4F73EFAB3C904FDB60853662E33D355EB0FFC5EF0612201E66CA16B792671A3AED6020B9228CF71E75FE60E6E9EC7EE2ED04F716BF9A6L"</w:instrText>
            </w:r>
            <w:r>
              <w:rPr>
                <w:rFonts w:ascii="Times New Roman" w:hAnsi="Times New Roman"/>
              </w:rPr>
              <w:fldChar w:fldCharType="separate"/>
            </w:r>
            <w:r>
              <w:rPr>
                <w:rFonts w:ascii="Times New Roman" w:hAnsi="Times New Roman"/>
              </w:rPr>
              <w:t>частью 15 статьи 48</w:t>
            </w:r>
            <w:r>
              <w:rPr>
                <w:rFonts w:ascii="Times New Roman" w:hAnsi="Times New Roman"/>
              </w:rPr>
              <w:fldChar w:fldCharType="end"/>
            </w:r>
            <w:r>
              <w:rPr>
                <w:rFonts w:ascii="Times New Roman" w:hAnsi="Times New Roman"/>
              </w:rPr>
              <w:t xml:space="preserve"> Градостроительного кодекса Российской Федерации проектной документации: &lt;*&gt;</w:t>
            </w: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E030000">
            <w:pPr>
              <w:pStyle w:val="Style_5"/>
              <w:spacing w:line="204" w:lineRule="auto"/>
              <w:ind w:firstLine="0" w:left="0"/>
              <w:jc w:val="center"/>
              <w:rPr>
                <w:rFonts w:ascii="Times New Roman" w:hAnsi="Times New Roman"/>
              </w:rPr>
            </w:pPr>
            <w:r>
              <w:rPr>
                <w:rFonts w:ascii="Times New Roman" w:hAnsi="Times New Roman"/>
              </w:rPr>
              <w:t>4.1.</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F030000">
            <w:pPr>
              <w:pStyle w:val="Style_5"/>
              <w:spacing w:line="204" w:lineRule="auto"/>
              <w:ind w:firstLine="0" w:left="0"/>
              <w:jc w:val="both"/>
              <w:rPr>
                <w:rFonts w:ascii="Times New Roman" w:hAnsi="Times New Roman"/>
              </w:rPr>
            </w:pPr>
            <w:r>
              <w:rPr>
                <w:rFonts w:ascii="Times New Roman" w:hAnsi="Times New Roman"/>
              </w:rPr>
              <w:t>Пояснительная записка</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3030000">
            <w:pPr>
              <w:pStyle w:val="Style_5"/>
              <w:spacing w:line="204" w:lineRule="auto"/>
              <w:ind w:firstLine="0" w:left="0"/>
              <w:jc w:val="center"/>
              <w:rPr>
                <w:rFonts w:ascii="Times New Roman" w:hAnsi="Times New Roman"/>
              </w:rPr>
            </w:pPr>
            <w:r>
              <w:rPr>
                <w:rFonts w:ascii="Times New Roman" w:hAnsi="Times New Roman"/>
              </w:rPr>
              <w:t>4.2.</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4030000">
            <w:pPr>
              <w:pStyle w:val="Style_5"/>
              <w:spacing w:line="204" w:lineRule="auto"/>
              <w:ind w:firstLine="0" w:left="0"/>
              <w:jc w:val="both"/>
              <w:rPr>
                <w:rFonts w:ascii="Times New Roman" w:hAnsi="Times New Roman"/>
              </w:rPr>
            </w:pPr>
            <w:r>
              <w:rPr>
                <w:rFonts w:ascii="Times New Roman" w:hAnsi="Times New Roman"/>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объектов археологического наследия</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5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7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8030000">
            <w:pPr>
              <w:pStyle w:val="Style_5"/>
              <w:spacing w:line="204" w:lineRule="auto"/>
              <w:ind w:firstLine="0" w:left="0"/>
              <w:jc w:val="center"/>
              <w:rPr>
                <w:rFonts w:ascii="Times New Roman" w:hAnsi="Times New Roman"/>
              </w:rPr>
            </w:pPr>
            <w:r>
              <w:rPr>
                <w:rFonts w:ascii="Times New Roman" w:hAnsi="Times New Roman"/>
              </w:rPr>
              <w:t>4.3.</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9030000">
            <w:pPr>
              <w:pStyle w:val="Style_5"/>
              <w:spacing w:line="204" w:lineRule="auto"/>
              <w:ind w:firstLine="0" w:left="0"/>
              <w:jc w:val="both"/>
              <w:rPr>
                <w:rFonts w:ascii="Times New Roman" w:hAnsi="Times New Roman"/>
              </w:rPr>
            </w:pPr>
            <w:r>
              <w:rPr>
                <w:rFonts w:ascii="Times New Roman" w:hAnsi="Times New Roman"/>
              </w:rPr>
              <w:t>Проект полосы отвода в отношении линейного объекта,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A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B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C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D030000">
            <w:pPr>
              <w:pStyle w:val="Style_5"/>
              <w:spacing w:line="204" w:lineRule="auto"/>
              <w:ind w:firstLine="0" w:left="0"/>
              <w:jc w:val="center"/>
              <w:rPr>
                <w:rFonts w:ascii="Times New Roman" w:hAnsi="Times New Roman"/>
              </w:rPr>
            </w:pPr>
            <w:r>
              <w:rPr>
                <w:rFonts w:ascii="Times New Roman" w:hAnsi="Times New Roman"/>
              </w:rPr>
              <w:t>4.4.</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E030000">
            <w:pPr>
              <w:pStyle w:val="Style_5"/>
              <w:spacing w:line="204" w:lineRule="auto"/>
              <w:ind w:firstLine="0" w:left="0"/>
              <w:jc w:val="both"/>
              <w:rPr>
                <w:rFonts w:ascii="Times New Roman" w:hAnsi="Times New Roman"/>
              </w:rPr>
            </w:pPr>
            <w:r>
              <w:rPr>
                <w:rFonts w:ascii="Times New Roman" w:hAnsi="Times New Roman"/>
              </w:rPr>
              <w:t>Разделы, содержащие архитектурные и конструктивные решения</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F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0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1030000">
            <w:pPr>
              <w:pStyle w:val="Style_5"/>
              <w:spacing w:line="204" w:lineRule="auto"/>
              <w:ind w:firstLine="0" w:left="0"/>
              <w:rPr>
                <w:rFonts w:ascii="Times New Roman" w:hAnsi="Times New Roman"/>
              </w:rPr>
            </w:pPr>
          </w:p>
        </w:tc>
      </w:tr>
      <w:tr>
        <w:trPr>
          <w:trHeight w:hRule="atLeast" w:val="449"/>
        </w:trP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2030000">
            <w:pPr>
              <w:pStyle w:val="Style_5"/>
              <w:spacing w:line="204" w:lineRule="auto"/>
              <w:ind w:firstLine="0" w:left="0"/>
              <w:jc w:val="center"/>
              <w:rPr>
                <w:rFonts w:ascii="Times New Roman" w:hAnsi="Times New Roman"/>
              </w:rPr>
            </w:pPr>
            <w:r>
              <w:rPr>
                <w:rFonts w:ascii="Times New Roman" w:hAnsi="Times New Roman"/>
              </w:rPr>
              <w:t>4.5.</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3030000">
            <w:pPr>
              <w:pStyle w:val="Style_5"/>
              <w:spacing w:line="204" w:lineRule="auto"/>
              <w:ind w:firstLine="0" w:left="0"/>
              <w:jc w:val="both"/>
              <w:rPr>
                <w:rFonts w:ascii="Times New Roman" w:hAnsi="Times New Roman"/>
              </w:rPr>
            </w:pPr>
            <w:r>
              <w:rPr>
                <w:rFonts w:ascii="Times New Roman" w:hAnsi="Times New Roman"/>
              </w:rPr>
              <w:t>Проект организации строительства</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4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5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6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7030000">
            <w:pPr>
              <w:pStyle w:val="Style_5"/>
              <w:spacing w:line="204" w:lineRule="auto"/>
              <w:ind w:firstLine="0" w:left="0"/>
              <w:jc w:val="center"/>
              <w:rPr>
                <w:rFonts w:ascii="Times New Roman" w:hAnsi="Times New Roman"/>
              </w:rPr>
            </w:pPr>
            <w:r>
              <w:rPr>
                <w:rFonts w:ascii="Times New Roman" w:hAnsi="Times New Roman"/>
              </w:rPr>
              <w:t>4.6.</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8030000">
            <w:pPr>
              <w:pStyle w:val="Style_5"/>
              <w:spacing w:line="204" w:lineRule="auto"/>
              <w:ind w:firstLine="0" w:left="0"/>
              <w:jc w:val="both"/>
              <w:rPr>
                <w:rFonts w:ascii="Times New Roman" w:hAnsi="Times New Roman"/>
              </w:rPr>
            </w:pPr>
            <w:r>
              <w:rPr>
                <w:rFonts w:ascii="Times New Roman" w:hAnsi="Times New Roman"/>
              </w:rPr>
              <w:t xml:space="preserve">Проект организации работ по сносу объекта капитального строительства, его частей </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9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A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B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C030000">
            <w:pPr>
              <w:pStyle w:val="Style_5"/>
              <w:spacing w:line="204" w:lineRule="auto"/>
              <w:ind w:firstLine="0" w:left="0"/>
              <w:jc w:val="center"/>
              <w:rPr>
                <w:rFonts w:ascii="Times New Roman" w:hAnsi="Times New Roman"/>
              </w:rPr>
            </w:pPr>
            <w:r>
              <w:rPr>
                <w:rFonts w:ascii="Times New Roman" w:hAnsi="Times New Roman"/>
              </w:rPr>
              <w:t>4.7.</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D030000">
            <w:pPr>
              <w:pStyle w:val="Style_5"/>
              <w:spacing w:line="204" w:lineRule="auto"/>
              <w:ind w:firstLine="0" w:left="0"/>
              <w:jc w:val="both"/>
              <w:rPr>
                <w:rFonts w:ascii="Times New Roman" w:hAnsi="Times New Roman"/>
              </w:rPr>
            </w:pPr>
            <w:r>
              <w:rPr>
                <w:rFonts w:ascii="Times New Roman" w:hAnsi="Times New Roman"/>
              </w:rPr>
              <w:t>Перечень мероприятий по обеспечению доступа инвалидов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E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F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0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1030000">
            <w:pPr>
              <w:pStyle w:val="Style_5"/>
              <w:spacing w:line="204" w:lineRule="auto"/>
              <w:ind w:firstLine="0" w:left="0"/>
              <w:jc w:val="center"/>
              <w:rPr>
                <w:rFonts w:ascii="Times New Roman" w:hAnsi="Times New Roman"/>
              </w:rPr>
            </w:pPr>
            <w:r>
              <w:rPr>
                <w:rFonts w:ascii="Times New Roman" w:hAnsi="Times New Roman"/>
              </w:rPr>
              <w:t>5.</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2030000">
            <w:pPr>
              <w:pStyle w:val="Style_5"/>
              <w:spacing w:line="204" w:lineRule="auto"/>
              <w:ind w:firstLine="0" w:left="0"/>
              <w:jc w:val="both"/>
              <w:rPr>
                <w:rFonts w:ascii="Times New Roman" w:hAnsi="Times New Roman"/>
              </w:rPr>
            </w:pPr>
            <w:r>
              <w:rPr>
                <w:rFonts w:ascii="Times New Roman" w:hAnsi="Times New Roman"/>
              </w:rPr>
              <w:t>Положительное заключение экспертизы проектной документации</w:t>
            </w:r>
            <w:r>
              <w:rPr>
                <w:rFonts w:ascii="Times New Roman" w:hAnsi="Times New Roman"/>
              </w:rPr>
              <w:t>&lt;*&gt;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3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4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5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6030000">
            <w:pPr>
              <w:pStyle w:val="Style_5"/>
              <w:spacing w:line="204" w:lineRule="auto"/>
              <w:ind w:firstLine="0" w:left="0"/>
              <w:jc w:val="center"/>
              <w:rPr>
                <w:rFonts w:ascii="Times New Roman" w:hAnsi="Times New Roman"/>
              </w:rPr>
            </w:pPr>
            <w:r>
              <w:rPr>
                <w:rFonts w:ascii="Times New Roman" w:hAnsi="Times New Roman"/>
              </w:rPr>
              <w:t>6.</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7030000">
            <w:pPr>
              <w:pStyle w:val="Style_5"/>
              <w:spacing w:line="204" w:lineRule="auto"/>
              <w:ind w:firstLine="0" w:left="0"/>
              <w:jc w:val="both"/>
              <w:rPr>
                <w:rFonts w:ascii="Times New Roman" w:hAnsi="Times New Roman"/>
              </w:rPr>
            </w:pPr>
            <w:r>
              <w:rPr>
                <w:rFonts w:ascii="Times New Roman" w:hAnsi="Times New Roman"/>
              </w:rPr>
              <w:t xml:space="preserve">Положительное заключение экспертизы государственной экологической экспертизы проектной документации </w:t>
            </w:r>
            <w:r>
              <w:rPr>
                <w:rFonts w:ascii="Times New Roman" w:hAnsi="Times New Roman"/>
              </w:rPr>
              <w:t>&lt;*&gt;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8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9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A03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B030000">
            <w:pPr>
              <w:pStyle w:val="Style_5"/>
              <w:spacing w:line="204" w:lineRule="auto"/>
              <w:ind w:firstLine="0" w:left="0"/>
              <w:jc w:val="center"/>
              <w:rPr>
                <w:rFonts w:ascii="Times New Roman" w:hAnsi="Times New Roman"/>
              </w:rPr>
            </w:pPr>
            <w:r>
              <w:rPr>
                <w:rFonts w:ascii="Times New Roman" w:hAnsi="Times New Roman"/>
              </w:rPr>
              <w:t>7.</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C030000">
            <w:pPr>
              <w:spacing w:after="0" w:line="240" w:lineRule="auto"/>
              <w:ind/>
              <w:jc w:val="both"/>
              <w:rPr>
                <w:rFonts w:ascii="Times New Roman" w:hAnsi="Times New Roman"/>
                <w:sz w:val="20"/>
              </w:rPr>
            </w:pPr>
            <w:r>
              <w:rPr>
                <w:rFonts w:ascii="Times New Roman" w:hAnsi="Times New Roman"/>
                <w:sz w:val="20"/>
              </w:rPr>
              <w:t>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w:t>
            </w:r>
            <w:r>
              <w:rPr>
                <w:rFonts w:ascii="Times New Roman" w:hAnsi="Times New Roman"/>
                <w:sz w:val="20"/>
              </w:rPr>
              <w:t>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 Российской Федерации</w:t>
            </w:r>
            <w:r>
              <w:rPr>
                <w:rFonts w:ascii="Times New Roman" w:hAnsi="Times New Roman"/>
                <w:sz w:val="20"/>
              </w:rPr>
              <w:t>&lt;*&gt;</w:t>
            </w:r>
          </w:p>
          <w:p w14:paraId="FD030000">
            <w:pPr>
              <w:pStyle w:val="Style_5"/>
              <w:spacing w:line="204" w:lineRule="auto"/>
              <w:ind w:firstLine="0" w:left="0"/>
              <w:jc w:val="both"/>
              <w:rPr>
                <w:rFonts w:ascii="Times New Roman" w:hAnsi="Times New Roman"/>
              </w:rPr>
            </w:p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E03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F03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004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1040000">
            <w:pPr>
              <w:pStyle w:val="Style_5"/>
              <w:spacing w:line="204" w:lineRule="auto"/>
              <w:ind w:firstLine="0" w:left="0"/>
              <w:jc w:val="center"/>
              <w:rPr>
                <w:rFonts w:ascii="Times New Roman" w:hAnsi="Times New Roman"/>
              </w:rPr>
            </w:pPr>
            <w:r>
              <w:rPr>
                <w:rFonts w:ascii="Times New Roman" w:hAnsi="Times New Roman"/>
              </w:rPr>
              <w:t>8.</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2040000">
            <w:pPr>
              <w:spacing w:after="0" w:line="240" w:lineRule="auto"/>
              <w:ind/>
              <w:jc w:val="both"/>
              <w:rPr>
                <w:rFonts w:ascii="Times New Roman" w:hAnsi="Times New Roman"/>
              </w:rPr>
            </w:pPr>
            <w:r>
              <w:rPr>
                <w:rFonts w:ascii="Times New Roman" w:hAnsi="Times New Roman"/>
                <w:sz w:val="20"/>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организацией, проводившей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304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404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504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040000">
            <w:pPr>
              <w:pStyle w:val="Style_5"/>
              <w:spacing w:line="204" w:lineRule="auto"/>
              <w:ind w:firstLine="0" w:left="0"/>
              <w:jc w:val="center"/>
              <w:rPr>
                <w:rFonts w:ascii="Times New Roman" w:hAnsi="Times New Roman"/>
              </w:rPr>
            </w:pPr>
            <w:r>
              <w:rPr>
                <w:rFonts w:ascii="Times New Roman" w:hAnsi="Times New Roman"/>
              </w:rPr>
              <w:t>9.</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7040000">
            <w:pPr>
              <w:pStyle w:val="Style_5"/>
              <w:spacing w:line="204" w:lineRule="auto"/>
              <w:ind w:firstLine="0" w:left="0"/>
              <w:jc w:val="both"/>
              <w:rPr>
                <w:rFonts w:ascii="Times New Roman" w:hAnsi="Times New Roman"/>
              </w:rPr>
            </w:pPr>
            <w:r>
              <w:rPr>
                <w:rFonts w:ascii="Times New Roman" w:hAnsi="Times New Roman"/>
              </w:rPr>
              <w:t xml:space="preserve">Разрешение на отклонение от предельных параметров разрешенного строительства, реконструкции </w:t>
            </w:r>
            <w:r>
              <w:rPr>
                <w:rFonts w:ascii="Times New Roman" w:hAnsi="Times New Roman"/>
              </w:rPr>
              <w:t>&lt;*&gt;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804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904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A04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B040000">
            <w:pPr>
              <w:pStyle w:val="Style_5"/>
              <w:spacing w:line="204" w:lineRule="auto"/>
              <w:ind w:firstLine="0" w:left="0"/>
              <w:jc w:val="center"/>
              <w:rPr>
                <w:rFonts w:ascii="Times New Roman" w:hAnsi="Times New Roman"/>
              </w:rPr>
            </w:pPr>
            <w:r>
              <w:rPr>
                <w:rFonts w:ascii="Times New Roman" w:hAnsi="Times New Roman"/>
              </w:rPr>
              <w:t>10.</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C040000">
            <w:pPr>
              <w:pStyle w:val="Style_5"/>
              <w:spacing w:line="204" w:lineRule="auto"/>
              <w:ind w:firstLine="0" w:left="0"/>
              <w:jc w:val="both"/>
              <w:rPr>
                <w:rFonts w:ascii="Times New Roman" w:hAnsi="Times New Roman"/>
              </w:rPr>
            </w:pPr>
            <w:r>
              <w:rPr>
                <w:rFonts w:ascii="Times New Roman" w:hAnsi="Times New Roman"/>
              </w:rPr>
              <w:t xml:space="preserve">Согласие всех правообладателей объекта капитального строительства в случае реконструкции такого объекта (за исключением случаев реконструкции многоквартирных домов), согласие правообладателей всех домов блокированной застройки в одном ряду в случае реконструкции одного из домов блокированной застройки </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D04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E04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F040000">
            <w:pPr>
              <w:pStyle w:val="Style_5"/>
              <w:spacing w:line="204" w:lineRule="auto"/>
              <w:ind w:firstLine="0" w:left="0"/>
              <w:rPr>
                <w:rFonts w:ascii="Times New Roman" w:hAnsi="Times New Roman"/>
              </w:rPr>
            </w:pPr>
          </w:p>
        </w:tc>
      </w:tr>
      <w:tr>
        <w:tc>
          <w:tcPr>
            <w:tcW w:type="dxa" w:w="737"/>
            <w:tcBorders>
              <w:top w:sz="4" w:val="nil"/>
              <w:left w:color="000000" w:sz="4" w:val="single"/>
              <w:bottom w:color="000000" w:sz="4" w:val="single"/>
              <w:right w:color="000000" w:sz="4" w:val="single"/>
            </w:tcBorders>
            <w:tcMar>
              <w:top w:type="dxa" w:w="102"/>
              <w:left w:type="dxa" w:w="62"/>
              <w:bottom w:type="dxa" w:w="102"/>
              <w:right w:type="dxa" w:w="62"/>
            </w:tcMar>
          </w:tcPr>
          <w:p w14:paraId="10040000">
            <w:pPr>
              <w:pStyle w:val="Style_5"/>
              <w:spacing w:line="204" w:lineRule="auto"/>
              <w:ind w:firstLine="0" w:left="0"/>
              <w:jc w:val="center"/>
              <w:rPr>
                <w:rFonts w:ascii="Times New Roman" w:hAnsi="Times New Roman"/>
              </w:rPr>
            </w:pPr>
            <w:r>
              <w:rPr>
                <w:rFonts w:ascii="Times New Roman" w:hAnsi="Times New Roman"/>
              </w:rPr>
              <w:t>11.</w:t>
            </w:r>
          </w:p>
        </w:tc>
        <w:tc>
          <w:tcPr>
            <w:tcW w:type="dxa" w:w="4309"/>
            <w:tcBorders>
              <w:top w:sz="4" w:val="nil"/>
              <w:left w:color="000000" w:sz="4" w:val="single"/>
              <w:bottom w:color="000000" w:sz="4" w:val="single"/>
              <w:right w:color="000000" w:sz="4" w:val="single"/>
            </w:tcBorders>
            <w:tcMar>
              <w:top w:type="dxa" w:w="102"/>
              <w:left w:type="dxa" w:w="62"/>
              <w:bottom w:type="dxa" w:w="102"/>
              <w:right w:type="dxa" w:w="62"/>
            </w:tcMar>
            <w:vAlign w:val="center"/>
          </w:tcPr>
          <w:p w14:paraId="11040000">
            <w:pPr>
              <w:pStyle w:val="Style_5"/>
              <w:spacing w:line="204" w:lineRule="auto"/>
              <w:ind w:firstLine="0" w:left="0"/>
              <w:jc w:val="both"/>
              <w:rPr>
                <w:rFonts w:ascii="Times New Roman" w:hAnsi="Times New Roman"/>
              </w:rPr>
            </w:pPr>
            <w:r>
              <w:rPr>
                <w:rFonts w:ascii="Times New Roman" w:hAnsi="Times New Roman"/>
              </w:rPr>
              <w:t xml:space="preserve">Соглашение о проведении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реконструкции, определяющее в том числе условия и порядок возмещения ущерба, причиненного указанному объекту при осуществлении реконструкции </w:t>
            </w:r>
          </w:p>
        </w:tc>
        <w:tc>
          <w:tcPr>
            <w:tcW w:type="dxa" w:w="1077"/>
            <w:tcBorders>
              <w:top w:sz="4" w:val="nil"/>
              <w:left w:color="000000" w:sz="4" w:val="single"/>
              <w:bottom w:color="000000" w:sz="4" w:val="single"/>
              <w:right w:color="000000" w:sz="4" w:val="single"/>
            </w:tcBorders>
            <w:tcMar>
              <w:top w:type="dxa" w:w="102"/>
              <w:left w:type="dxa" w:w="62"/>
              <w:bottom w:type="dxa" w:w="102"/>
              <w:right w:type="dxa" w:w="62"/>
            </w:tcMar>
          </w:tcPr>
          <w:p w14:paraId="12040000">
            <w:pPr>
              <w:pStyle w:val="Style_5"/>
              <w:spacing w:line="204" w:lineRule="auto"/>
              <w:ind w:firstLine="0" w:left="0"/>
              <w:rPr>
                <w:rFonts w:ascii="Times New Roman" w:hAnsi="Times New Roman"/>
              </w:rPr>
            </w:pPr>
          </w:p>
        </w:tc>
        <w:tc>
          <w:tcPr>
            <w:tcW w:type="dxa" w:w="1300"/>
            <w:tcBorders>
              <w:top w:sz="4" w:val="nil"/>
              <w:left w:color="000000" w:sz="4" w:val="single"/>
              <w:bottom w:color="000000" w:sz="4" w:val="single"/>
              <w:right w:color="000000" w:sz="4" w:val="single"/>
            </w:tcBorders>
            <w:tcMar>
              <w:top w:type="dxa" w:w="102"/>
              <w:left w:type="dxa" w:w="62"/>
              <w:bottom w:type="dxa" w:w="102"/>
              <w:right w:type="dxa" w:w="62"/>
            </w:tcMar>
          </w:tcPr>
          <w:p w14:paraId="13040000">
            <w:pPr>
              <w:pStyle w:val="Style_5"/>
              <w:spacing w:line="204" w:lineRule="auto"/>
              <w:ind w:firstLine="0" w:left="0"/>
              <w:rPr>
                <w:rFonts w:ascii="Times New Roman" w:hAnsi="Times New Roman"/>
              </w:rPr>
            </w:pPr>
          </w:p>
        </w:tc>
        <w:tc>
          <w:tcPr>
            <w:tcW w:type="dxa" w:w="1600"/>
            <w:tcBorders>
              <w:top w:sz="4" w:val="nil"/>
              <w:left w:color="000000" w:sz="4" w:val="single"/>
              <w:bottom w:color="000000" w:sz="4" w:val="single"/>
              <w:right w:color="000000" w:sz="4" w:val="single"/>
            </w:tcBorders>
            <w:tcMar>
              <w:top w:type="dxa" w:w="102"/>
              <w:left w:type="dxa" w:w="62"/>
              <w:bottom w:type="dxa" w:w="102"/>
              <w:right w:type="dxa" w:w="62"/>
            </w:tcMar>
          </w:tcPr>
          <w:p w14:paraId="1404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5040000">
            <w:pPr>
              <w:pStyle w:val="Style_5"/>
              <w:spacing w:line="204" w:lineRule="auto"/>
              <w:ind w:firstLine="0" w:left="0"/>
              <w:jc w:val="center"/>
              <w:rPr>
                <w:rFonts w:ascii="Times New Roman" w:hAnsi="Times New Roman"/>
              </w:rPr>
            </w:pPr>
            <w:r>
              <w:rPr>
                <w:rFonts w:ascii="Times New Roman" w:hAnsi="Times New Roman"/>
              </w:rPr>
              <w:t>12.</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6040000">
            <w:pPr>
              <w:pStyle w:val="Style_5"/>
              <w:spacing w:line="204" w:lineRule="auto"/>
              <w:ind w:firstLine="0" w:left="0"/>
              <w:jc w:val="both"/>
              <w:rPr>
                <w:rFonts w:ascii="Times New Roman" w:hAnsi="Times New Roman"/>
              </w:rPr>
            </w:pPr>
            <w:r>
              <w:rPr>
                <w:rFonts w:ascii="Times New Roman" w:hAnsi="Times New Roman"/>
              </w:rPr>
              <w:t xml:space="preserve">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 согласие всех собственников помещений и машино-мест в многоквартирном доме </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704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804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904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A040000">
            <w:pPr>
              <w:pStyle w:val="Style_5"/>
              <w:spacing w:line="204" w:lineRule="auto"/>
              <w:ind w:firstLine="0" w:left="0"/>
              <w:jc w:val="center"/>
              <w:rPr>
                <w:rFonts w:ascii="Times New Roman" w:hAnsi="Times New Roman"/>
              </w:rPr>
            </w:pPr>
            <w:r>
              <w:rPr>
                <w:rFonts w:ascii="Times New Roman" w:hAnsi="Times New Roman"/>
              </w:rPr>
              <w:t>13.</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B040000">
            <w:pPr>
              <w:pStyle w:val="Style_5"/>
              <w:spacing w:line="204" w:lineRule="auto"/>
              <w:ind w:firstLine="0" w:left="0"/>
              <w:jc w:val="both"/>
              <w:rPr>
                <w:rFonts w:ascii="Times New Roman" w:hAnsi="Times New Roman"/>
              </w:rPr>
            </w:pPr>
            <w:r>
              <w:rPr>
                <w:rFonts w:ascii="Times New Roman" w:hAnsi="Times New Roman"/>
              </w:rPr>
              <w:t>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C04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04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E04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F040000">
            <w:pPr>
              <w:pStyle w:val="Style_5"/>
              <w:spacing w:line="204" w:lineRule="auto"/>
              <w:ind w:firstLine="0" w:left="0"/>
              <w:jc w:val="center"/>
              <w:rPr>
                <w:rFonts w:ascii="Times New Roman" w:hAnsi="Times New Roman"/>
              </w:rPr>
            </w:pPr>
            <w:r>
              <w:rPr>
                <w:rFonts w:ascii="Times New Roman" w:hAnsi="Times New Roman"/>
              </w:rPr>
              <w:t>14.</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20040000">
            <w:pPr>
              <w:pStyle w:val="Style_5"/>
              <w:spacing w:line="204" w:lineRule="auto"/>
              <w:ind w:firstLine="0" w:left="0"/>
              <w:jc w:val="both"/>
              <w:rPr>
                <w:rFonts w:ascii="Times New Roman" w:hAnsi="Times New Roman"/>
              </w:rPr>
            </w:pPr>
            <w:r>
              <w:rPr>
                <w:rFonts w:ascii="Times New Roman" w:hAnsi="Times New Roman"/>
              </w:rPr>
              <w:t>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 в случае строительства или реконструкции объекта капитального строительства в границах территории исторического поселения федерального или регионального значения &lt;*&gt;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104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04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304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4040000">
            <w:pPr>
              <w:pStyle w:val="Style_5"/>
              <w:spacing w:line="204" w:lineRule="auto"/>
              <w:ind w:firstLine="0" w:left="0"/>
              <w:jc w:val="center"/>
              <w:rPr>
                <w:rFonts w:ascii="Times New Roman" w:hAnsi="Times New Roman"/>
              </w:rPr>
            </w:pPr>
            <w:r>
              <w:rPr>
                <w:rFonts w:ascii="Times New Roman" w:hAnsi="Times New Roman"/>
              </w:rPr>
              <w:t>15.</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5040000">
            <w:pPr>
              <w:pStyle w:val="Style_5"/>
              <w:spacing w:line="204" w:lineRule="auto"/>
              <w:ind w:firstLine="0" w:left="0"/>
              <w:jc w:val="both"/>
              <w:rPr>
                <w:rFonts w:ascii="Times New Roman" w:hAnsi="Times New Roman"/>
              </w:rPr>
            </w:pPr>
            <w:r>
              <w:rPr>
                <w:rFonts w:ascii="Times New Roman" w:hAnsi="Times New Roman"/>
              </w:rPr>
              <w:t xml:space="preserve">Заключение органа исполнительной власти  Ленинградской области, уполномоченного в области охраны объектов культурного наследия, о соответствии раздела "архитектурные решения"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за исключением случаев строительства, реконструкции объекта капитального строительства в соответствии с типовым архитектурным решением объекта капитального строительства, утвержденным в соответствии с Федеральным </w:t>
            </w:r>
            <w:r>
              <w:rPr>
                <w:rFonts w:ascii="Times New Roman" w:hAnsi="Times New Roman"/>
              </w:rPr>
              <w:fldChar w:fldCharType="begin"/>
            </w:r>
            <w:r>
              <w:rPr>
                <w:rFonts w:ascii="Times New Roman" w:hAnsi="Times New Roman"/>
              </w:rPr>
              <w:instrText>HYPERLINK "consultantplus://offline/ref=5BC042C02E5A13EF1E84C47AAFD908F9895F82D05B007D9833F580D0D1E1078B243DCF8E2202BAEA3235893154a3DCU"</w:instrText>
            </w:r>
            <w:r>
              <w:rPr>
                <w:rFonts w:ascii="Times New Roman" w:hAnsi="Times New Roman"/>
              </w:rPr>
              <w:fldChar w:fldCharType="separate"/>
            </w:r>
            <w:r>
              <w:rPr>
                <w:rFonts w:ascii="Times New Roman" w:hAnsi="Times New Roman"/>
              </w:rPr>
              <w:t>законом</w:t>
            </w:r>
            <w:r>
              <w:rPr>
                <w:rFonts w:ascii="Times New Roman" w:hAnsi="Times New Roman"/>
              </w:rPr>
              <w:fldChar w:fldCharType="end"/>
            </w:r>
            <w:r>
              <w:rPr>
                <w:rFonts w:ascii="Times New Roman" w:hAnsi="Times New Roman"/>
              </w:rPr>
              <w:t xml:space="preserve"> от 25 июня 2002 года № 73-ФЗ "Об объектах культурного наследия (памятниках истории и культуры) народов Российской Федерации" для данного исторического поселения </w:t>
            </w:r>
            <w:r>
              <w:rPr>
                <w:rFonts w:ascii="Times New Roman" w:hAnsi="Times New Roman"/>
              </w:rPr>
              <w:t>&lt;*&gt;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04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04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04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9040000">
            <w:pPr>
              <w:pStyle w:val="Style_5"/>
              <w:spacing w:line="204" w:lineRule="auto"/>
              <w:ind w:firstLine="0" w:left="0"/>
              <w:jc w:val="center"/>
              <w:rPr>
                <w:rFonts w:ascii="Times New Roman" w:hAnsi="Times New Roman"/>
              </w:rPr>
            </w:pPr>
            <w:r>
              <w:rPr>
                <w:rFonts w:ascii="Times New Roman" w:hAnsi="Times New Roman"/>
              </w:rPr>
              <w:t>16.</w:t>
            </w:r>
          </w:p>
        </w:tc>
        <w:tc>
          <w:tcPr>
            <w:tcW w:type="dxa" w:w="8286"/>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A040000">
            <w:pPr>
              <w:pStyle w:val="Style_5"/>
              <w:spacing w:line="204" w:lineRule="auto"/>
              <w:ind w:firstLine="0" w:left="0"/>
              <w:jc w:val="both"/>
              <w:rPr>
                <w:rFonts w:ascii="Times New Roman" w:hAnsi="Times New Roman"/>
              </w:rPr>
            </w:pPr>
            <w:r>
              <w:rPr>
                <w:rFonts w:ascii="Times New Roman" w:hAnsi="Times New Roman"/>
              </w:rPr>
              <w:t>Иные документы в соответствии с законодательством Российской Федерации (указать наименования) &lt;*&gt;</w:t>
            </w: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B040000">
            <w:pPr>
              <w:pStyle w:val="Style_5"/>
              <w:spacing w:line="204" w:lineRule="auto"/>
              <w:ind w:firstLine="0" w:left="0"/>
              <w:jc w:val="center"/>
              <w:rPr>
                <w:rFonts w:ascii="Times New Roman" w:hAnsi="Times New Roman"/>
              </w:rPr>
            </w:pPr>
            <w:r>
              <w:rPr>
                <w:rFonts w:ascii="Times New Roman" w:hAnsi="Times New Roman"/>
              </w:rPr>
              <w:t>16.1</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C040000">
            <w:pPr>
              <w:pStyle w:val="Style_5"/>
              <w:spacing w:line="204" w:lineRule="auto"/>
              <w:ind w:firstLine="0" w:left="0"/>
              <w:jc w:val="both"/>
              <w:rPr>
                <w:rFonts w:ascii="Times New Roman" w:hAnsi="Times New Roman"/>
              </w:rPr>
            </w:p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04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E04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04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040000">
            <w:pPr>
              <w:pStyle w:val="Style_5"/>
              <w:spacing w:line="204" w:lineRule="auto"/>
              <w:ind w:firstLine="0" w:left="0"/>
              <w:jc w:val="center"/>
              <w:rPr>
                <w:rFonts w:ascii="Times New Roman" w:hAnsi="Times New Roman"/>
              </w:rPr>
            </w:pPr>
            <w:r>
              <w:rPr>
                <w:rFonts w:ascii="Times New Roman" w:hAnsi="Times New Roman"/>
              </w:rPr>
              <w:t>16.2.</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1040000">
            <w:pPr>
              <w:pStyle w:val="Style_5"/>
              <w:spacing w:line="204" w:lineRule="auto"/>
              <w:ind w:firstLine="0" w:left="0"/>
              <w:jc w:val="both"/>
              <w:rPr>
                <w:rFonts w:ascii="Times New Roman" w:hAnsi="Times New Roman"/>
              </w:rPr>
            </w:p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04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04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04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040000">
            <w:pPr>
              <w:pStyle w:val="Style_5"/>
              <w:spacing w:line="204" w:lineRule="auto"/>
              <w:ind w:firstLine="0" w:left="0"/>
              <w:jc w:val="center"/>
              <w:rPr>
                <w:rFonts w:ascii="Times New Roman" w:hAnsi="Times New Roman"/>
              </w:rPr>
            </w:pPr>
            <w:r>
              <w:rPr>
                <w:rFonts w:ascii="Times New Roman" w:hAnsi="Times New Roman"/>
              </w:rPr>
              <w:t>17.</w:t>
            </w:r>
          </w:p>
        </w:tc>
        <w:tc>
          <w:tcPr>
            <w:tcW w:type="dxa" w:w="8286"/>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6040000">
            <w:pPr>
              <w:pStyle w:val="Style_5"/>
              <w:spacing w:line="204" w:lineRule="auto"/>
              <w:ind w:firstLine="0" w:left="0"/>
              <w:jc w:val="both"/>
              <w:rPr>
                <w:rFonts w:ascii="Times New Roman" w:hAnsi="Times New Roman"/>
              </w:rPr>
            </w:pPr>
            <w:r>
              <w:rPr>
                <w:rFonts w:ascii="Times New Roman" w:hAnsi="Times New Roman"/>
              </w:rPr>
              <w:t xml:space="preserve">Сведения об электронном носителе </w:t>
            </w: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7040000">
            <w:pPr>
              <w:pStyle w:val="Style_5"/>
              <w:spacing w:line="204" w:lineRule="auto"/>
              <w:ind w:firstLine="0" w:left="0"/>
              <w:jc w:val="center"/>
              <w:rPr>
                <w:rFonts w:ascii="Times New Roman" w:hAnsi="Times New Roman"/>
              </w:rPr>
            </w:pPr>
            <w:r>
              <w:rPr>
                <w:rFonts w:ascii="Times New Roman" w:hAnsi="Times New Roman"/>
              </w:rPr>
              <w:t>17.1.</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8040000">
            <w:pPr>
              <w:pStyle w:val="Style_5"/>
              <w:spacing w:line="204" w:lineRule="auto"/>
              <w:ind w:firstLine="0" w:left="0"/>
              <w:jc w:val="both"/>
              <w:rPr>
                <w:rFonts w:ascii="Times New Roman" w:hAnsi="Times New Roman"/>
              </w:rPr>
            </w:pPr>
            <w:r>
              <w:rPr>
                <w:rFonts w:ascii="Times New Roman" w:hAnsi="Times New Roman"/>
              </w:rPr>
              <w:t>Наименование носителя</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04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A04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04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C040000">
            <w:pPr>
              <w:pStyle w:val="Style_5"/>
              <w:spacing w:line="204" w:lineRule="auto"/>
              <w:ind w:firstLine="0" w:left="0"/>
              <w:jc w:val="center"/>
              <w:rPr>
                <w:rFonts w:ascii="Times New Roman" w:hAnsi="Times New Roman"/>
              </w:rPr>
            </w:pPr>
            <w:r>
              <w:rPr>
                <w:rFonts w:ascii="Times New Roman" w:hAnsi="Times New Roman"/>
              </w:rPr>
              <w:t>17.2.</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D040000">
            <w:pPr>
              <w:pStyle w:val="Style_5"/>
              <w:spacing w:line="204" w:lineRule="auto"/>
              <w:ind w:firstLine="0" w:left="0"/>
              <w:jc w:val="both"/>
              <w:rPr>
                <w:rFonts w:ascii="Times New Roman" w:hAnsi="Times New Roman"/>
              </w:rPr>
            </w:pPr>
            <w:r>
              <w:rPr>
                <w:rFonts w:ascii="Times New Roman" w:hAnsi="Times New Roman"/>
              </w:rPr>
              <w:t>Количество</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E04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F04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0040000">
            <w:pPr>
              <w:pStyle w:val="Style_5"/>
              <w:spacing w:line="204" w:lineRule="auto"/>
              <w:ind w:firstLine="0" w:left="0"/>
              <w:rPr>
                <w:rFonts w:ascii="Times New Roman" w:hAnsi="Times New Roman"/>
              </w:rPr>
            </w:pPr>
          </w:p>
        </w:tc>
      </w:tr>
    </w:tbl>
    <w:p w14:paraId="41040000">
      <w:pPr>
        <w:pStyle w:val="Style_5"/>
        <w:spacing w:before="200"/>
        <w:ind w:firstLine="540" w:left="0"/>
        <w:jc w:val="both"/>
        <w:rPr>
          <w:rFonts w:ascii="Times New Roman" w:hAnsi="Times New Roman"/>
          <w:sz w:val="22"/>
        </w:rPr>
      </w:pPr>
      <w:r>
        <w:rPr>
          <w:rFonts w:ascii="Times New Roman" w:hAnsi="Times New Roman"/>
        </w:rPr>
        <w:t>&lt;*&gt; Заполняется в случае, если указанные документы представляются застройщиком вместе с заявлением</w:t>
      </w:r>
      <w:r>
        <w:rPr>
          <w:rFonts w:ascii="Times New Roman" w:hAnsi="Times New Roman"/>
          <w:sz w:val="22"/>
        </w:rPr>
        <w:t>.</w:t>
      </w:r>
    </w:p>
    <w:tbl>
      <w:tblPr>
        <w:tblStyle w:val="Style_8"/>
        <w:tblBorders>
          <w:top w:color="000000" w:sz="4" w:val="nil"/>
          <w:left w:color="000000" w:sz="4" w:val="nil"/>
          <w:bottom w:color="000000" w:sz="4" w:val="nil"/>
          <w:right w:color="000000" w:sz="4" w:val="nil"/>
          <w:insideH w:color="000000" w:sz="4" w:val="single"/>
          <w:insideV w:color="000000" w:sz="4" w:val="nil"/>
        </w:tblBorders>
        <w:tblLayout w:type="fixed"/>
        <w:tblCellMar>
          <w:top w:type="dxa" w:w="102"/>
          <w:left w:type="dxa" w:w="62"/>
          <w:bottom w:type="dxa" w:w="102"/>
          <w:right w:type="dxa" w:w="62"/>
        </w:tblCellMar>
      </w:tblPr>
      <w:tblGrid>
        <w:gridCol w:w="4139"/>
        <w:gridCol w:w="340"/>
        <w:gridCol w:w="1474"/>
        <w:gridCol w:w="340"/>
        <w:gridCol w:w="2778"/>
      </w:tblGrid>
      <w:tr>
        <w:tc>
          <w:tcPr>
            <w:tcW w:type="dxa" w:w="4139"/>
            <w:tcBorders>
              <w:top w:sz="4" w:val="nil"/>
              <w:left w:sz="4" w:val="nil"/>
              <w:bottom w:color="000000" w:sz="4" w:val="single"/>
              <w:right w:sz="4" w:val="nil"/>
            </w:tcBorders>
            <w:tcMar>
              <w:top w:type="dxa" w:w="102"/>
              <w:left w:type="dxa" w:w="62"/>
              <w:bottom w:type="dxa" w:w="102"/>
              <w:right w:type="dxa" w:w="62"/>
            </w:tcMar>
          </w:tcPr>
          <w:p w14:paraId="4204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43040000">
            <w:pPr>
              <w:pStyle w:val="Style_5"/>
              <w:rPr>
                <w:rFonts w:ascii="Times New Roman" w:hAnsi="Times New Roman"/>
                <w:sz w:val="22"/>
              </w:rPr>
            </w:pPr>
          </w:p>
        </w:tc>
        <w:tc>
          <w:tcPr>
            <w:tcW w:type="dxa" w:w="1474"/>
            <w:tcBorders>
              <w:top w:sz="4" w:val="nil"/>
              <w:left w:sz="4" w:val="nil"/>
              <w:bottom w:color="000000" w:sz="4" w:val="single"/>
              <w:right w:sz="4" w:val="nil"/>
            </w:tcBorders>
            <w:tcMar>
              <w:top w:type="dxa" w:w="102"/>
              <w:left w:type="dxa" w:w="62"/>
              <w:bottom w:type="dxa" w:w="102"/>
              <w:right w:type="dxa" w:w="62"/>
            </w:tcMar>
          </w:tcPr>
          <w:p w14:paraId="4404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45040000">
            <w:pPr>
              <w:pStyle w:val="Style_5"/>
              <w:rPr>
                <w:rFonts w:ascii="Times New Roman" w:hAnsi="Times New Roman"/>
                <w:sz w:val="22"/>
              </w:rPr>
            </w:pPr>
          </w:p>
        </w:tc>
        <w:tc>
          <w:tcPr>
            <w:tcW w:type="dxa" w:w="2778"/>
            <w:tcBorders>
              <w:top w:sz="4" w:val="nil"/>
              <w:left w:sz="4" w:val="nil"/>
              <w:bottom w:color="000000" w:sz="4" w:val="single"/>
              <w:right w:sz="4" w:val="nil"/>
            </w:tcBorders>
            <w:tcMar>
              <w:top w:type="dxa" w:w="102"/>
              <w:left w:type="dxa" w:w="62"/>
              <w:bottom w:type="dxa" w:w="102"/>
              <w:right w:type="dxa" w:w="62"/>
            </w:tcMar>
          </w:tcPr>
          <w:p w14:paraId="46040000">
            <w:pPr>
              <w:pStyle w:val="Style_5"/>
              <w:rPr>
                <w:rFonts w:ascii="Times New Roman" w:hAnsi="Times New Roman"/>
                <w:sz w:val="22"/>
              </w:rPr>
            </w:pPr>
          </w:p>
        </w:tc>
      </w:tr>
      <w:tr>
        <w:tc>
          <w:tcPr>
            <w:tcW w:type="dxa" w:w="4139"/>
            <w:tcBorders>
              <w:top w:color="000000" w:sz="4" w:val="single"/>
              <w:left w:sz="4" w:val="nil"/>
              <w:bottom w:sz="4" w:val="nil"/>
              <w:right w:sz="4" w:val="nil"/>
            </w:tcBorders>
            <w:tcMar>
              <w:top w:type="dxa" w:w="102"/>
              <w:left w:type="dxa" w:w="62"/>
              <w:bottom w:type="dxa" w:w="102"/>
              <w:right w:type="dxa" w:w="62"/>
            </w:tcMar>
          </w:tcPr>
          <w:p w14:paraId="47040000">
            <w:pPr>
              <w:pStyle w:val="Style_5"/>
              <w:ind w:firstLine="0" w:left="0"/>
              <w:rPr>
                <w:rFonts w:ascii="Times New Roman" w:hAnsi="Times New Roman"/>
                <w:sz w:val="16"/>
              </w:rPr>
            </w:pPr>
            <w:r>
              <w:rPr>
                <w:rFonts w:ascii="Times New Roman" w:hAnsi="Times New Roman"/>
                <w:sz w:val="16"/>
              </w:rPr>
              <w:t>(должность для застройщика, являющегося юридическим лицом)</w:t>
            </w:r>
          </w:p>
        </w:tc>
        <w:tc>
          <w:tcPr>
            <w:tcW w:type="dxa" w:w="340"/>
            <w:tcBorders>
              <w:top w:sz="4" w:val="nil"/>
              <w:left w:sz="4" w:val="nil"/>
              <w:bottom w:sz="4" w:val="nil"/>
              <w:right w:sz="4" w:val="nil"/>
            </w:tcBorders>
            <w:tcMar>
              <w:top w:type="dxa" w:w="102"/>
              <w:left w:type="dxa" w:w="62"/>
              <w:bottom w:type="dxa" w:w="102"/>
              <w:right w:type="dxa" w:w="62"/>
            </w:tcMar>
          </w:tcPr>
          <w:p w14:paraId="48040000">
            <w:pPr>
              <w:pStyle w:val="Style_5"/>
              <w:rPr>
                <w:rFonts w:ascii="Times New Roman" w:hAnsi="Times New Roman"/>
                <w:sz w:val="16"/>
              </w:rPr>
            </w:pPr>
          </w:p>
        </w:tc>
        <w:tc>
          <w:tcPr>
            <w:tcW w:type="dxa" w:w="1474"/>
            <w:tcBorders>
              <w:top w:color="000000" w:sz="4" w:val="single"/>
              <w:left w:sz="4" w:val="nil"/>
              <w:bottom w:sz="4" w:val="nil"/>
              <w:right w:sz="4" w:val="nil"/>
            </w:tcBorders>
            <w:tcMar>
              <w:top w:type="dxa" w:w="102"/>
              <w:left w:type="dxa" w:w="62"/>
              <w:bottom w:type="dxa" w:w="102"/>
              <w:right w:type="dxa" w:w="62"/>
            </w:tcMar>
          </w:tcPr>
          <w:p w14:paraId="49040000">
            <w:pPr>
              <w:pStyle w:val="Style_5"/>
              <w:ind w:firstLine="0" w:left="0"/>
              <w:jc w:val="center"/>
              <w:rPr>
                <w:rFonts w:ascii="Times New Roman" w:hAnsi="Times New Roman"/>
                <w:sz w:val="16"/>
              </w:rPr>
            </w:pPr>
            <w:r>
              <w:rPr>
                <w:rFonts w:ascii="Times New Roman" w:hAnsi="Times New Roman"/>
                <w:sz w:val="16"/>
              </w:rPr>
              <w:t>(подпись)</w:t>
            </w:r>
          </w:p>
        </w:tc>
        <w:tc>
          <w:tcPr>
            <w:tcW w:type="dxa" w:w="340"/>
            <w:tcBorders>
              <w:top w:sz="4" w:val="nil"/>
              <w:left w:sz="4" w:val="nil"/>
              <w:bottom w:sz="4" w:val="nil"/>
              <w:right w:sz="4" w:val="nil"/>
            </w:tcBorders>
            <w:tcMar>
              <w:top w:type="dxa" w:w="102"/>
              <w:left w:type="dxa" w:w="62"/>
              <w:bottom w:type="dxa" w:w="102"/>
              <w:right w:type="dxa" w:w="62"/>
            </w:tcMar>
          </w:tcPr>
          <w:p w14:paraId="4A040000">
            <w:pPr>
              <w:pStyle w:val="Style_5"/>
              <w:rPr>
                <w:rFonts w:ascii="Times New Roman" w:hAnsi="Times New Roman"/>
                <w:sz w:val="16"/>
              </w:rPr>
            </w:pPr>
          </w:p>
        </w:tc>
        <w:tc>
          <w:tcPr>
            <w:tcW w:type="dxa" w:w="2778"/>
            <w:tcBorders>
              <w:top w:color="000000" w:sz="4" w:val="single"/>
              <w:left w:sz="4" w:val="nil"/>
              <w:bottom w:sz="4" w:val="nil"/>
              <w:right w:sz="4" w:val="nil"/>
            </w:tcBorders>
            <w:tcMar>
              <w:top w:type="dxa" w:w="102"/>
              <w:left w:type="dxa" w:w="62"/>
              <w:bottom w:type="dxa" w:w="102"/>
              <w:right w:type="dxa" w:w="62"/>
            </w:tcMar>
          </w:tcPr>
          <w:p w14:paraId="4B040000">
            <w:pPr>
              <w:pStyle w:val="Style_5"/>
              <w:ind w:firstLine="0" w:left="0"/>
              <w:jc w:val="center"/>
              <w:rPr>
                <w:rFonts w:ascii="Times New Roman" w:hAnsi="Times New Roman"/>
                <w:sz w:val="16"/>
              </w:rPr>
            </w:pPr>
            <w:r>
              <w:rPr>
                <w:rFonts w:ascii="Times New Roman" w:hAnsi="Times New Roman"/>
                <w:sz w:val="16"/>
              </w:rPr>
              <w:t>(расшифровка подписи)</w:t>
            </w:r>
          </w:p>
        </w:tc>
      </w:tr>
      <w:tr>
        <w:tc>
          <w:tcPr>
            <w:tcW w:type="dxa" w:w="4139"/>
            <w:tcBorders>
              <w:top w:sz="4" w:val="nil"/>
              <w:left w:sz="4" w:val="nil"/>
              <w:bottom w:sz="4" w:val="nil"/>
              <w:right w:sz="4" w:val="nil"/>
            </w:tcBorders>
            <w:tcMar>
              <w:top w:type="dxa" w:w="102"/>
              <w:left w:type="dxa" w:w="62"/>
              <w:bottom w:type="dxa" w:w="102"/>
              <w:right w:type="dxa" w:w="62"/>
            </w:tcMar>
          </w:tcPr>
          <w:p w14:paraId="4C040000">
            <w:pPr>
              <w:pStyle w:val="Style_5"/>
              <w:ind/>
              <w:jc w:val="both"/>
              <w:rPr>
                <w:rFonts w:ascii="Times New Roman" w:hAnsi="Times New Roman"/>
              </w:rPr>
            </w:pPr>
            <w:r>
              <w:rPr>
                <w:rFonts w:ascii="Times New Roman" w:hAnsi="Times New Roman"/>
              </w:rPr>
              <w:t>М.П. &lt;**&gt;</w:t>
            </w:r>
          </w:p>
        </w:tc>
        <w:tc>
          <w:tcPr>
            <w:tcW w:type="dxa" w:w="340"/>
            <w:tcBorders>
              <w:top w:sz="4" w:val="nil"/>
              <w:left w:sz="4" w:val="nil"/>
              <w:bottom w:sz="4" w:val="nil"/>
              <w:right w:sz="4" w:val="nil"/>
            </w:tcBorders>
            <w:tcMar>
              <w:top w:type="dxa" w:w="102"/>
              <w:left w:type="dxa" w:w="62"/>
              <w:bottom w:type="dxa" w:w="102"/>
              <w:right w:type="dxa" w:w="62"/>
            </w:tcMar>
          </w:tcPr>
          <w:p w14:paraId="4D040000">
            <w:pPr>
              <w:pStyle w:val="Style_5"/>
              <w:rPr>
                <w:rFonts w:ascii="Times New Roman" w:hAnsi="Times New Roman"/>
                <w:sz w:val="22"/>
              </w:rPr>
            </w:pPr>
          </w:p>
        </w:tc>
        <w:tc>
          <w:tcPr>
            <w:tcW w:type="dxa" w:w="1474"/>
            <w:tcBorders>
              <w:top w:sz="4" w:val="nil"/>
              <w:left w:sz="4" w:val="nil"/>
              <w:bottom w:sz="4" w:val="nil"/>
              <w:right w:sz="4" w:val="nil"/>
            </w:tcBorders>
            <w:tcMar>
              <w:top w:type="dxa" w:w="102"/>
              <w:left w:type="dxa" w:w="62"/>
              <w:bottom w:type="dxa" w:w="102"/>
              <w:right w:type="dxa" w:w="62"/>
            </w:tcMar>
          </w:tcPr>
          <w:p w14:paraId="4E04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4F040000">
            <w:pPr>
              <w:pStyle w:val="Style_5"/>
              <w:rPr>
                <w:rFonts w:ascii="Times New Roman" w:hAnsi="Times New Roman"/>
                <w:sz w:val="22"/>
              </w:rPr>
            </w:pPr>
          </w:p>
        </w:tc>
        <w:tc>
          <w:tcPr>
            <w:tcW w:type="dxa" w:w="2778"/>
            <w:tcBorders>
              <w:top w:sz="4" w:val="nil"/>
              <w:left w:sz="4" w:val="nil"/>
              <w:bottom w:sz="4" w:val="nil"/>
              <w:right w:sz="4" w:val="nil"/>
            </w:tcBorders>
            <w:tcMar>
              <w:top w:type="dxa" w:w="102"/>
              <w:left w:type="dxa" w:w="62"/>
              <w:bottom w:type="dxa" w:w="102"/>
              <w:right w:type="dxa" w:w="62"/>
            </w:tcMar>
          </w:tcPr>
          <w:p w14:paraId="50040000">
            <w:pPr>
              <w:pStyle w:val="Style_5"/>
              <w:rPr>
                <w:rFonts w:ascii="Times New Roman" w:hAnsi="Times New Roman"/>
                <w:sz w:val="22"/>
              </w:rPr>
            </w:pPr>
          </w:p>
        </w:tc>
      </w:tr>
    </w:tbl>
    <w:p w14:paraId="51040000">
      <w:pPr>
        <w:pStyle w:val="Style_5"/>
        <w:ind w:firstLine="0" w:left="0"/>
        <w:jc w:val="both"/>
        <w:rPr>
          <w:rFonts w:ascii="Times New Roman" w:hAnsi="Times New Roman"/>
          <w:sz w:val="22"/>
        </w:rPr>
      </w:pPr>
      <w:r>
        <w:rPr>
          <w:rFonts w:ascii="Times New Roman" w:hAnsi="Times New Roman"/>
          <w:sz w:val="22"/>
        </w:rPr>
        <w:t>__________________________________</w:t>
      </w:r>
    </w:p>
    <w:p w14:paraId="52040000">
      <w:pPr>
        <w:pStyle w:val="Style_5"/>
        <w:ind w:firstLine="0" w:left="0"/>
        <w:jc w:val="both"/>
        <w:rPr>
          <w:rFonts w:ascii="Times New Roman" w:hAnsi="Times New Roman"/>
          <w:sz w:val="22"/>
        </w:rPr>
      </w:pPr>
      <w:r>
        <w:rPr>
          <w:rFonts w:ascii="Times New Roman" w:hAnsi="Times New Roman"/>
          <w:sz w:val="22"/>
        </w:rPr>
        <w:t>&lt;**&gt; Печать проставляется в случае, если законодательством Российской Федерации установлено наличие печати у организации.</w:t>
      </w:r>
      <w:r>
        <w:rPr>
          <w:rFonts w:ascii="Times New Roman" w:hAnsi="Times New Roman"/>
          <w:sz w:val="22"/>
        </w:rPr>
        <w:t xml:space="preserve">      </w:t>
      </w:r>
      <w:r>
        <w:rPr>
          <w:rFonts w:ascii="Times New Roman" w:hAnsi="Times New Roman"/>
          <w:sz w:val="22"/>
        </w:rPr>
        <w:t>"___" ________ 20___ г.</w:t>
      </w:r>
    </w:p>
    <w:p w14:paraId="53040000">
      <w:pPr>
        <w:pStyle w:val="Style_5"/>
        <w:ind w:firstLine="0" w:left="0"/>
        <w:jc w:val="both"/>
      </w:pPr>
      <w:r>
        <w:br w:type="page"/>
      </w:r>
    </w:p>
    <w:p w14:paraId="54040000">
      <w:pPr>
        <w:pStyle w:val="Style_5"/>
        <w:ind/>
        <w:jc w:val="right"/>
        <w:outlineLvl w:val="1"/>
        <w:rPr>
          <w:rFonts w:ascii="Times New Roman" w:hAnsi="Times New Roman"/>
        </w:rPr>
      </w:pPr>
      <w:r>
        <w:rPr>
          <w:rFonts w:ascii="Times New Roman" w:hAnsi="Times New Roman"/>
        </w:rPr>
        <w:t>Приложение 2</w:t>
      </w:r>
    </w:p>
    <w:p w14:paraId="55040000">
      <w:pPr>
        <w:pStyle w:val="Style_5"/>
        <w:ind/>
        <w:jc w:val="right"/>
        <w:rPr>
          <w:rFonts w:ascii="Times New Roman" w:hAnsi="Times New Roman"/>
        </w:rPr>
      </w:pPr>
      <w:r>
        <w:rPr>
          <w:rFonts w:ascii="Times New Roman" w:hAnsi="Times New Roman"/>
        </w:rPr>
        <w:t>к Административному регламенту</w:t>
      </w:r>
      <w:r>
        <w:rPr>
          <w:rFonts w:ascii="Times New Roman" w:hAnsi="Times New Roman"/>
          <w:sz w:val="20"/>
        </w:rPr>
        <w:t xml:space="preserve">                                       </w:t>
      </w:r>
    </w:p>
    <w:p w14:paraId="56040000">
      <w:pPr>
        <w:widowControl w:val="0"/>
        <w:spacing w:after="0" w:line="240" w:lineRule="auto"/>
        <w:ind/>
        <w:jc w:val="right"/>
        <w:rPr>
          <w:rFonts w:ascii="Times New Roman" w:hAnsi="Times New Roman"/>
          <w:sz w:val="20"/>
        </w:rPr>
      </w:pPr>
    </w:p>
    <w:p w14:paraId="57040000">
      <w:pPr>
        <w:widowControl w:val="0"/>
        <w:spacing w:after="0" w:line="240" w:lineRule="auto"/>
        <w:ind w:firstLine="0" w:left="6378"/>
        <w:jc w:val="both"/>
        <w:rPr>
          <w:rFonts w:ascii="Times New Roman" w:hAnsi="Times New Roman"/>
          <w:sz w:val="20"/>
        </w:rPr>
      </w:pPr>
      <w:r>
        <w:rPr>
          <w:rFonts w:ascii="Times New Roman" w:hAnsi="Times New Roman"/>
          <w:sz w:val="20"/>
        </w:rPr>
        <w:t xml:space="preserve">Главе Администрации </w:t>
      </w:r>
      <w:r>
        <w:rPr>
          <w:rFonts w:ascii="Times New Roman" w:hAnsi="Times New Roman"/>
          <w:sz w:val="20"/>
        </w:rPr>
        <w:t xml:space="preserve">Лебяженского городского поселения </w:t>
      </w:r>
      <w:r>
        <w:rPr>
          <w:rFonts w:ascii="Times New Roman" w:hAnsi="Times New Roman"/>
          <w:sz w:val="20"/>
        </w:rPr>
        <w:t>Ломоносовского муниципального района Ленинградской области</w:t>
      </w:r>
    </w:p>
    <w:p w14:paraId="58040000">
      <w:pPr>
        <w:widowControl w:val="0"/>
        <w:spacing w:after="0" w:line="240" w:lineRule="auto"/>
        <w:ind/>
        <w:jc w:val="right"/>
        <w:rPr>
          <w:rFonts w:ascii="Times New Roman" w:hAnsi="Times New Roman"/>
          <w:sz w:val="20"/>
        </w:rPr>
      </w:pPr>
    </w:p>
    <w:p w14:paraId="5904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5A040000">
      <w:pPr>
        <w:widowControl w:val="0"/>
        <w:spacing w:after="0" w:line="240" w:lineRule="auto"/>
        <w:ind/>
        <w:jc w:val="right"/>
        <w:rPr>
          <w:rFonts w:ascii="Times New Roman" w:hAnsi="Times New Roman"/>
          <w:sz w:val="20"/>
        </w:rPr>
      </w:pPr>
      <w:r>
        <w:rPr>
          <w:rFonts w:ascii="Times New Roman" w:hAnsi="Times New Roman"/>
          <w:sz w:val="20"/>
        </w:rPr>
        <w:t xml:space="preserve">                                            (наименование застройщика:</w:t>
      </w:r>
    </w:p>
    <w:p w14:paraId="5B04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5C040000">
      <w:pPr>
        <w:widowControl w:val="0"/>
        <w:spacing w:after="0" w:line="240" w:lineRule="auto"/>
        <w:ind/>
        <w:jc w:val="right"/>
        <w:rPr>
          <w:rFonts w:ascii="Times New Roman" w:hAnsi="Times New Roman"/>
          <w:sz w:val="20"/>
        </w:rPr>
      </w:pPr>
      <w:r>
        <w:rPr>
          <w:rFonts w:ascii="Times New Roman" w:hAnsi="Times New Roman"/>
          <w:sz w:val="20"/>
        </w:rPr>
        <w:t xml:space="preserve">                                         полное наименование юридического лица,</w:t>
      </w:r>
    </w:p>
    <w:p w14:paraId="5D04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5E040000">
      <w:pPr>
        <w:widowControl w:val="0"/>
        <w:spacing w:after="0" w:line="240" w:lineRule="auto"/>
        <w:ind/>
        <w:jc w:val="right"/>
        <w:rPr>
          <w:rFonts w:ascii="Times New Roman" w:hAnsi="Times New Roman"/>
          <w:sz w:val="20"/>
        </w:rPr>
      </w:pPr>
      <w:r>
        <w:rPr>
          <w:rFonts w:ascii="Times New Roman" w:hAnsi="Times New Roman"/>
          <w:sz w:val="20"/>
        </w:rPr>
        <w:t>ИНН, ОГРН</w:t>
      </w:r>
    </w:p>
    <w:p w14:paraId="5F04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60040000">
      <w:pPr>
        <w:widowControl w:val="0"/>
        <w:spacing w:after="0" w:line="240" w:lineRule="auto"/>
        <w:ind w:firstLine="0" w:left="6378"/>
        <w:jc w:val="both"/>
        <w:rPr>
          <w:rFonts w:ascii="Times New Roman" w:hAnsi="Times New Roman"/>
          <w:sz w:val="20"/>
        </w:rPr>
      </w:pPr>
      <w:r>
        <w:rPr>
          <w:rFonts w:ascii="Times New Roman" w:hAnsi="Times New Roman"/>
          <w:sz w:val="20"/>
        </w:rPr>
        <w:t xml:space="preserve">почтовый индекс, адрес, адрес </w:t>
      </w:r>
      <w:r>
        <w:rPr>
          <w:rFonts w:ascii="Times New Roman" w:hAnsi="Times New Roman"/>
          <w:sz w:val="20"/>
        </w:rPr>
        <w:t>электронной почты;</w:t>
      </w:r>
    </w:p>
    <w:p w14:paraId="6104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62040000">
      <w:pPr>
        <w:widowControl w:val="0"/>
        <w:spacing w:after="0" w:line="240" w:lineRule="auto"/>
        <w:ind w:firstLine="0" w:left="6378"/>
        <w:jc w:val="both"/>
        <w:rPr>
          <w:rFonts w:ascii="Times New Roman" w:hAnsi="Times New Roman"/>
          <w:sz w:val="20"/>
        </w:rPr>
      </w:pPr>
      <w:r>
        <w:rPr>
          <w:rFonts w:ascii="Times New Roman" w:hAnsi="Times New Roman"/>
          <w:sz w:val="20"/>
        </w:rPr>
        <w:t>фамилия, имя, отчество</w:t>
      </w:r>
      <w:r>
        <w:rPr>
          <w:rFonts w:ascii="Times New Roman" w:hAnsi="Times New Roman"/>
          <w:sz w:val="20"/>
          <w:vertAlign w:val="superscript"/>
        </w:rPr>
        <w:t>&lt;1&gt;</w:t>
      </w:r>
      <w:r>
        <w:rPr>
          <w:rFonts w:ascii="Times New Roman" w:hAnsi="Times New Roman"/>
          <w:sz w:val="20"/>
        </w:rPr>
        <w:t xml:space="preserve"> - для физического лица, </w:t>
      </w:r>
      <w:r>
        <w:rPr>
          <w:rFonts w:ascii="Times New Roman" w:hAnsi="Times New Roman"/>
          <w:sz w:val="20"/>
        </w:rPr>
        <w:t>индивидуального предпринимателя</w:t>
      </w:r>
    </w:p>
    <w:p w14:paraId="6304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64040000">
      <w:pPr>
        <w:widowControl w:val="0"/>
        <w:spacing w:after="0" w:line="240" w:lineRule="auto"/>
        <w:ind/>
        <w:jc w:val="right"/>
        <w:rPr>
          <w:rFonts w:ascii="Times New Roman" w:hAnsi="Times New Roman"/>
          <w:sz w:val="20"/>
        </w:rPr>
      </w:pPr>
      <w:r>
        <w:rPr>
          <w:rFonts w:ascii="Times New Roman" w:hAnsi="Times New Roman"/>
          <w:sz w:val="20"/>
        </w:rPr>
        <w:t xml:space="preserve">                                             ИНН, ОГРНИП</w:t>
      </w:r>
      <w:r>
        <w:rPr>
          <w:rFonts w:ascii="Times New Roman" w:hAnsi="Times New Roman"/>
          <w:sz w:val="20"/>
          <w:vertAlign w:val="superscript"/>
        </w:rPr>
        <w:t>&lt;2&gt;</w:t>
      </w:r>
    </w:p>
    <w:p w14:paraId="6504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6604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6704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68040000">
      <w:pPr>
        <w:widowControl w:val="0"/>
        <w:spacing w:after="0" w:line="240" w:lineRule="auto"/>
        <w:ind/>
        <w:jc w:val="right"/>
        <w:rPr>
          <w:rFonts w:ascii="Times New Roman" w:hAnsi="Times New Roman"/>
          <w:sz w:val="20"/>
        </w:rPr>
      </w:pPr>
      <w:r>
        <w:rPr>
          <w:rFonts w:ascii="Times New Roman" w:hAnsi="Times New Roman"/>
          <w:sz w:val="20"/>
        </w:rPr>
        <w:t xml:space="preserve">                                          почтовый индекс, адрес, адрес</w:t>
      </w:r>
    </w:p>
    <w:p w14:paraId="69040000">
      <w:pPr>
        <w:widowControl w:val="0"/>
        <w:spacing w:after="0" w:line="240" w:lineRule="auto"/>
        <w:ind/>
        <w:jc w:val="right"/>
        <w:rPr>
          <w:rFonts w:ascii="Times New Roman" w:hAnsi="Times New Roman"/>
          <w:sz w:val="20"/>
        </w:rPr>
      </w:pPr>
      <w:r>
        <w:rPr>
          <w:rFonts w:ascii="Times New Roman" w:hAnsi="Times New Roman"/>
          <w:sz w:val="20"/>
        </w:rPr>
        <w:t xml:space="preserve">                                                 электронной почты)</w:t>
      </w:r>
    </w:p>
    <w:p w14:paraId="6A040000">
      <w:pPr>
        <w:pStyle w:val="Style_5"/>
        <w:spacing w:line="204" w:lineRule="auto"/>
        <w:ind/>
        <w:jc w:val="center"/>
        <w:rPr>
          <w:rFonts w:ascii="Times New Roman" w:hAnsi="Times New Roman"/>
        </w:rPr>
      </w:pPr>
    </w:p>
    <w:p w14:paraId="6B040000">
      <w:pPr>
        <w:pStyle w:val="Style_5"/>
        <w:spacing w:line="204" w:lineRule="auto"/>
        <w:ind/>
        <w:jc w:val="center"/>
        <w:rPr>
          <w:rFonts w:ascii="Times New Roman" w:hAnsi="Times New Roman"/>
        </w:rPr>
      </w:pPr>
      <w:r>
        <w:rPr>
          <w:rFonts w:ascii="Times New Roman" w:hAnsi="Times New Roman"/>
        </w:rPr>
        <w:t>ЗАЯВЛЕНИЕ</w:t>
      </w:r>
    </w:p>
    <w:p w14:paraId="6C040000">
      <w:pPr>
        <w:pStyle w:val="Style_5"/>
        <w:spacing w:line="204" w:lineRule="auto"/>
        <w:ind/>
        <w:jc w:val="center"/>
        <w:rPr>
          <w:rFonts w:ascii="Times New Roman" w:hAnsi="Times New Roman"/>
        </w:rPr>
      </w:pPr>
      <w:r>
        <w:rPr>
          <w:rFonts w:ascii="Times New Roman" w:hAnsi="Times New Roman"/>
        </w:rPr>
        <w:t>о внесении изменений в разрешение на строительство</w:t>
      </w:r>
    </w:p>
    <w:p w14:paraId="6D040000">
      <w:pPr>
        <w:pStyle w:val="Style_5"/>
        <w:spacing w:line="204" w:lineRule="auto"/>
        <w:ind/>
        <w:jc w:val="center"/>
        <w:rPr>
          <w:rFonts w:ascii="Times New Roman" w:hAnsi="Times New Roman"/>
        </w:rPr>
      </w:pPr>
      <w:r>
        <w:rPr>
          <w:rFonts w:ascii="Times New Roman" w:hAnsi="Times New Roman"/>
        </w:rPr>
        <w:t>в связи с внесением изменений в проектную документацию</w:t>
      </w:r>
    </w:p>
    <w:p w14:paraId="6E040000">
      <w:pPr>
        <w:pStyle w:val="Style_5"/>
        <w:spacing w:line="204" w:lineRule="auto"/>
        <w:ind/>
        <w:jc w:val="both"/>
        <w:rPr>
          <w:rFonts w:ascii="Times New Roman" w:hAnsi="Times New Roman"/>
        </w:rPr>
      </w:pPr>
    </w:p>
    <w:p w14:paraId="6F040000">
      <w:pPr>
        <w:pStyle w:val="Style_5"/>
        <w:spacing w:line="204" w:lineRule="auto"/>
        <w:ind/>
        <w:jc w:val="both"/>
        <w:rPr>
          <w:rFonts w:ascii="Times New Roman" w:hAnsi="Times New Roman"/>
        </w:rPr>
      </w:pPr>
    </w:p>
    <w:p w14:paraId="70040000">
      <w:pPr>
        <w:pStyle w:val="Style_5"/>
        <w:spacing w:line="204" w:lineRule="auto"/>
        <w:ind/>
        <w:jc w:val="both"/>
        <w:rPr>
          <w:rFonts w:ascii="Times New Roman" w:hAnsi="Times New Roman"/>
        </w:rPr>
      </w:pPr>
      <w:r>
        <w:rPr>
          <w:rFonts w:ascii="Times New Roman" w:hAnsi="Times New Roman"/>
        </w:rPr>
        <w:t>В связи с внесением изменений в проектную документацию прошу внести изменения в разрешение на строительство № ___________________________________________________________________________________________________</w:t>
      </w:r>
    </w:p>
    <w:p w14:paraId="71040000">
      <w:pPr>
        <w:pStyle w:val="Style_5"/>
        <w:spacing w:line="204" w:lineRule="auto"/>
        <w:ind/>
        <w:jc w:val="center"/>
        <w:rPr>
          <w:rFonts w:ascii="Times New Roman" w:hAnsi="Times New Roman"/>
          <w:sz w:val="16"/>
        </w:rPr>
      </w:pPr>
      <w:r>
        <w:rPr>
          <w:rFonts w:ascii="Times New Roman" w:hAnsi="Times New Roman"/>
          <w:sz w:val="16"/>
        </w:rPr>
        <w:t>(номер разрешения на строительство)</w:t>
      </w:r>
    </w:p>
    <w:p w14:paraId="72040000">
      <w:pPr>
        <w:pStyle w:val="Style_5"/>
        <w:spacing w:line="204" w:lineRule="auto"/>
        <w:ind/>
        <w:jc w:val="both"/>
        <w:rPr>
          <w:rFonts w:ascii="Times New Roman" w:hAnsi="Times New Roman"/>
        </w:rPr>
      </w:pPr>
      <w:r>
        <w:rPr>
          <w:rFonts w:ascii="Times New Roman" w:hAnsi="Times New Roman"/>
        </w:rPr>
        <w:t>выданное "_______" __________________ _______ года _______________________</w:t>
      </w:r>
    </w:p>
    <w:p w14:paraId="73040000">
      <w:pPr>
        <w:pStyle w:val="Style_5"/>
        <w:spacing w:line="204" w:lineRule="auto"/>
        <w:ind/>
        <w:jc w:val="both"/>
        <w:rPr>
          <w:rFonts w:ascii="Times New Roman" w:hAnsi="Times New Roman"/>
          <w:sz w:val="16"/>
        </w:rPr>
      </w:pPr>
      <w:r>
        <w:rPr>
          <w:rFonts w:ascii="Times New Roman" w:hAnsi="Times New Roman"/>
          <w:sz w:val="16"/>
        </w:rPr>
        <w:t xml:space="preserve">       (число)                        (месяц)                   (год)</w:t>
      </w:r>
    </w:p>
    <w:p w14:paraId="74040000">
      <w:pPr>
        <w:pStyle w:val="Style_5"/>
        <w:spacing w:line="204" w:lineRule="auto"/>
        <w:ind/>
        <w:jc w:val="both"/>
        <w:rPr>
          <w:rFonts w:ascii="Times New Roman" w:hAnsi="Times New Roman"/>
        </w:rPr>
      </w:pPr>
    </w:p>
    <w:p w14:paraId="75040000">
      <w:pPr>
        <w:pStyle w:val="Style_5"/>
        <w:spacing w:line="204" w:lineRule="auto"/>
        <w:ind/>
        <w:jc w:val="both"/>
        <w:rPr>
          <w:rFonts w:ascii="Times New Roman" w:hAnsi="Times New Roman"/>
        </w:rPr>
      </w:pPr>
      <w:r>
        <w:rPr>
          <w:rFonts w:ascii="Times New Roman" w:hAnsi="Times New Roman"/>
        </w:rPr>
        <w:t>со сроком действия до "_______" __________________ _______ года</w:t>
      </w:r>
    </w:p>
    <w:p w14:paraId="76040000">
      <w:pPr>
        <w:pStyle w:val="Style_5"/>
        <w:spacing w:line="204" w:lineRule="auto"/>
        <w:ind/>
        <w:jc w:val="both"/>
        <w:rPr>
          <w:rFonts w:ascii="Times New Roman" w:hAnsi="Times New Roman"/>
          <w:sz w:val="16"/>
        </w:rPr>
      </w:pPr>
      <w:r>
        <w:rPr>
          <w:rFonts w:ascii="Times New Roman" w:hAnsi="Times New Roman"/>
          <w:sz w:val="16"/>
        </w:rPr>
        <w:t xml:space="preserve">                                  (число)                       (месяц)                   (год)</w:t>
      </w:r>
    </w:p>
    <w:p w14:paraId="77040000">
      <w:pPr>
        <w:pStyle w:val="Style_5"/>
        <w:spacing w:line="204" w:lineRule="auto"/>
        <w:ind/>
        <w:jc w:val="both"/>
        <w:rPr>
          <w:rFonts w:ascii="Times New Roman" w:hAnsi="Times New Roman"/>
        </w:rPr>
      </w:pPr>
      <w:r>
        <w:rPr>
          <w:rFonts w:ascii="Times New Roman" w:hAnsi="Times New Roman"/>
        </w:rPr>
        <w:t>___________________________________________________________________________________________________</w:t>
      </w:r>
    </w:p>
    <w:p w14:paraId="78040000">
      <w:pPr>
        <w:pStyle w:val="Style_5"/>
        <w:spacing w:line="204" w:lineRule="auto"/>
        <w:ind/>
        <w:jc w:val="center"/>
        <w:rPr>
          <w:rFonts w:ascii="Times New Roman" w:hAnsi="Times New Roman"/>
          <w:sz w:val="16"/>
        </w:rPr>
      </w:pPr>
      <w:r>
        <w:rPr>
          <w:rFonts w:ascii="Times New Roman" w:hAnsi="Times New Roman"/>
          <w:sz w:val="16"/>
        </w:rPr>
        <w:t>(указывается орган, выдавший разрешение на строительство)</w:t>
      </w:r>
    </w:p>
    <w:p w14:paraId="79040000">
      <w:pPr>
        <w:pStyle w:val="Style_5"/>
        <w:spacing w:line="204" w:lineRule="auto"/>
        <w:ind/>
        <w:jc w:val="center"/>
        <w:rPr>
          <w:rFonts w:ascii="Times New Roman" w:hAnsi="Times New Roman"/>
          <w:sz w:val="16"/>
        </w:rPr>
      </w:pPr>
    </w:p>
    <w:p w14:paraId="7A040000">
      <w:pPr>
        <w:pStyle w:val="Style_5"/>
        <w:spacing w:line="204" w:lineRule="auto"/>
        <w:ind/>
        <w:jc w:val="both"/>
        <w:rPr>
          <w:rFonts w:ascii="Times New Roman" w:hAnsi="Times New Roman"/>
        </w:rPr>
      </w:pPr>
      <w:r>
        <w:rPr>
          <w:rFonts w:ascii="Times New Roman" w:hAnsi="Times New Roman"/>
        </w:rPr>
        <w:t>для строительства, реконструкции (ненужное зачеркнуть) объекта капитального строительства</w:t>
      </w:r>
    </w:p>
    <w:p w14:paraId="7B040000">
      <w:pPr>
        <w:pStyle w:val="Style_5"/>
        <w:spacing w:line="204" w:lineRule="auto"/>
        <w:ind/>
        <w:jc w:val="both"/>
        <w:rPr>
          <w:rFonts w:ascii="Times New Roman" w:hAnsi="Times New Roman"/>
        </w:rPr>
      </w:pPr>
    </w:p>
    <w:p w14:paraId="7C040000">
      <w:pPr>
        <w:widowControl w:val="0"/>
        <w:spacing w:after="0" w:line="204" w:lineRule="auto"/>
        <w:ind/>
        <w:jc w:val="both"/>
        <w:rPr>
          <w:rFonts w:ascii="Times New Roman" w:hAnsi="Times New Roman"/>
          <w:sz w:val="20"/>
        </w:rPr>
      </w:pPr>
      <w:r>
        <w:rPr>
          <w:rFonts w:ascii="Times New Roman" w:hAnsi="Times New Roman"/>
          <w:sz w:val="20"/>
        </w:rPr>
        <w:t>Наименование объекта _______________________________________________________________________________</w:t>
      </w:r>
    </w:p>
    <w:p w14:paraId="7D040000">
      <w:pPr>
        <w:widowControl w:val="0"/>
        <w:spacing w:after="0" w:line="204" w:lineRule="auto"/>
        <w:ind/>
        <w:jc w:val="center"/>
        <w:rPr>
          <w:rFonts w:ascii="Times New Roman" w:hAnsi="Times New Roman"/>
          <w:sz w:val="16"/>
        </w:rPr>
      </w:pPr>
      <w:r>
        <w:rPr>
          <w:rFonts w:ascii="Times New Roman" w:hAnsi="Times New Roman"/>
          <w:sz w:val="16"/>
        </w:rPr>
        <w:t>(в соответствии с утвержденной проектной документацией)</w:t>
      </w:r>
    </w:p>
    <w:p w14:paraId="7E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w:t>
      </w:r>
    </w:p>
    <w:p w14:paraId="7F040000">
      <w:pPr>
        <w:widowControl w:val="0"/>
        <w:spacing w:after="0" w:line="204" w:lineRule="auto"/>
        <w:ind/>
        <w:jc w:val="both"/>
        <w:rPr>
          <w:rFonts w:ascii="Times New Roman" w:hAnsi="Times New Roman"/>
          <w:sz w:val="20"/>
        </w:rPr>
      </w:pPr>
    </w:p>
    <w:p w14:paraId="80040000">
      <w:pPr>
        <w:widowControl w:val="0"/>
        <w:spacing w:after="0" w:line="204" w:lineRule="auto"/>
        <w:ind/>
        <w:jc w:val="both"/>
        <w:rPr>
          <w:rFonts w:ascii="Times New Roman" w:hAnsi="Times New Roman"/>
          <w:sz w:val="20"/>
        </w:rPr>
      </w:pPr>
      <w:r>
        <w:rPr>
          <w:rFonts w:ascii="Times New Roman" w:hAnsi="Times New Roman"/>
          <w:sz w:val="20"/>
        </w:rPr>
        <w:t>Кадастровый номер реконструируемого объекта ___________________________________________________________</w:t>
      </w:r>
    </w:p>
    <w:p w14:paraId="81040000">
      <w:pPr>
        <w:widowControl w:val="0"/>
        <w:spacing w:after="0" w:line="204" w:lineRule="auto"/>
        <w:ind/>
        <w:jc w:val="center"/>
        <w:rPr>
          <w:rFonts w:ascii="Times New Roman" w:hAnsi="Times New Roman"/>
          <w:sz w:val="16"/>
        </w:rPr>
      </w:pPr>
      <w:r>
        <w:rPr>
          <w:rFonts w:ascii="Times New Roman" w:hAnsi="Times New Roman"/>
          <w:sz w:val="16"/>
        </w:rPr>
        <w:t xml:space="preserve">                                               (в случае реконструкции)</w:t>
      </w:r>
    </w:p>
    <w:p w14:paraId="82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83040000">
      <w:pPr>
        <w:widowControl w:val="0"/>
        <w:spacing w:after="0" w:line="204" w:lineRule="auto"/>
        <w:ind/>
        <w:jc w:val="both"/>
        <w:rPr>
          <w:rFonts w:ascii="Times New Roman" w:hAnsi="Times New Roman"/>
          <w:sz w:val="20"/>
        </w:rPr>
      </w:pPr>
    </w:p>
    <w:p w14:paraId="84040000">
      <w:pPr>
        <w:widowControl w:val="0"/>
        <w:spacing w:after="0" w:line="204" w:lineRule="auto"/>
        <w:ind/>
        <w:jc w:val="both"/>
        <w:rPr>
          <w:rFonts w:ascii="Times New Roman" w:hAnsi="Times New Roman"/>
          <w:sz w:val="20"/>
        </w:rPr>
      </w:pPr>
      <w:r>
        <w:rPr>
          <w:rFonts w:ascii="Times New Roman" w:hAnsi="Times New Roman"/>
          <w:sz w:val="20"/>
        </w:rPr>
        <w:t>Этап строительства ___________________________________________________________________________________</w:t>
      </w:r>
    </w:p>
    <w:p w14:paraId="85040000">
      <w:pPr>
        <w:widowControl w:val="0"/>
        <w:spacing w:after="0" w:line="204" w:lineRule="auto"/>
        <w:ind/>
        <w:jc w:val="center"/>
        <w:rPr>
          <w:rFonts w:ascii="Times New Roman" w:hAnsi="Times New Roman"/>
          <w:sz w:val="16"/>
        </w:rPr>
      </w:pPr>
      <w:r>
        <w:rPr>
          <w:rFonts w:ascii="Times New Roman" w:hAnsi="Times New Roman"/>
          <w:sz w:val="16"/>
        </w:rPr>
        <w:t xml:space="preserve">                      (указывается в случае выделения этапа строительства и приводится описание такого этапа)</w:t>
      </w:r>
    </w:p>
    <w:p w14:paraId="86040000">
      <w:pPr>
        <w:widowControl w:val="0"/>
        <w:spacing w:after="0" w:line="204" w:lineRule="auto"/>
        <w:ind/>
        <w:jc w:val="center"/>
        <w:rPr>
          <w:rFonts w:ascii="Times New Roman" w:hAnsi="Times New Roman"/>
          <w:sz w:val="16"/>
        </w:rPr>
      </w:pPr>
    </w:p>
    <w:p w14:paraId="87040000">
      <w:pPr>
        <w:widowControl w:val="0"/>
        <w:spacing w:after="0" w:line="204" w:lineRule="auto"/>
        <w:ind/>
        <w:jc w:val="both"/>
        <w:rPr>
          <w:rFonts w:ascii="Times New Roman" w:hAnsi="Times New Roman"/>
          <w:sz w:val="20"/>
        </w:rPr>
      </w:pPr>
      <w:r>
        <w:rPr>
          <w:rFonts w:ascii="Times New Roman" w:hAnsi="Times New Roman"/>
          <w:sz w:val="20"/>
        </w:rPr>
        <w:t>Адрес (местоположение) объекта _______________________________________________________________________</w:t>
      </w:r>
    </w:p>
    <w:p w14:paraId="88040000">
      <w:pPr>
        <w:widowControl w:val="0"/>
        <w:spacing w:after="0" w:line="204" w:lineRule="auto"/>
        <w:ind/>
        <w:jc w:val="center"/>
        <w:rPr>
          <w:rFonts w:ascii="Times New Roman" w:hAnsi="Times New Roman"/>
          <w:sz w:val="16"/>
        </w:rPr>
      </w:pPr>
      <w:r>
        <w:rPr>
          <w:rFonts w:ascii="Times New Roman" w:hAnsi="Times New Roman"/>
          <w:sz w:val="16"/>
        </w:rPr>
        <w:t xml:space="preserve">                                                         (указывается адрес</w:t>
      </w:r>
      <w:r>
        <w:rPr>
          <w:rFonts w:ascii="Times New Roman" w:hAnsi="Times New Roman"/>
          <w:sz w:val="20"/>
          <w:vertAlign w:val="superscript"/>
        </w:rPr>
        <w:t>&lt;3&gt;:</w:t>
      </w:r>
      <w:r>
        <w:rPr>
          <w:rFonts w:ascii="Times New Roman" w:hAnsi="Times New Roman"/>
          <w:sz w:val="16"/>
        </w:rPr>
        <w:t xml:space="preserve"> объекта капитального строительства, а при наличии - адрес объекта</w:t>
      </w:r>
    </w:p>
    <w:p w14:paraId="89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8A040000">
      <w:pPr>
        <w:widowControl w:val="0"/>
        <w:spacing w:after="0" w:line="204" w:lineRule="auto"/>
        <w:ind/>
        <w:jc w:val="center"/>
        <w:rPr>
          <w:rFonts w:ascii="Times New Roman" w:hAnsi="Times New Roman"/>
          <w:sz w:val="16"/>
        </w:rPr>
      </w:pPr>
      <w:r>
        <w:rPr>
          <w:rFonts w:ascii="Times New Roman" w:hAnsi="Times New Roman"/>
          <w:sz w:val="16"/>
        </w:rPr>
        <w:t>капитального строительства в соответствии с государственным адресным реестром с указанием реквизитов</w:t>
      </w:r>
    </w:p>
    <w:p w14:paraId="8B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8C040000">
      <w:pPr>
        <w:widowControl w:val="0"/>
        <w:spacing w:after="0" w:line="204" w:lineRule="auto"/>
        <w:ind/>
        <w:jc w:val="center"/>
        <w:rPr>
          <w:rFonts w:ascii="Times New Roman" w:hAnsi="Times New Roman"/>
          <w:sz w:val="16"/>
        </w:rPr>
      </w:pPr>
      <w:r>
        <w:rPr>
          <w:rFonts w:ascii="Times New Roman" w:hAnsi="Times New Roman"/>
          <w:sz w:val="16"/>
        </w:rPr>
        <w:t>документов о присвоении, об изменении адреса; для линейных объектов указывается описание местоположения</w:t>
      </w:r>
    </w:p>
    <w:p w14:paraId="8D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r>
        <w:rPr>
          <w:rFonts w:ascii="Times New Roman" w:hAnsi="Times New Roman"/>
          <w:sz w:val="16"/>
        </w:rPr>
        <w:t xml:space="preserve"> </w:t>
      </w:r>
    </w:p>
    <w:p w14:paraId="8E040000">
      <w:pPr>
        <w:widowControl w:val="0"/>
        <w:spacing w:after="0" w:line="204" w:lineRule="auto"/>
        <w:ind/>
        <w:jc w:val="center"/>
        <w:rPr>
          <w:rFonts w:ascii="Times New Roman" w:hAnsi="Times New Roman"/>
          <w:sz w:val="16"/>
        </w:rPr>
      </w:pPr>
      <w:r>
        <w:rPr>
          <w:rFonts w:ascii="Times New Roman" w:hAnsi="Times New Roman"/>
          <w:sz w:val="16"/>
        </w:rPr>
        <w:t xml:space="preserve">     в виде наименования(-ий) субъекта(-ов) Российской Федерации и муниципального(-ых) образования(-ий))</w:t>
      </w:r>
    </w:p>
    <w:p w14:paraId="8F040000">
      <w:pPr>
        <w:widowControl w:val="0"/>
        <w:spacing w:after="0" w:line="204" w:lineRule="auto"/>
        <w:ind/>
        <w:jc w:val="both"/>
        <w:rPr>
          <w:rFonts w:ascii="Times New Roman" w:hAnsi="Times New Roman"/>
          <w:sz w:val="20"/>
        </w:rPr>
      </w:pPr>
    </w:p>
    <w:p w14:paraId="90040000">
      <w:pPr>
        <w:widowControl w:val="0"/>
        <w:spacing w:after="0" w:line="204" w:lineRule="auto"/>
        <w:ind/>
        <w:jc w:val="both"/>
        <w:rPr>
          <w:rFonts w:ascii="Times New Roman" w:hAnsi="Times New Roman"/>
          <w:sz w:val="20"/>
        </w:rPr>
      </w:pPr>
      <w:r>
        <w:rPr>
          <w:rFonts w:ascii="Times New Roman" w:hAnsi="Times New Roman"/>
          <w:sz w:val="20"/>
        </w:rPr>
        <w:t>Кадастровый номер земельного участка (земельных участков) _______________________________________________</w:t>
      </w:r>
    </w:p>
    <w:p w14:paraId="91040000">
      <w:pPr>
        <w:widowControl w:val="0"/>
        <w:spacing w:after="0" w:line="204" w:lineRule="auto"/>
        <w:ind/>
        <w:jc w:val="center"/>
        <w:rPr>
          <w:rFonts w:ascii="Times New Roman" w:hAnsi="Times New Roman"/>
          <w:sz w:val="20"/>
        </w:rPr>
      </w:pPr>
      <w:r>
        <w:rPr>
          <w:rFonts w:ascii="Times New Roman" w:hAnsi="Times New Roman"/>
          <w:sz w:val="16"/>
        </w:rPr>
        <w:t xml:space="preserve">                                                                                                                            (заполнение не является обязательным при выдаче</w:t>
      </w:r>
    </w:p>
    <w:p w14:paraId="92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93040000">
      <w:pPr>
        <w:widowControl w:val="0"/>
        <w:spacing w:after="0" w:line="204" w:lineRule="auto"/>
        <w:ind/>
        <w:jc w:val="center"/>
        <w:rPr>
          <w:rFonts w:ascii="Times New Roman" w:hAnsi="Times New Roman"/>
          <w:sz w:val="16"/>
        </w:rPr>
      </w:pPr>
      <w:r>
        <w:rPr>
          <w:rFonts w:ascii="Times New Roman" w:hAnsi="Times New Roman"/>
          <w:sz w:val="16"/>
        </w:rPr>
        <w:t>разрешения на строительство (реконструкцию) линейного объекта)</w:t>
      </w:r>
    </w:p>
    <w:p w14:paraId="94040000">
      <w:pPr>
        <w:widowControl w:val="0"/>
        <w:spacing w:after="0" w:line="204" w:lineRule="auto"/>
        <w:ind/>
        <w:jc w:val="center"/>
        <w:rPr>
          <w:rFonts w:ascii="Times New Roman" w:hAnsi="Times New Roman"/>
          <w:sz w:val="16"/>
        </w:rPr>
      </w:pPr>
    </w:p>
    <w:p w14:paraId="95040000">
      <w:pPr>
        <w:widowControl w:val="0"/>
        <w:spacing w:after="0" w:line="204" w:lineRule="auto"/>
        <w:ind/>
        <w:jc w:val="both"/>
        <w:rPr>
          <w:rFonts w:ascii="Times New Roman" w:hAnsi="Times New Roman"/>
          <w:sz w:val="20"/>
        </w:rPr>
      </w:pPr>
      <w:r>
        <w:rPr>
          <w:rFonts w:ascii="Times New Roman" w:hAnsi="Times New Roman"/>
          <w:sz w:val="20"/>
        </w:rPr>
        <w:t>Номер кадастрового квартала (кадастровых кварталов) _____________________________________________________</w:t>
      </w:r>
    </w:p>
    <w:p w14:paraId="96040000">
      <w:pPr>
        <w:widowControl w:val="0"/>
        <w:spacing w:after="0" w:line="204" w:lineRule="auto"/>
        <w:ind/>
        <w:jc w:val="center"/>
        <w:rPr>
          <w:rFonts w:ascii="Times New Roman" w:hAnsi="Times New Roman"/>
          <w:sz w:val="20"/>
        </w:rPr>
      </w:pPr>
      <w:r>
        <w:rPr>
          <w:rFonts w:ascii="Times New Roman" w:hAnsi="Times New Roman"/>
          <w:sz w:val="16"/>
        </w:rPr>
        <w:t xml:space="preserve">                                                                                                                            (заполнение не является обязательным при выдаче</w:t>
      </w:r>
    </w:p>
    <w:p w14:paraId="97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98040000">
      <w:pPr>
        <w:widowControl w:val="0"/>
        <w:spacing w:after="0" w:line="204" w:lineRule="auto"/>
        <w:ind/>
        <w:jc w:val="center"/>
        <w:rPr>
          <w:rFonts w:ascii="Times New Roman" w:hAnsi="Times New Roman"/>
          <w:sz w:val="16"/>
        </w:rPr>
      </w:pPr>
      <w:r>
        <w:rPr>
          <w:rFonts w:ascii="Times New Roman" w:hAnsi="Times New Roman"/>
          <w:sz w:val="16"/>
        </w:rPr>
        <w:t>разрешения на строительство (реконструкцию) линейного объекта)</w:t>
      </w:r>
    </w:p>
    <w:p w14:paraId="99040000">
      <w:pPr>
        <w:widowControl w:val="0"/>
        <w:spacing w:after="0" w:line="204" w:lineRule="auto"/>
        <w:ind/>
        <w:jc w:val="both"/>
        <w:rPr>
          <w:rFonts w:ascii="Times New Roman" w:hAnsi="Times New Roman"/>
          <w:sz w:val="20"/>
        </w:rPr>
      </w:pPr>
    </w:p>
    <w:p w14:paraId="9A040000">
      <w:pPr>
        <w:widowControl w:val="0"/>
        <w:spacing w:after="0" w:line="204" w:lineRule="auto"/>
        <w:ind/>
        <w:jc w:val="both"/>
        <w:rPr>
          <w:rFonts w:ascii="Times New Roman" w:hAnsi="Times New Roman"/>
          <w:sz w:val="20"/>
        </w:rPr>
      </w:pPr>
      <w:r>
        <w:rPr>
          <w:rFonts w:ascii="Times New Roman" w:hAnsi="Times New Roman"/>
          <w:sz w:val="20"/>
        </w:rPr>
        <w:t>Сведения о градостроительном плане земельного участка ___________________________________________________</w:t>
      </w:r>
    </w:p>
    <w:p w14:paraId="9B040000">
      <w:pPr>
        <w:widowControl w:val="0"/>
        <w:spacing w:after="0" w:line="204" w:lineRule="auto"/>
        <w:ind/>
        <w:jc w:val="center"/>
        <w:rPr>
          <w:rFonts w:ascii="Times New Roman" w:hAnsi="Times New Roman"/>
          <w:sz w:val="20"/>
        </w:rPr>
      </w:pPr>
      <w:r>
        <w:rPr>
          <w:rFonts w:ascii="Times New Roman" w:hAnsi="Times New Roman"/>
          <w:sz w:val="16"/>
        </w:rPr>
        <w:t xml:space="preserve">                                                                                                                   (указываются дата выдачи градостроительного плана земельного участка,</w:t>
      </w:r>
    </w:p>
    <w:p w14:paraId="9C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_____________________________________________________________________________________________________</w:t>
      </w:r>
    </w:p>
    <w:p w14:paraId="9D040000">
      <w:pPr>
        <w:widowControl w:val="0"/>
        <w:spacing w:after="0" w:line="204" w:lineRule="auto"/>
        <w:ind/>
        <w:jc w:val="both"/>
        <w:rPr>
          <w:rFonts w:ascii="Times New Roman" w:hAnsi="Times New Roman"/>
          <w:sz w:val="16"/>
        </w:rPr>
      </w:pPr>
      <w:r>
        <w:rPr>
          <w:rFonts w:ascii="Times New Roman" w:hAnsi="Times New Roman"/>
          <w:sz w:val="16"/>
        </w:rPr>
        <w:t xml:space="preserve">   его номер и орган, выдавший градостроительный план земельного участка; заполнение не является обязательным в отношении </w:t>
      </w:r>
    </w:p>
    <w:p w14:paraId="9E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9F040000">
      <w:pPr>
        <w:widowControl w:val="0"/>
        <w:spacing w:after="0" w:line="204" w:lineRule="auto"/>
        <w:ind/>
        <w:jc w:val="center"/>
        <w:rPr>
          <w:rFonts w:ascii="Times New Roman" w:hAnsi="Times New Roman"/>
          <w:sz w:val="16"/>
        </w:rPr>
      </w:pPr>
      <w:r>
        <w:rPr>
          <w:rFonts w:ascii="Times New Roman" w:hAnsi="Times New Roman"/>
          <w:sz w:val="16"/>
        </w:rPr>
        <w:t>линейных объектов)</w:t>
      </w:r>
    </w:p>
    <w:p w14:paraId="A0040000">
      <w:pPr>
        <w:widowControl w:val="0"/>
        <w:spacing w:after="0" w:line="204" w:lineRule="auto"/>
        <w:ind/>
        <w:jc w:val="both"/>
        <w:rPr>
          <w:rFonts w:ascii="Times New Roman" w:hAnsi="Times New Roman"/>
          <w:sz w:val="20"/>
        </w:rPr>
      </w:pPr>
    </w:p>
    <w:p w14:paraId="A1040000">
      <w:pPr>
        <w:widowControl w:val="0"/>
        <w:spacing w:after="0" w:line="204" w:lineRule="auto"/>
        <w:ind/>
        <w:jc w:val="both"/>
        <w:rPr>
          <w:rFonts w:ascii="Times New Roman" w:hAnsi="Times New Roman"/>
          <w:sz w:val="20"/>
        </w:rPr>
      </w:pPr>
      <w:r>
        <w:rPr>
          <w:rFonts w:ascii="Times New Roman" w:hAnsi="Times New Roman"/>
          <w:sz w:val="20"/>
        </w:rPr>
        <w:t>Сведения об условном номере земельного участка (земельных участков) на утвержденной схеме расположения земельного участка или земельных участков на кадастровом плане территории</w:t>
      </w:r>
      <w:r>
        <w:rPr>
          <w:rFonts w:ascii="Times New Roman" w:hAnsi="Times New Roman"/>
          <w:sz w:val="20"/>
          <w:vertAlign w:val="superscript"/>
        </w:rPr>
        <w:t>&lt;4&gt;</w:t>
      </w:r>
      <w:r>
        <w:rPr>
          <w:rFonts w:ascii="Times New Roman" w:hAnsi="Times New Roman"/>
          <w:sz w:val="20"/>
        </w:rPr>
        <w:t xml:space="preserve"> ______________________________________________________________________________________________________</w:t>
      </w:r>
    </w:p>
    <w:p w14:paraId="A2040000">
      <w:pPr>
        <w:widowControl w:val="0"/>
        <w:spacing w:after="0" w:line="204" w:lineRule="auto"/>
        <w:ind/>
        <w:jc w:val="both"/>
        <w:rPr>
          <w:rFonts w:ascii="Times New Roman" w:hAnsi="Times New Roman"/>
          <w:sz w:val="20"/>
        </w:rPr>
      </w:pPr>
    </w:p>
    <w:p w14:paraId="A3040000">
      <w:pPr>
        <w:widowControl w:val="0"/>
        <w:spacing w:after="0" w:line="204" w:lineRule="auto"/>
        <w:ind/>
        <w:jc w:val="both"/>
        <w:rPr>
          <w:rFonts w:ascii="Times New Roman" w:hAnsi="Times New Roman"/>
          <w:sz w:val="20"/>
        </w:rPr>
      </w:pPr>
      <w:r>
        <w:rPr>
          <w:rFonts w:ascii="Times New Roman" w:hAnsi="Times New Roman"/>
          <w:sz w:val="20"/>
        </w:rPr>
        <w:t>Сведения о схеме расположения земельного участка или земельных участков на кадастровом плане территории</w:t>
      </w:r>
      <w:r>
        <w:rPr>
          <w:rFonts w:ascii="Times New Roman" w:hAnsi="Times New Roman"/>
          <w:sz w:val="20"/>
          <w:vertAlign w:val="superscript"/>
        </w:rPr>
        <w:t>&lt;5&gt;</w:t>
      </w:r>
      <w:r>
        <w:rPr>
          <w:rFonts w:ascii="Times New Roman" w:hAnsi="Times New Roman"/>
          <w:sz w:val="20"/>
        </w:rPr>
        <w:t xml:space="preserve"> ______________________________________________________________________________________________________</w:t>
      </w:r>
    </w:p>
    <w:p w14:paraId="A4040000">
      <w:pPr>
        <w:widowControl w:val="0"/>
        <w:spacing w:after="0" w:line="204" w:lineRule="auto"/>
        <w:ind/>
        <w:jc w:val="center"/>
        <w:rPr>
          <w:rFonts w:ascii="Times New Roman" w:hAnsi="Times New Roman"/>
          <w:sz w:val="16"/>
        </w:rPr>
      </w:pPr>
      <w:r>
        <w:rPr>
          <w:rFonts w:ascii="Times New Roman" w:hAnsi="Times New Roman"/>
          <w:sz w:val="16"/>
        </w:rPr>
        <w:t xml:space="preserve">(указываются дата и номер решения; наименование организации, уполномоченного органа или лица, принявшего решение об утверждении схемы </w:t>
      </w:r>
    </w:p>
    <w:p w14:paraId="A5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______________________________________________________________________________________________________</w:t>
      </w:r>
    </w:p>
    <w:p w14:paraId="A6040000">
      <w:pPr>
        <w:widowControl w:val="0"/>
        <w:spacing w:after="0" w:line="204" w:lineRule="auto"/>
        <w:ind/>
        <w:jc w:val="center"/>
        <w:rPr>
          <w:rFonts w:ascii="Times New Roman" w:hAnsi="Times New Roman"/>
          <w:sz w:val="20"/>
        </w:rPr>
      </w:pPr>
      <w:r>
        <w:rPr>
          <w:rFonts w:ascii="Times New Roman" w:hAnsi="Times New Roman"/>
          <w:sz w:val="16"/>
        </w:rPr>
        <w:t>расположения земельного участка или земельных участков)</w:t>
      </w:r>
    </w:p>
    <w:p w14:paraId="A7040000">
      <w:pPr>
        <w:widowControl w:val="0"/>
        <w:spacing w:after="0" w:line="204" w:lineRule="auto"/>
        <w:ind/>
        <w:jc w:val="both"/>
        <w:rPr>
          <w:rFonts w:ascii="Times New Roman" w:hAnsi="Times New Roman"/>
          <w:sz w:val="20"/>
        </w:rPr>
      </w:pPr>
    </w:p>
    <w:p w14:paraId="A8040000">
      <w:pPr>
        <w:widowControl w:val="0"/>
        <w:spacing w:after="0" w:line="204" w:lineRule="auto"/>
        <w:ind/>
        <w:jc w:val="both"/>
        <w:rPr>
          <w:rFonts w:ascii="Times New Roman" w:hAnsi="Times New Roman"/>
          <w:sz w:val="20"/>
        </w:rPr>
      </w:pPr>
      <w:r>
        <w:rPr>
          <w:rFonts w:ascii="Times New Roman" w:hAnsi="Times New Roman"/>
          <w:sz w:val="20"/>
        </w:rPr>
        <w:t>Сведения о проекте планировки и проекте межевания территории ____________________________________________</w:t>
      </w:r>
    </w:p>
    <w:p w14:paraId="A9040000">
      <w:pPr>
        <w:widowControl w:val="0"/>
        <w:spacing w:after="0" w:line="204" w:lineRule="auto"/>
        <w:ind/>
        <w:jc w:val="center"/>
        <w:rPr>
          <w:rFonts w:ascii="Times New Roman" w:hAnsi="Times New Roman"/>
          <w:sz w:val="16"/>
        </w:rPr>
      </w:pPr>
      <w:r>
        <w:rPr>
          <w:rFonts w:ascii="Times New Roman" w:hAnsi="Times New Roman"/>
          <w:sz w:val="16"/>
        </w:rPr>
        <w:t xml:space="preserve">                                                                                                                                                (заполняется в отношении линейных объектов, кроме случаев, </w:t>
      </w:r>
    </w:p>
    <w:p w14:paraId="AA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_____________________________________________________________________________________________________</w:t>
      </w:r>
    </w:p>
    <w:p w14:paraId="AB040000">
      <w:pPr>
        <w:widowControl w:val="0"/>
        <w:spacing w:after="0" w:line="204" w:lineRule="auto"/>
        <w:ind/>
        <w:jc w:val="both"/>
        <w:rPr>
          <w:rFonts w:ascii="Times New Roman" w:hAnsi="Times New Roman"/>
          <w:sz w:val="16"/>
        </w:rPr>
      </w:pPr>
      <w:r>
        <w:rPr>
          <w:rFonts w:ascii="Times New Roman" w:hAnsi="Times New Roman"/>
          <w:sz w:val="16"/>
        </w:rPr>
        <w:t>предусмотренных</w:t>
      </w:r>
      <w:r>
        <w:rPr>
          <w:rFonts w:ascii="Times New Roman" w:hAnsi="Times New Roman"/>
          <w:sz w:val="20"/>
        </w:rPr>
        <w:t xml:space="preserve"> </w:t>
      </w:r>
      <w:r>
        <w:rPr>
          <w:rFonts w:ascii="Times New Roman" w:hAnsi="Times New Roman"/>
          <w:sz w:val="16"/>
        </w:rPr>
        <w:t xml:space="preserve">законодательством Российской Федерации; указываются дата и номер решения об утверждении проекта планировки и проекта </w:t>
      </w:r>
    </w:p>
    <w:p w14:paraId="AC040000">
      <w:pPr>
        <w:widowControl w:val="0"/>
        <w:spacing w:after="0" w:line="204" w:lineRule="auto"/>
        <w:ind/>
        <w:jc w:val="both"/>
        <w:rPr>
          <w:rFonts w:ascii="Times New Roman" w:hAnsi="Times New Roman"/>
          <w:sz w:val="16"/>
        </w:rPr>
      </w:pPr>
    </w:p>
    <w:p w14:paraId="AD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______________________________________________________________________________________________________</w:t>
      </w:r>
    </w:p>
    <w:p w14:paraId="AE040000">
      <w:pPr>
        <w:widowControl w:val="0"/>
        <w:spacing w:after="0" w:line="204"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16"/>
        </w:rPr>
        <w:t>межевания территории (в соответствии со сведениями, содержащимися в ИСОГД) и уполномоченный орган или лицо, принявшие такое решение)</w:t>
      </w:r>
    </w:p>
    <w:p w14:paraId="AF040000">
      <w:pPr>
        <w:widowControl w:val="0"/>
        <w:spacing w:after="0" w:line="204" w:lineRule="auto"/>
        <w:ind/>
        <w:jc w:val="both"/>
        <w:rPr>
          <w:rFonts w:ascii="Times New Roman" w:hAnsi="Times New Roman"/>
          <w:sz w:val="20"/>
        </w:rPr>
      </w:pPr>
    </w:p>
    <w:p w14:paraId="B0040000">
      <w:pPr>
        <w:widowControl w:val="0"/>
        <w:spacing w:after="0" w:line="204" w:lineRule="auto"/>
        <w:ind/>
        <w:jc w:val="both"/>
        <w:rPr>
          <w:rFonts w:ascii="Times New Roman" w:hAnsi="Times New Roman"/>
          <w:sz w:val="20"/>
        </w:rPr>
      </w:pPr>
      <w:r>
        <w:rPr>
          <w:rFonts w:ascii="Times New Roman" w:hAnsi="Times New Roman"/>
          <w:sz w:val="20"/>
        </w:rPr>
        <w:t>Сведения о проектной документации _____________________________________________________________________</w:t>
      </w:r>
    </w:p>
    <w:p w14:paraId="B1040000">
      <w:pPr>
        <w:widowControl w:val="0"/>
        <w:spacing w:after="0" w:line="204" w:lineRule="auto"/>
        <w:ind/>
        <w:jc w:val="center"/>
        <w:rPr>
          <w:rFonts w:ascii="Times New Roman" w:hAnsi="Times New Roman"/>
          <w:sz w:val="20"/>
        </w:rPr>
      </w:pPr>
      <w:r>
        <w:rPr>
          <w:rFonts w:ascii="Times New Roman" w:hAnsi="Times New Roman"/>
          <w:sz w:val="20"/>
        </w:rPr>
        <w:t xml:space="preserve">                                           </w:t>
      </w:r>
      <w:r>
        <w:rPr>
          <w:rFonts w:ascii="Times New Roman" w:hAnsi="Times New Roman"/>
          <w:sz w:val="16"/>
        </w:rPr>
        <w:t>(указывается кем, когда разработана проектная документация, реквизиты документа,</w:t>
      </w:r>
      <w:r>
        <w:rPr>
          <w:rFonts w:ascii="Times New Roman" w:hAnsi="Times New Roman"/>
          <w:sz w:val="20"/>
        </w:rPr>
        <w:t xml:space="preserve"> ______________________________________________________________________________________________________</w:t>
      </w:r>
    </w:p>
    <w:p w14:paraId="B2040000">
      <w:pPr>
        <w:widowControl w:val="0"/>
        <w:spacing w:after="0" w:line="204" w:lineRule="auto"/>
        <w:ind/>
        <w:jc w:val="center"/>
        <w:rPr>
          <w:rFonts w:ascii="Times New Roman" w:hAnsi="Times New Roman"/>
          <w:sz w:val="16"/>
        </w:rPr>
      </w:pPr>
      <w:r>
        <w:rPr>
          <w:rFonts w:ascii="Times New Roman" w:hAnsi="Times New Roman"/>
          <w:sz w:val="16"/>
        </w:rPr>
        <w:t xml:space="preserve">наименование проектной организации; дата (при наличии)  и номер (при наличии) решения об утверждении проектной документации </w:t>
      </w:r>
      <w:r>
        <w:rPr>
          <w:rFonts w:ascii="Times New Roman" w:hAnsi="Times New Roman"/>
          <w:sz w:val="20"/>
          <w:vertAlign w:val="superscript"/>
        </w:rPr>
        <w:t>&lt;6&gt;</w:t>
      </w:r>
      <w:r>
        <w:rPr>
          <w:rFonts w:ascii="Times New Roman" w:hAnsi="Times New Roman"/>
          <w:sz w:val="20"/>
        </w:rPr>
        <w:t>)</w:t>
      </w:r>
    </w:p>
    <w:p w14:paraId="B3040000">
      <w:pPr>
        <w:widowControl w:val="0"/>
        <w:spacing w:after="0" w:line="204" w:lineRule="auto"/>
        <w:ind/>
        <w:jc w:val="center"/>
        <w:rPr>
          <w:rFonts w:ascii="Times New Roman" w:hAnsi="Times New Roman"/>
          <w:sz w:val="16"/>
        </w:rPr>
      </w:pPr>
    </w:p>
    <w:p w14:paraId="B4040000">
      <w:pPr>
        <w:widowControl w:val="0"/>
        <w:spacing w:after="0" w:line="204" w:lineRule="auto"/>
        <w:ind/>
        <w:jc w:val="both"/>
        <w:rPr>
          <w:rFonts w:ascii="Times New Roman" w:hAnsi="Times New Roman"/>
          <w:sz w:val="20"/>
        </w:rPr>
      </w:pPr>
      <w:r>
        <w:rPr>
          <w:rFonts w:ascii="Times New Roman" w:hAnsi="Times New Roman"/>
          <w:sz w:val="20"/>
        </w:rPr>
        <w:t>Сведения о положительном заключении экспертизы проектной документации __________________________________</w:t>
      </w:r>
    </w:p>
    <w:p w14:paraId="B5040000">
      <w:pPr>
        <w:pStyle w:val="Style_7"/>
        <w:keepNext w:val="0"/>
        <w:spacing w:before="0"/>
        <w:ind/>
        <w:jc w:val="both"/>
        <w:rPr>
          <w:rFonts w:ascii="Courier New" w:hAnsi="Courier New"/>
          <w:b w:val="0"/>
          <w:sz w:val="20"/>
        </w:rPr>
      </w:pPr>
      <w:r>
        <w:rPr>
          <w:rFonts w:ascii="Courier New" w:hAnsi="Courier New"/>
          <w:b w:val="0"/>
          <w:sz w:val="20"/>
        </w:rPr>
        <w:t>_____________________________________________________________________________________</w:t>
      </w:r>
    </w:p>
    <w:p w14:paraId="B6040000">
      <w:pPr>
        <w:widowControl w:val="0"/>
        <w:spacing w:after="0" w:line="204" w:lineRule="auto"/>
        <w:ind/>
        <w:jc w:val="center"/>
        <w:rPr>
          <w:rFonts w:ascii="Times New Roman" w:hAnsi="Times New Roman"/>
          <w:sz w:val="16"/>
        </w:rPr>
      </w:pPr>
      <w:r>
        <w:rPr>
          <w:rFonts w:ascii="Times New Roman" w:hAnsi="Times New Roman"/>
          <w:sz w:val="16"/>
        </w:rPr>
        <w:t>(указываются наименование организации, выдавшей заключение, номер и дата утверждения</w:t>
      </w:r>
      <w:r>
        <w:rPr>
          <w:rFonts w:ascii="Times New Roman" w:hAnsi="Times New Roman"/>
          <w:sz w:val="20"/>
          <w:vertAlign w:val="superscript"/>
        </w:rPr>
        <w:t>&lt;7&gt;</w:t>
      </w:r>
      <w:r>
        <w:rPr>
          <w:rFonts w:ascii="Times New Roman" w:hAnsi="Times New Roman"/>
          <w:sz w:val="16"/>
        </w:rPr>
        <w:t>)</w:t>
      </w:r>
    </w:p>
    <w:p w14:paraId="B7040000">
      <w:pPr>
        <w:widowControl w:val="0"/>
        <w:spacing w:after="0" w:line="204" w:lineRule="auto"/>
        <w:ind/>
        <w:jc w:val="center"/>
        <w:rPr>
          <w:rFonts w:ascii="Times New Roman" w:hAnsi="Times New Roman"/>
          <w:sz w:val="16"/>
        </w:rPr>
      </w:pPr>
    </w:p>
    <w:p w14:paraId="B8040000">
      <w:pPr>
        <w:widowControl w:val="0"/>
        <w:spacing w:after="0" w:line="204" w:lineRule="auto"/>
        <w:ind/>
        <w:jc w:val="both"/>
        <w:rPr>
          <w:rFonts w:ascii="Times New Roman" w:hAnsi="Times New Roman"/>
          <w:sz w:val="20"/>
        </w:rPr>
      </w:pPr>
      <w:r>
        <w:rPr>
          <w:rFonts w:ascii="Times New Roman" w:hAnsi="Times New Roman"/>
          <w:sz w:val="20"/>
        </w:rPr>
        <w:t>Сведения о положительном заключении государственной экологической проектной документации _________________</w:t>
      </w:r>
    </w:p>
    <w:p w14:paraId="B9040000">
      <w:pPr>
        <w:pStyle w:val="Style_7"/>
        <w:keepNext w:val="0"/>
        <w:spacing w:before="0"/>
        <w:ind/>
        <w:jc w:val="both"/>
        <w:rPr>
          <w:rFonts w:ascii="Courier New" w:hAnsi="Courier New"/>
          <w:b w:val="0"/>
          <w:sz w:val="20"/>
        </w:rPr>
      </w:pPr>
      <w:r>
        <w:rPr>
          <w:rFonts w:ascii="Courier New" w:hAnsi="Courier New"/>
          <w:b w:val="0"/>
          <w:sz w:val="20"/>
        </w:rPr>
        <w:t>_____________________________________________________________________________________</w:t>
      </w:r>
    </w:p>
    <w:p w14:paraId="BA040000">
      <w:pPr>
        <w:spacing w:after="0" w:line="240" w:lineRule="auto"/>
        <w:ind/>
        <w:jc w:val="center"/>
        <w:rPr>
          <w:rFonts w:ascii="Times New Roman" w:hAnsi="Times New Roman"/>
          <w:sz w:val="16"/>
        </w:rPr>
      </w:pPr>
      <w:r>
        <w:rPr>
          <w:rFonts w:ascii="Times New Roman" w:hAnsi="Times New Roman"/>
          <w:sz w:val="16"/>
        </w:rPr>
        <w:t>(указываются реквизиты приказа об утверждении положительного заключения государственной экологической экспертизы (дата, номер), в случае</w:t>
      </w:r>
    </w:p>
    <w:p w14:paraId="BB040000">
      <w:pPr>
        <w:spacing w:after="0" w:line="240" w:lineRule="auto"/>
        <w:ind/>
        <w:jc w:val="both"/>
        <w:rPr>
          <w:rFonts w:ascii="Times New Roman" w:hAnsi="Times New Roman"/>
          <w:sz w:val="16"/>
        </w:rPr>
      </w:pPr>
    </w:p>
    <w:p w14:paraId="BC040000">
      <w:pPr>
        <w:spacing w:after="0" w:line="240" w:lineRule="auto"/>
        <w:ind/>
        <w:jc w:val="both"/>
        <w:rPr>
          <w:rFonts w:ascii="Times New Roman" w:hAnsi="Times New Roman"/>
          <w:sz w:val="16"/>
        </w:rPr>
      </w:pPr>
      <w:r>
        <w:rPr>
          <w:rFonts w:ascii="Times New Roman" w:hAnsi="Times New Roman"/>
          <w:sz w:val="16"/>
        </w:rPr>
        <w:t>_______________________________________________________________________________________________________________________________</w:t>
      </w:r>
    </w:p>
    <w:p w14:paraId="BD040000">
      <w:pPr>
        <w:spacing w:after="0" w:line="240" w:lineRule="auto"/>
        <w:ind/>
        <w:jc w:val="center"/>
        <w:rPr>
          <w:rFonts w:ascii="Times New Roman" w:hAnsi="Times New Roman"/>
          <w:sz w:val="16"/>
        </w:rPr>
      </w:pPr>
      <w:r>
        <w:rPr>
          <w:rFonts w:ascii="Times New Roman" w:hAnsi="Times New Roman"/>
          <w:sz w:val="16"/>
        </w:rPr>
        <w:t>если в соответствии с законодательством Российской Федерации проектная документация подлежит государственной экологической экспертизе</w:t>
      </w:r>
    </w:p>
    <w:p w14:paraId="BE040000">
      <w:pPr>
        <w:spacing w:after="0" w:line="240" w:lineRule="auto"/>
        <w:ind/>
        <w:jc w:val="both"/>
        <w:rPr>
          <w:rFonts w:ascii="Times New Roman" w:hAnsi="Times New Roman"/>
          <w:sz w:val="16"/>
        </w:rPr>
      </w:pPr>
    </w:p>
    <w:p w14:paraId="BF040000">
      <w:pPr>
        <w:widowControl w:val="0"/>
        <w:spacing w:after="0" w:line="204" w:lineRule="auto"/>
        <w:ind/>
        <w:jc w:val="both"/>
        <w:rPr>
          <w:rFonts w:ascii="Times New Roman" w:hAnsi="Times New Roman"/>
          <w:sz w:val="20"/>
        </w:rPr>
      </w:pPr>
      <w:r>
        <w:rPr>
          <w:rFonts w:ascii="Times New Roman" w:hAnsi="Times New Roman"/>
          <w:sz w:val="20"/>
        </w:rPr>
        <w:t xml:space="preserve">Подтверждение соответствия вносимых в проектную документацию изменений требованиям, указанным в </w:t>
      </w:r>
      <w:r>
        <w:rPr>
          <w:rFonts w:ascii="Times New Roman" w:hAnsi="Times New Roman"/>
          <w:sz w:val="20"/>
        </w:rPr>
        <w:fldChar w:fldCharType="begin"/>
      </w:r>
      <w:r>
        <w:rPr>
          <w:rFonts w:ascii="Times New Roman" w:hAnsi="Times New Roman"/>
          <w:sz w:val="20"/>
        </w:rPr>
        <w:instrText>HYPERLINK "consultantplus://offline/ref=9845FDD8A76CA29033A0F21BCFBC0FC297C9F3966CD531912BF38EF93F52C66A443A3593D88FE1FCBA4E911134C19197BBD10A0ADA5Ap3q4P"</w:instrText>
      </w:r>
      <w:r>
        <w:rPr>
          <w:rFonts w:ascii="Times New Roman" w:hAnsi="Times New Roman"/>
          <w:sz w:val="20"/>
        </w:rPr>
        <w:fldChar w:fldCharType="separate"/>
      </w:r>
      <w:r>
        <w:rPr>
          <w:rFonts w:ascii="Times New Roman" w:hAnsi="Times New Roman"/>
          <w:sz w:val="20"/>
        </w:rPr>
        <w:t>части 3.8 статьи 49</w:t>
      </w:r>
      <w:r>
        <w:rPr>
          <w:rFonts w:ascii="Times New Roman" w:hAnsi="Times New Roman"/>
          <w:sz w:val="20"/>
        </w:rPr>
        <w:fldChar w:fldCharType="end"/>
      </w:r>
      <w:r>
        <w:rPr>
          <w:rFonts w:ascii="Times New Roman" w:hAnsi="Times New Roman"/>
          <w:sz w:val="20"/>
        </w:rPr>
        <w:t xml:space="preserve"> Градостроительного кодекса Российской Федерации</w:t>
      </w:r>
      <w:r>
        <w:rPr>
          <w:rFonts w:ascii="Times New Roman" w:hAnsi="Times New Roman"/>
          <w:sz w:val="20"/>
          <w:vertAlign w:val="superscript"/>
        </w:rPr>
        <w:t>&lt;8&gt;</w:t>
      </w:r>
      <w:r>
        <w:rPr>
          <w:rFonts w:ascii="Times New Roman" w:hAnsi="Times New Roman"/>
          <w:sz w:val="20"/>
        </w:rPr>
        <w:t xml:space="preserve"> _____________________________________________</w:t>
      </w:r>
    </w:p>
    <w:p w14:paraId="C0040000">
      <w:pPr>
        <w:widowControl w:val="0"/>
        <w:spacing w:after="0" w:line="204" w:lineRule="auto"/>
        <w:ind/>
        <w:jc w:val="center"/>
        <w:rPr>
          <w:rFonts w:ascii="Times New Roman" w:hAnsi="Times New Roman"/>
          <w:sz w:val="16"/>
        </w:rPr>
      </w:pPr>
      <w:r>
        <w:rPr>
          <w:rFonts w:ascii="Times New Roman" w:hAnsi="Times New Roman"/>
          <w:sz w:val="16"/>
        </w:rPr>
        <w:t xml:space="preserve">                                                                                                                                   (указываются с</w:t>
      </w:r>
      <w:r>
        <w:rPr>
          <w:rFonts w:ascii="Times New Roman" w:hAnsi="Times New Roman"/>
          <w:sz w:val="16"/>
        </w:rPr>
        <w:t>ведения о специалисте по организации архитектурно-</w:t>
      </w:r>
    </w:p>
    <w:p w14:paraId="C1040000">
      <w:pPr>
        <w:widowControl w:val="0"/>
        <w:spacing w:after="0" w:line="204" w:lineRule="auto"/>
        <w:ind/>
        <w:jc w:val="center"/>
        <w:rPr>
          <w:rFonts w:ascii="Times New Roman" w:hAnsi="Times New Roman"/>
          <w:sz w:val="16"/>
        </w:rPr>
      </w:pPr>
      <w:r>
        <w:rPr>
          <w:rFonts w:ascii="Times New Roman" w:hAnsi="Times New Roman"/>
          <w:sz w:val="16"/>
        </w:rPr>
        <w:t>_______________________________________________________________________________________________________________________________</w:t>
      </w:r>
    </w:p>
    <w:p w14:paraId="C2040000">
      <w:pPr>
        <w:spacing w:after="0" w:line="240" w:lineRule="auto"/>
        <w:ind/>
        <w:jc w:val="center"/>
        <w:rPr>
          <w:rFonts w:ascii="Times New Roman" w:hAnsi="Times New Roman"/>
          <w:sz w:val="16"/>
        </w:rPr>
      </w:pPr>
      <w:r>
        <w:rPr>
          <w:rFonts w:ascii="Times New Roman" w:hAnsi="Times New Roman"/>
          <w:sz w:val="16"/>
        </w:rPr>
        <w:t>строительного проектирования в должности главного инженера проекта, утвердившем подтверждение соответствия вносимых в проектную</w:t>
      </w:r>
    </w:p>
    <w:p w14:paraId="C3040000">
      <w:pPr>
        <w:spacing w:after="0" w:line="240" w:lineRule="auto"/>
        <w:ind/>
        <w:jc w:val="both"/>
        <w:rPr>
          <w:rFonts w:ascii="Times New Roman" w:hAnsi="Times New Roman"/>
          <w:sz w:val="16"/>
        </w:rPr>
      </w:pPr>
      <w:r>
        <w:rPr>
          <w:rFonts w:ascii="Times New Roman" w:hAnsi="Times New Roman"/>
          <w:sz w:val="16"/>
        </w:rPr>
        <w:t>_______________________________________________________________________________________________________________________________</w:t>
      </w:r>
    </w:p>
    <w:p w14:paraId="C4040000">
      <w:pPr>
        <w:spacing w:after="0" w:line="240" w:lineRule="auto"/>
        <w:ind/>
        <w:jc w:val="center"/>
        <w:rPr>
          <w:rFonts w:ascii="Times New Roman" w:hAnsi="Times New Roman"/>
          <w:sz w:val="16"/>
        </w:rPr>
      </w:pPr>
      <w:r>
        <w:rPr>
          <w:rFonts w:ascii="Times New Roman" w:hAnsi="Times New Roman"/>
          <w:sz w:val="16"/>
        </w:rPr>
        <w:t xml:space="preserve">документацию изменений требованиям, указанным в части 3.8 статьи 49 Градостроительного кодекса Российской Федерации, </w:t>
      </w:r>
      <w:r>
        <w:rPr>
          <w:rFonts w:ascii="Times New Roman" w:hAnsi="Times New Roman"/>
          <w:sz w:val="16"/>
        </w:rPr>
        <w:t>дата и номер)</w:t>
      </w:r>
    </w:p>
    <w:p w14:paraId="C5040000">
      <w:pPr>
        <w:spacing w:after="0" w:line="240" w:lineRule="auto"/>
        <w:ind/>
        <w:jc w:val="center"/>
        <w:rPr>
          <w:rFonts w:ascii="Times New Roman" w:hAnsi="Times New Roman"/>
          <w:sz w:val="16"/>
        </w:rPr>
      </w:pPr>
    </w:p>
    <w:p w14:paraId="C6040000">
      <w:pPr>
        <w:spacing w:after="0" w:line="240" w:lineRule="auto"/>
        <w:ind/>
        <w:jc w:val="both"/>
        <w:rPr>
          <w:rFonts w:ascii="Times New Roman" w:hAnsi="Times New Roman"/>
          <w:sz w:val="20"/>
        </w:rPr>
      </w:pPr>
      <w:r>
        <w:rPr>
          <w:rFonts w:ascii="Times New Roman" w:hAnsi="Times New Roman"/>
          <w:sz w:val="20"/>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w:t>
      </w:r>
      <w:r>
        <w:rPr>
          <w:rFonts w:ascii="Times New Roman" w:hAnsi="Times New Roman"/>
          <w:sz w:val="20"/>
          <w:vertAlign w:val="superscript"/>
        </w:rPr>
        <w:t>&lt;9&gt;</w:t>
      </w:r>
      <w:r>
        <w:rPr>
          <w:rFonts w:ascii="Times New Roman" w:hAnsi="Times New Roman"/>
          <w:sz w:val="20"/>
        </w:rPr>
        <w:t xml:space="preserve"> _____________________________________________</w:t>
      </w:r>
    </w:p>
    <w:p w14:paraId="C7040000">
      <w:pPr>
        <w:spacing w:after="0" w:line="240"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______________________________________________________________________________________________________</w:t>
      </w:r>
    </w:p>
    <w:p w14:paraId="C8040000">
      <w:pPr>
        <w:spacing w:after="0" w:line="240" w:lineRule="auto"/>
        <w:ind/>
        <w:jc w:val="center"/>
        <w:rPr>
          <w:rFonts w:ascii="Times New Roman" w:hAnsi="Times New Roman"/>
          <w:sz w:val="16"/>
        </w:rPr>
      </w:pPr>
      <w:r>
        <w:rPr>
          <w:rFonts w:ascii="Times New Roman" w:hAnsi="Times New Roman"/>
          <w:sz w:val="16"/>
        </w:rPr>
        <w:t>(указываются сведения об организации, проводившей оценку соответствия; дата и номер)</w:t>
      </w:r>
    </w:p>
    <w:p w14:paraId="C9040000">
      <w:pPr>
        <w:widowControl w:val="0"/>
        <w:spacing w:after="0" w:line="204" w:lineRule="auto"/>
        <w:ind/>
        <w:jc w:val="both"/>
        <w:rPr>
          <w:rFonts w:ascii="Times New Roman" w:hAnsi="Times New Roman"/>
          <w:sz w:val="20"/>
        </w:rPr>
      </w:pPr>
    </w:p>
    <w:p w14:paraId="CA040000">
      <w:pPr>
        <w:widowControl w:val="0"/>
        <w:spacing w:after="0" w:line="204" w:lineRule="auto"/>
        <w:ind/>
        <w:jc w:val="both"/>
        <w:rPr>
          <w:rFonts w:ascii="Times New Roman" w:hAnsi="Times New Roman"/>
          <w:sz w:val="20"/>
        </w:rPr>
      </w:pPr>
      <w:r>
        <w:rPr>
          <w:rFonts w:ascii="Times New Roman" w:hAnsi="Times New Roman"/>
          <w:sz w:val="20"/>
        </w:rPr>
        <w:t>Сведения  о  разрешении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14:paraId="CB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CC040000">
      <w:pPr>
        <w:widowControl w:val="0"/>
        <w:spacing w:after="0" w:line="204" w:lineRule="auto"/>
        <w:ind/>
        <w:jc w:val="center"/>
        <w:rPr>
          <w:rFonts w:ascii="Times New Roman" w:hAnsi="Times New Roman"/>
          <w:sz w:val="16"/>
        </w:rPr>
      </w:pPr>
      <w:r>
        <w:rPr>
          <w:rFonts w:ascii="Times New Roman" w:hAnsi="Times New Roman"/>
          <w:sz w:val="16"/>
        </w:rPr>
        <w:t>(указываются наименование органа, выдавшего разрешение,</w:t>
      </w:r>
    </w:p>
    <w:p w14:paraId="CD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CE040000">
      <w:pPr>
        <w:widowControl w:val="0"/>
        <w:spacing w:after="0" w:line="204" w:lineRule="auto"/>
        <w:ind/>
        <w:jc w:val="center"/>
        <w:rPr>
          <w:rFonts w:ascii="Times New Roman" w:hAnsi="Times New Roman"/>
          <w:sz w:val="16"/>
        </w:rPr>
      </w:pPr>
      <w:r>
        <w:rPr>
          <w:rFonts w:ascii="Times New Roman" w:hAnsi="Times New Roman"/>
          <w:sz w:val="16"/>
        </w:rPr>
        <w:t xml:space="preserve">              регистрационный номер и дата выдачи разрешения)</w:t>
      </w:r>
    </w:p>
    <w:p w14:paraId="CF040000">
      <w:pPr>
        <w:widowControl w:val="0"/>
        <w:spacing w:after="0" w:line="204" w:lineRule="auto"/>
        <w:ind/>
        <w:jc w:val="both"/>
        <w:rPr>
          <w:rFonts w:ascii="Times New Roman" w:hAnsi="Times New Roman"/>
          <w:sz w:val="20"/>
        </w:rPr>
      </w:pPr>
    </w:p>
    <w:p w14:paraId="D0040000">
      <w:pPr>
        <w:widowControl w:val="0"/>
        <w:spacing w:after="0" w:line="204" w:lineRule="auto"/>
        <w:ind/>
        <w:jc w:val="both"/>
        <w:rPr>
          <w:rFonts w:ascii="Times New Roman" w:hAnsi="Times New Roman"/>
          <w:sz w:val="20"/>
        </w:rPr>
      </w:pPr>
      <w:r>
        <w:rPr>
          <w:rFonts w:ascii="Times New Roman" w:hAnsi="Times New Roman"/>
          <w:sz w:val="20"/>
        </w:rPr>
        <w:t>Сведения о типовом архитектурном решении объекта капитального строительства, в соответствии с которым планируется строительство или реконструкция объекта капитального  строительства, в случае строительства или  реконструкции объекта капитального строительства в границах территории исторического поселения федерального или регионального значения</w:t>
      </w:r>
    </w:p>
    <w:p w14:paraId="D1040000">
      <w:pPr>
        <w:widowControl w:val="0"/>
        <w:spacing w:after="0" w:line="204" w:lineRule="auto"/>
        <w:ind/>
        <w:jc w:val="both"/>
        <w:rPr>
          <w:rFonts w:ascii="Times New Roman" w:hAnsi="Times New Roman"/>
          <w:sz w:val="20"/>
        </w:rPr>
      </w:pPr>
    </w:p>
    <w:p w14:paraId="D2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D3040000">
      <w:pPr>
        <w:widowControl w:val="0"/>
        <w:spacing w:after="0" w:line="204" w:lineRule="auto"/>
        <w:ind/>
        <w:jc w:val="center"/>
        <w:rPr>
          <w:rFonts w:ascii="Times New Roman" w:hAnsi="Times New Roman"/>
          <w:sz w:val="16"/>
        </w:rPr>
      </w:pPr>
      <w:r>
        <w:rPr>
          <w:rFonts w:ascii="Times New Roman" w:hAnsi="Times New Roman"/>
          <w:sz w:val="16"/>
        </w:rPr>
        <w:t>(наименование органа (организации), утвердившего типовое архитектурное</w:t>
      </w:r>
    </w:p>
    <w:p w14:paraId="D4040000">
      <w:pPr>
        <w:widowControl w:val="0"/>
        <w:spacing w:after="0" w:line="204" w:lineRule="auto"/>
        <w:ind/>
        <w:jc w:val="both"/>
        <w:rPr>
          <w:rFonts w:ascii="Times New Roman" w:hAnsi="Times New Roman"/>
          <w:sz w:val="20"/>
        </w:rPr>
      </w:pPr>
      <w:r>
        <w:rPr>
          <w:rFonts w:ascii="Times New Roman" w:hAnsi="Times New Roman"/>
          <w:sz w:val="20"/>
        </w:rPr>
        <w:t>____________________________________________________________________________________________________</w:t>
      </w:r>
    </w:p>
    <w:p w14:paraId="D5040000">
      <w:pPr>
        <w:widowControl w:val="0"/>
        <w:spacing w:after="0" w:line="204" w:lineRule="auto"/>
        <w:ind/>
        <w:jc w:val="center"/>
        <w:rPr>
          <w:rFonts w:ascii="Times New Roman" w:hAnsi="Times New Roman"/>
          <w:sz w:val="16"/>
        </w:rPr>
      </w:pPr>
      <w:r>
        <w:rPr>
          <w:rFonts w:ascii="Times New Roman" w:hAnsi="Times New Roman"/>
          <w:sz w:val="16"/>
        </w:rPr>
        <w:t xml:space="preserve">            решение, регистрационный номер и дата утверждения)</w:t>
      </w:r>
    </w:p>
    <w:p w14:paraId="D6040000">
      <w:pPr>
        <w:pStyle w:val="Style_5"/>
        <w:spacing w:line="204" w:lineRule="auto"/>
        <w:ind/>
        <w:jc w:val="both"/>
        <w:rPr>
          <w:rFonts w:ascii="Times New Roman" w:hAnsi="Times New Roman"/>
        </w:rPr>
      </w:pPr>
    </w:p>
    <w:p w14:paraId="D7040000">
      <w:pPr>
        <w:pStyle w:val="Style_5"/>
        <w:spacing w:line="204" w:lineRule="auto"/>
        <w:ind/>
        <w:jc w:val="both"/>
        <w:rPr>
          <w:rFonts w:ascii="Times New Roman" w:hAnsi="Times New Roman"/>
        </w:rPr>
      </w:pPr>
      <w:r>
        <w:rPr>
          <w:rFonts w:ascii="Times New Roman" w:hAnsi="Times New Roman"/>
        </w:rPr>
        <w:t xml:space="preserve">Сведения о заключении </w:t>
      </w:r>
      <w:r>
        <w:rPr>
          <w:rFonts w:ascii="Times New Roman" w:hAnsi="Times New Roman"/>
        </w:rPr>
        <w:t xml:space="preserve">органа исполнительной власти </w:t>
      </w:r>
      <w:r>
        <w:rPr>
          <w:rFonts w:ascii="Times New Roman" w:hAnsi="Times New Roman"/>
        </w:rPr>
        <w:t>Ленинградской области о соответствии раздела "архитектурные решения"</w:t>
      </w:r>
      <w:r>
        <w:rPr>
          <w:rFonts w:ascii="Times New Roman" w:hAnsi="Times New Roman"/>
        </w:rPr>
        <w:t xml:space="preserve"> </w:t>
      </w:r>
      <w:r>
        <w:rPr>
          <w:rFonts w:ascii="Times New Roman" w:hAnsi="Times New Roman"/>
        </w:rPr>
        <w:t>проектной документации  объекта капитального строительства (с учетом</w:t>
      </w:r>
      <w:r>
        <w:rPr>
          <w:rFonts w:ascii="Times New Roman" w:hAnsi="Times New Roman"/>
        </w:rPr>
        <w:t xml:space="preserve"> </w:t>
      </w:r>
      <w:r>
        <w:rPr>
          <w:rFonts w:ascii="Times New Roman" w:hAnsi="Times New Roman"/>
        </w:rPr>
        <w:t>внесенных изменений) предмету охраны исторического поселения и требованиям</w:t>
      </w:r>
      <w:r>
        <w:rPr>
          <w:rFonts w:ascii="Times New Roman" w:hAnsi="Times New Roman"/>
        </w:rPr>
        <w:t xml:space="preserve"> </w:t>
      </w:r>
      <w:r>
        <w:rPr>
          <w:rFonts w:ascii="Times New Roman" w:hAnsi="Times New Roman"/>
        </w:rPr>
        <w:t>к архитектурным решениям объектов капитального строительства, установленным</w:t>
      </w:r>
      <w:r>
        <w:rPr>
          <w:rFonts w:ascii="Times New Roman" w:hAnsi="Times New Roman"/>
        </w:rPr>
        <w:t xml:space="preserve"> </w:t>
      </w:r>
      <w:r>
        <w:rPr>
          <w:rFonts w:ascii="Times New Roman" w:hAnsi="Times New Roman"/>
        </w:rPr>
        <w:t>градостроительным регламентом применительно к территориальной зоне,</w:t>
      </w:r>
      <w:r>
        <w:rPr>
          <w:rFonts w:ascii="Times New Roman" w:hAnsi="Times New Roman"/>
        </w:rPr>
        <w:t xml:space="preserve"> </w:t>
      </w:r>
      <w:r>
        <w:rPr>
          <w:rFonts w:ascii="Times New Roman" w:hAnsi="Times New Roman"/>
        </w:rPr>
        <w:t>расположенной в границах территории исторического поселения федерального</w:t>
      </w:r>
      <w:r>
        <w:rPr>
          <w:rFonts w:ascii="Times New Roman" w:hAnsi="Times New Roman"/>
        </w:rPr>
        <w:t xml:space="preserve"> </w:t>
      </w:r>
      <w:r>
        <w:rPr>
          <w:rFonts w:ascii="Times New Roman" w:hAnsi="Times New Roman"/>
        </w:rPr>
        <w:t>или регионального значения, в случае если строительство или реконструкция</w:t>
      </w:r>
      <w:r>
        <w:rPr>
          <w:rFonts w:ascii="Times New Roman" w:hAnsi="Times New Roman"/>
        </w:rPr>
        <w:t xml:space="preserve"> </w:t>
      </w:r>
      <w:r>
        <w:rPr>
          <w:rFonts w:ascii="Times New Roman" w:hAnsi="Times New Roman"/>
        </w:rPr>
        <w:t>объекта капитального строительства планируется в границах территории</w:t>
      </w:r>
      <w:r>
        <w:rPr>
          <w:rFonts w:ascii="Times New Roman" w:hAnsi="Times New Roman"/>
        </w:rPr>
        <w:t xml:space="preserve"> </w:t>
      </w:r>
      <w:r>
        <w:rPr>
          <w:rFonts w:ascii="Times New Roman" w:hAnsi="Times New Roman"/>
        </w:rPr>
        <w:t>исторического поселения федерального или регионального значения, за</w:t>
      </w:r>
      <w:r>
        <w:rPr>
          <w:rFonts w:ascii="Times New Roman" w:hAnsi="Times New Roman"/>
        </w:rPr>
        <w:t xml:space="preserve"> </w:t>
      </w:r>
      <w:r>
        <w:rPr>
          <w:rFonts w:ascii="Times New Roman" w:hAnsi="Times New Roman"/>
        </w:rPr>
        <w:t>исключением случаев строительства, реконструкции объекта капитального</w:t>
      </w:r>
      <w:r>
        <w:rPr>
          <w:rFonts w:ascii="Times New Roman" w:hAnsi="Times New Roman"/>
        </w:rPr>
        <w:t xml:space="preserve"> </w:t>
      </w:r>
      <w:r>
        <w:rPr>
          <w:rFonts w:ascii="Times New Roman" w:hAnsi="Times New Roman"/>
        </w:rPr>
        <w:t>строительства в соответствии с типовым архитектурным решением объекта</w:t>
      </w:r>
      <w:r>
        <w:rPr>
          <w:rFonts w:ascii="Times New Roman" w:hAnsi="Times New Roman"/>
        </w:rPr>
        <w:t xml:space="preserve"> </w:t>
      </w:r>
      <w:r>
        <w:rPr>
          <w:rFonts w:ascii="Times New Roman" w:hAnsi="Times New Roman"/>
        </w:rPr>
        <w:t>капитального строительства, утвержденным в соответствии с Федеральным</w:t>
      </w:r>
      <w:r>
        <w:rPr>
          <w:rFonts w:ascii="Times New Roman" w:hAnsi="Times New Roman"/>
        </w:rPr>
        <w:t xml:space="preserve"> </w:t>
      </w:r>
      <w:r>
        <w:rPr>
          <w:rFonts w:ascii="Times New Roman" w:hAnsi="Times New Roman"/>
        </w:rPr>
        <w:t>законом</w:t>
      </w:r>
      <w:r>
        <w:rPr>
          <w:rFonts w:ascii="Times New Roman" w:hAnsi="Times New Roman"/>
        </w:rPr>
        <w:t xml:space="preserve"> от 25 июня 2002 года </w:t>
      </w:r>
      <w:r>
        <w:rPr>
          <w:rFonts w:ascii="Times New Roman" w:hAnsi="Times New Roman"/>
        </w:rPr>
        <w:t>№</w:t>
      </w:r>
      <w:r>
        <w:rPr>
          <w:rFonts w:ascii="Times New Roman" w:hAnsi="Times New Roman"/>
        </w:rPr>
        <w:t xml:space="preserve"> 73-ФЗ "Об объектах культурного наследия</w:t>
      </w:r>
      <w:r>
        <w:rPr>
          <w:rFonts w:ascii="Times New Roman" w:hAnsi="Times New Roman"/>
        </w:rPr>
        <w:t xml:space="preserve"> </w:t>
      </w:r>
      <w:r>
        <w:rPr>
          <w:rFonts w:ascii="Times New Roman" w:hAnsi="Times New Roman"/>
        </w:rPr>
        <w:t>(памятниках истории и культуры) народов Российской Федерации" для данного</w:t>
      </w:r>
      <w:r>
        <w:rPr>
          <w:rFonts w:ascii="Times New Roman" w:hAnsi="Times New Roman"/>
        </w:rPr>
        <w:t xml:space="preserve"> </w:t>
      </w:r>
      <w:r>
        <w:rPr>
          <w:rFonts w:ascii="Times New Roman" w:hAnsi="Times New Roman"/>
        </w:rPr>
        <w:t>исторического поселения</w:t>
      </w:r>
    </w:p>
    <w:p w14:paraId="D8040000">
      <w:pPr>
        <w:pStyle w:val="Style_5"/>
        <w:spacing w:line="204" w:lineRule="auto"/>
        <w:ind w:firstLine="0" w:left="0"/>
        <w:jc w:val="both"/>
        <w:rPr>
          <w:rFonts w:ascii="Times New Roman" w:hAnsi="Times New Roman"/>
        </w:rPr>
      </w:pPr>
      <w:r>
        <w:rPr>
          <w:rFonts w:ascii="Times New Roman" w:hAnsi="Times New Roman"/>
        </w:rPr>
        <w:t>_______________________________________________________________________</w:t>
      </w:r>
      <w:r>
        <w:rPr>
          <w:rFonts w:ascii="Times New Roman" w:hAnsi="Times New Roman"/>
        </w:rPr>
        <w:t>________________________</w:t>
      </w:r>
      <w:r>
        <w:rPr>
          <w:rFonts w:ascii="Times New Roman" w:hAnsi="Times New Roman"/>
        </w:rPr>
        <w:t>____</w:t>
      </w:r>
    </w:p>
    <w:p w14:paraId="D9040000">
      <w:pPr>
        <w:pStyle w:val="Style_5"/>
        <w:spacing w:line="204" w:lineRule="auto"/>
        <w:ind/>
        <w:jc w:val="center"/>
        <w:rPr>
          <w:rFonts w:ascii="Times New Roman" w:hAnsi="Times New Roman"/>
          <w:sz w:val="16"/>
        </w:rPr>
      </w:pPr>
      <w:r>
        <w:rPr>
          <w:rFonts w:ascii="Times New Roman" w:hAnsi="Times New Roman"/>
          <w:sz w:val="16"/>
        </w:rPr>
        <w:t>(регистрационный номер и дата выдачи заключения)</w:t>
      </w:r>
    </w:p>
    <w:p w14:paraId="DA040000">
      <w:pPr>
        <w:pStyle w:val="Style_5"/>
        <w:spacing w:line="204" w:lineRule="auto"/>
        <w:ind w:firstLine="0" w:left="0"/>
        <w:jc w:val="both"/>
        <w:rPr>
          <w:rFonts w:ascii="Times New Roman" w:hAnsi="Times New Roman"/>
        </w:rPr>
      </w:pPr>
    </w:p>
    <w:p w14:paraId="DB040000">
      <w:pPr>
        <w:pStyle w:val="Style_5"/>
        <w:spacing w:line="204" w:lineRule="auto"/>
        <w:ind w:firstLine="0" w:left="0"/>
        <w:jc w:val="both"/>
        <w:rPr>
          <w:rFonts w:ascii="Times New Roman" w:hAnsi="Times New Roman"/>
        </w:rPr>
      </w:pPr>
    </w:p>
    <w:p w14:paraId="DC040000">
      <w:pPr>
        <w:pStyle w:val="Style_5"/>
        <w:spacing w:line="204" w:lineRule="auto"/>
        <w:ind w:firstLine="0" w:left="0"/>
        <w:jc w:val="both"/>
        <w:rPr>
          <w:rFonts w:ascii="Times New Roman" w:hAnsi="Times New Roman"/>
        </w:rPr>
      </w:pPr>
    </w:p>
    <w:p w14:paraId="DD040000">
      <w:pPr>
        <w:pStyle w:val="Style_5"/>
        <w:spacing w:line="204" w:lineRule="auto"/>
        <w:ind w:firstLine="0" w:left="0"/>
        <w:jc w:val="both"/>
        <w:rPr>
          <w:rFonts w:ascii="Times New Roman" w:hAnsi="Times New Roman"/>
        </w:rPr>
      </w:pPr>
    </w:p>
    <w:p w14:paraId="DE040000">
      <w:pPr>
        <w:widowControl w:val="0"/>
        <w:spacing w:after="0" w:line="204" w:lineRule="auto"/>
        <w:ind/>
        <w:jc w:val="both"/>
        <w:rPr>
          <w:rFonts w:ascii="Times New Roman" w:hAnsi="Times New Roman"/>
          <w:sz w:val="20"/>
        </w:rPr>
      </w:pPr>
      <w:r>
        <w:rPr>
          <w:rFonts w:ascii="Times New Roman" w:hAnsi="Times New Roman"/>
          <w:sz w:val="20"/>
        </w:rPr>
        <w:t xml:space="preserve">Проектные характеристики объекта капитального строительства </w:t>
      </w:r>
      <w:r>
        <w:rPr>
          <w:rFonts w:ascii="Times New Roman" w:hAnsi="Times New Roman"/>
          <w:sz w:val="20"/>
          <w:vertAlign w:val="superscript"/>
        </w:rPr>
        <w:t>&lt;10&gt;:</w:t>
      </w:r>
    </w:p>
    <w:p w14:paraId="DF040000">
      <w:pPr>
        <w:widowControl w:val="0"/>
        <w:tabs>
          <w:tab w:leader="none" w:pos="3855" w:val="left"/>
        </w:tabs>
        <w:spacing w:after="0" w:line="204" w:lineRule="auto"/>
        <w:ind/>
        <w:rPr>
          <w:rFonts w:ascii="Times New Roman" w:hAnsi="Times New Roman"/>
          <w:sz w:val="20"/>
        </w:rPr>
      </w:pPr>
      <w:r>
        <w:rPr>
          <w:rFonts w:ascii="Times New Roman" w:hAnsi="Times New Roman"/>
          <w:sz w:val="20"/>
        </w:rPr>
        <w:tab/>
      </w: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3118"/>
        <w:gridCol w:w="1020"/>
        <w:gridCol w:w="35"/>
        <w:gridCol w:w="3827"/>
        <w:gridCol w:w="1070"/>
      </w:tblGrid>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0040000">
            <w:pPr>
              <w:spacing w:after="0" w:line="240" w:lineRule="auto"/>
              <w:ind/>
              <w:rPr>
                <w:rFonts w:ascii="Times New Roman" w:hAnsi="Times New Roman"/>
                <w:sz w:val="20"/>
              </w:rPr>
            </w:pPr>
            <w:r>
              <w:rPr>
                <w:rFonts w:ascii="Times New Roman" w:hAnsi="Times New Roman"/>
                <w:sz w:val="20"/>
              </w:rPr>
              <w:t>Вид объекта капитального строительства</w:t>
            </w:r>
            <w:r>
              <w:rPr>
                <w:rFonts w:ascii="Times New Roman" w:hAnsi="Times New Roman"/>
                <w:sz w:val="20"/>
                <w:vertAlign w:val="superscript"/>
              </w:rPr>
              <w:t>&lt;11&gt;</w:t>
            </w:r>
          </w:p>
          <w:p w14:paraId="E1040000">
            <w:pPr>
              <w:widowControl w:val="0"/>
              <w:spacing w:after="0" w:line="204" w:lineRule="auto"/>
              <w:ind/>
              <w:rPr>
                <w:rFonts w:ascii="Times New Roman" w:hAnsi="Times New Roman"/>
                <w:sz w:val="20"/>
              </w:rPr>
            </w:pPr>
          </w:p>
        </w:tc>
        <w:tc>
          <w:tcPr>
            <w:tcW w:type="dxa" w:w="5952"/>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204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3040000">
            <w:pPr>
              <w:spacing w:after="0" w:line="240" w:lineRule="auto"/>
              <w:ind/>
              <w:rPr>
                <w:rFonts w:ascii="Times New Roman" w:hAnsi="Times New Roman"/>
                <w:sz w:val="20"/>
              </w:rPr>
            </w:pPr>
            <w:r>
              <w:rPr>
                <w:rFonts w:ascii="Times New Roman" w:hAnsi="Times New Roman"/>
                <w:sz w:val="20"/>
              </w:rPr>
              <w:t>Назначение объекта</w:t>
            </w:r>
            <w:r>
              <w:rPr>
                <w:rFonts w:ascii="Times New Roman" w:hAnsi="Times New Roman"/>
                <w:sz w:val="20"/>
                <w:vertAlign w:val="superscript"/>
              </w:rPr>
              <w:t>&lt;12&gt;</w:t>
            </w:r>
          </w:p>
          <w:p w14:paraId="E4040000">
            <w:pPr>
              <w:spacing w:after="0" w:line="240" w:lineRule="auto"/>
              <w:ind/>
              <w:rPr>
                <w:rFonts w:ascii="Times New Roman" w:hAnsi="Times New Roman"/>
                <w:sz w:val="20"/>
              </w:rPr>
            </w:pPr>
          </w:p>
        </w:tc>
        <w:tc>
          <w:tcPr>
            <w:tcW w:type="dxa" w:w="5952"/>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504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6040000">
            <w:pPr>
              <w:spacing w:after="0" w:line="240" w:lineRule="auto"/>
              <w:ind/>
              <w:rPr>
                <w:rFonts w:ascii="Times New Roman" w:hAnsi="Times New Roman"/>
                <w:sz w:val="20"/>
              </w:rPr>
            </w:pPr>
            <w:r>
              <w:rPr>
                <w:rFonts w:ascii="Times New Roman" w:hAnsi="Times New Roman"/>
                <w:sz w:val="20"/>
              </w:rPr>
              <w:t>Площадь участка (кв. м):</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704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8040000">
            <w:pPr>
              <w:widowControl w:val="0"/>
              <w:spacing w:after="0" w:line="204" w:lineRule="auto"/>
              <w:ind/>
              <w:rPr>
                <w:rFonts w:ascii="Times New Roman" w:hAnsi="Times New Roman"/>
                <w:sz w:val="20"/>
              </w:rPr>
            </w:pPr>
            <w:r>
              <w:rPr>
                <w:rFonts w:ascii="Times New Roman" w:hAnsi="Times New Roman"/>
                <w:sz w:val="20"/>
              </w:rPr>
              <w:t>Количество этажей (шт.):</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904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A040000">
            <w:pPr>
              <w:widowControl w:val="0"/>
              <w:spacing w:after="0" w:line="204" w:lineRule="auto"/>
              <w:ind/>
              <w:rPr>
                <w:rFonts w:ascii="Times New Roman" w:hAnsi="Times New Roman"/>
                <w:sz w:val="20"/>
              </w:rPr>
            </w:pPr>
            <w:r>
              <w:rPr>
                <w:rFonts w:ascii="Times New Roman" w:hAnsi="Times New Roman"/>
                <w:sz w:val="20"/>
              </w:rPr>
              <w:t>Площадь застройки (кв. м)</w:t>
            </w:r>
            <w:r>
              <w:rPr>
                <w:rFonts w:ascii="Times New Roman" w:hAnsi="Times New Roman"/>
                <w:sz w:val="20"/>
                <w:vertAlign w:val="superscript"/>
              </w:rPr>
              <w:t xml:space="preserve"> &lt;13&gt;</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B04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C040000">
            <w:pPr>
              <w:widowControl w:val="0"/>
              <w:spacing w:after="0" w:line="204" w:lineRule="auto"/>
              <w:ind/>
              <w:rPr>
                <w:rFonts w:ascii="Times New Roman" w:hAnsi="Times New Roman"/>
                <w:sz w:val="20"/>
              </w:rPr>
            </w:pPr>
            <w:r>
              <w:rPr>
                <w:rFonts w:ascii="Times New Roman" w:hAnsi="Times New Roman"/>
                <w:sz w:val="20"/>
              </w:rPr>
              <w:t>в том числе, количество подземных этажей:</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D04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E040000">
            <w:pPr>
              <w:widowControl w:val="0"/>
              <w:spacing w:after="0" w:line="204" w:lineRule="auto"/>
              <w:ind/>
              <w:rPr>
                <w:rFonts w:ascii="Times New Roman" w:hAnsi="Times New Roman"/>
                <w:sz w:val="20"/>
              </w:rPr>
            </w:pPr>
            <w:r>
              <w:rPr>
                <w:rFonts w:ascii="Times New Roman" w:hAnsi="Times New Roman"/>
                <w:sz w:val="20"/>
              </w:rPr>
              <w:t>Площадь застройки части объекта капитального строительства (кв. м):</w:t>
            </w:r>
            <w:r>
              <w:rPr>
                <w:rFonts w:ascii="Times New Roman" w:hAnsi="Times New Roman"/>
                <w:sz w:val="20"/>
                <w:vertAlign w:val="superscript"/>
              </w:rPr>
              <w:t xml:space="preserve"> &lt;14&gt;</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F04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0040000">
            <w:pPr>
              <w:widowControl w:val="0"/>
              <w:spacing w:after="0" w:line="204" w:lineRule="auto"/>
              <w:ind/>
              <w:rPr>
                <w:rFonts w:ascii="Times New Roman" w:hAnsi="Times New Roman"/>
                <w:sz w:val="20"/>
              </w:rPr>
            </w:pPr>
            <w:r>
              <w:rPr>
                <w:rFonts w:ascii="Times New Roman" w:hAnsi="Times New Roman"/>
                <w:sz w:val="20"/>
              </w:rPr>
              <w:t>Площадь жилых помещений (кв. м):</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104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2040000">
            <w:pPr>
              <w:widowControl w:val="0"/>
              <w:spacing w:after="0" w:line="204" w:lineRule="auto"/>
              <w:ind/>
              <w:rPr>
                <w:rFonts w:ascii="Times New Roman" w:hAnsi="Times New Roman"/>
                <w:sz w:val="20"/>
              </w:rPr>
            </w:pPr>
            <w:r>
              <w:rPr>
                <w:rFonts w:ascii="Times New Roman" w:hAnsi="Times New Roman"/>
                <w:sz w:val="20"/>
              </w:rPr>
              <w:t>Площадь (кв. м):</w:t>
            </w:r>
            <w:r>
              <w:rPr>
                <w:rFonts w:ascii="Times New Roman" w:hAnsi="Times New Roman"/>
                <w:sz w:val="20"/>
                <w:vertAlign w:val="superscript"/>
              </w:rPr>
              <w:t xml:space="preserve"> &lt;15&gt;</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304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4040000">
            <w:pPr>
              <w:widowControl w:val="0"/>
              <w:spacing w:after="0" w:line="204" w:lineRule="auto"/>
              <w:ind/>
              <w:rPr>
                <w:rFonts w:ascii="Times New Roman" w:hAnsi="Times New Roman"/>
                <w:sz w:val="20"/>
              </w:rPr>
            </w:pPr>
            <w:r>
              <w:rPr>
                <w:rFonts w:ascii="Times New Roman" w:hAnsi="Times New Roman"/>
                <w:sz w:val="20"/>
              </w:rPr>
              <w:t>Площадь нежилых помещений (кв. м):</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504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6040000">
            <w:pPr>
              <w:widowControl w:val="0"/>
              <w:spacing w:after="0" w:line="204" w:lineRule="auto"/>
              <w:ind/>
              <w:rPr>
                <w:rFonts w:ascii="Times New Roman" w:hAnsi="Times New Roman"/>
                <w:sz w:val="20"/>
              </w:rPr>
            </w:pPr>
            <w:r>
              <w:rPr>
                <w:rFonts w:ascii="Times New Roman" w:hAnsi="Times New Roman"/>
                <w:sz w:val="20"/>
              </w:rPr>
              <w:t>Площадь части объекта капитального строительства (кв. м):</w:t>
            </w:r>
            <w:r>
              <w:rPr>
                <w:rFonts w:ascii="Times New Roman" w:hAnsi="Times New Roman"/>
                <w:sz w:val="20"/>
                <w:vertAlign w:val="superscript"/>
              </w:rPr>
              <w:t xml:space="preserve"> &lt;16&gt;</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704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8040000">
            <w:pPr>
              <w:widowControl w:val="0"/>
              <w:spacing w:after="0" w:line="204" w:lineRule="auto"/>
              <w:ind/>
              <w:rPr>
                <w:rFonts w:ascii="Times New Roman" w:hAnsi="Times New Roman"/>
                <w:sz w:val="20"/>
              </w:rPr>
            </w:pPr>
            <w:r>
              <w:rPr>
                <w:rFonts w:ascii="Times New Roman" w:hAnsi="Times New Roman"/>
                <w:sz w:val="20"/>
              </w:rPr>
              <w:t>Количество помещений (штук):</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904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A040000">
            <w:pPr>
              <w:widowControl w:val="0"/>
              <w:spacing w:after="0" w:line="204" w:lineRule="auto"/>
              <w:ind/>
              <w:rPr>
                <w:rFonts w:ascii="Times New Roman" w:hAnsi="Times New Roman"/>
                <w:sz w:val="20"/>
              </w:rPr>
            </w:pPr>
            <w:r>
              <w:rPr>
                <w:rFonts w:ascii="Times New Roman" w:hAnsi="Times New Roman"/>
                <w:sz w:val="20"/>
              </w:rPr>
              <w:t>Объем (куб. м):</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B04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C040000">
            <w:pPr>
              <w:widowControl w:val="0"/>
              <w:spacing w:after="0" w:line="204" w:lineRule="auto"/>
              <w:ind/>
              <w:rPr>
                <w:rFonts w:ascii="Times New Roman" w:hAnsi="Times New Roman"/>
                <w:sz w:val="20"/>
              </w:rPr>
            </w:pPr>
            <w:r>
              <w:rPr>
                <w:rFonts w:ascii="Times New Roman" w:hAnsi="Times New Roman"/>
                <w:sz w:val="20"/>
              </w:rPr>
              <w:t>Количество нежилых помещений (штук):</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D04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E040000">
            <w:pPr>
              <w:widowControl w:val="0"/>
              <w:spacing w:after="0" w:line="204" w:lineRule="auto"/>
              <w:ind/>
              <w:rPr>
                <w:rFonts w:ascii="Times New Roman" w:hAnsi="Times New Roman"/>
                <w:sz w:val="20"/>
              </w:rPr>
            </w:pPr>
            <w:r>
              <w:rPr>
                <w:rFonts w:ascii="Times New Roman" w:hAnsi="Times New Roman"/>
                <w:sz w:val="20"/>
              </w:rPr>
              <w:t>в том числе подземной части (куб. м):</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F04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0050000">
            <w:pPr>
              <w:widowControl w:val="0"/>
              <w:spacing w:after="0" w:line="204" w:lineRule="auto"/>
              <w:ind/>
              <w:rPr>
                <w:rFonts w:ascii="Times New Roman" w:hAnsi="Times New Roman"/>
                <w:sz w:val="20"/>
              </w:rPr>
            </w:pPr>
            <w:r>
              <w:rPr>
                <w:rFonts w:ascii="Times New Roman" w:hAnsi="Times New Roman"/>
                <w:sz w:val="20"/>
              </w:rPr>
              <w:t>Количество жилых помещений (штук):</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105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2050000">
            <w:pPr>
              <w:widowControl w:val="0"/>
              <w:spacing w:after="0" w:line="204" w:lineRule="auto"/>
              <w:ind/>
              <w:rPr>
                <w:rFonts w:ascii="Times New Roman" w:hAnsi="Times New Roman"/>
                <w:sz w:val="20"/>
              </w:rPr>
            </w:pPr>
            <w:r>
              <w:rPr>
                <w:rFonts w:ascii="Times New Roman" w:hAnsi="Times New Roman"/>
                <w:sz w:val="20"/>
              </w:rPr>
              <w:t>Высота (м):</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305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4050000">
            <w:pPr>
              <w:widowControl w:val="0"/>
              <w:spacing w:after="0" w:line="204" w:lineRule="auto"/>
              <w:ind/>
              <w:rPr>
                <w:rFonts w:ascii="Times New Roman" w:hAnsi="Times New Roman"/>
                <w:sz w:val="20"/>
              </w:rPr>
            </w:pPr>
            <w:r>
              <w:rPr>
                <w:rFonts w:ascii="Times New Roman" w:hAnsi="Times New Roman"/>
                <w:sz w:val="20"/>
              </w:rPr>
              <w:t>в том числе квартир (штук):</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505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050000">
            <w:pPr>
              <w:widowControl w:val="0"/>
              <w:spacing w:after="0" w:line="204" w:lineRule="auto"/>
              <w:ind/>
              <w:rPr>
                <w:rFonts w:ascii="Times New Roman" w:hAnsi="Times New Roman"/>
                <w:sz w:val="20"/>
              </w:rPr>
            </w:pPr>
            <w:r>
              <w:rPr>
                <w:rFonts w:ascii="Times New Roman" w:hAnsi="Times New Roman"/>
                <w:sz w:val="20"/>
              </w:rPr>
              <w:t>Вместимость (чел.):</w:t>
            </w:r>
          </w:p>
        </w:tc>
        <w:tc>
          <w:tcPr>
            <w:tcW w:type="dxa" w:w="1055"/>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7050000">
            <w:pPr>
              <w:widowControl w:val="0"/>
              <w:spacing w:after="0" w:line="204" w:lineRule="auto"/>
              <w:ind/>
              <w:rPr>
                <w:rFonts w:ascii="Times New Roman" w:hAnsi="Times New Roman"/>
                <w:sz w:val="20"/>
              </w:rPr>
            </w:pPr>
          </w:p>
        </w:tc>
        <w:tc>
          <w:tcPr>
            <w:tcW w:type="dxa" w:w="38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8050000">
            <w:pPr>
              <w:widowControl w:val="0"/>
              <w:spacing w:after="0" w:line="204" w:lineRule="auto"/>
              <w:ind/>
              <w:rPr>
                <w:rFonts w:ascii="Times New Roman" w:hAnsi="Times New Roman"/>
                <w:sz w:val="20"/>
              </w:rPr>
            </w:pPr>
            <w:r>
              <w:rPr>
                <w:rFonts w:ascii="Times New Roman" w:hAnsi="Times New Roman"/>
                <w:sz w:val="20"/>
              </w:rPr>
              <w:t>Количество машино-мест (штук):</w:t>
            </w:r>
          </w:p>
        </w:tc>
        <w:tc>
          <w:tcPr>
            <w:tcW w:type="dxa" w:w="107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9050000">
            <w:pPr>
              <w:widowControl w:val="0"/>
              <w:spacing w:after="0" w:line="204" w:lineRule="auto"/>
              <w:ind/>
              <w:rPr>
                <w:rFonts w:ascii="Times New Roman" w:hAnsi="Times New Roman"/>
                <w:sz w:val="20"/>
              </w:rPr>
            </w:pPr>
          </w:p>
        </w:tc>
      </w:tr>
      <w:tr>
        <w:tc>
          <w:tcPr>
            <w:tcW w:type="dxa" w:w="31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A050000">
            <w:pPr>
              <w:widowControl w:val="0"/>
              <w:spacing w:after="0" w:line="204" w:lineRule="auto"/>
              <w:ind/>
              <w:rPr>
                <w:rFonts w:ascii="Times New Roman" w:hAnsi="Times New Roman"/>
                <w:sz w:val="20"/>
              </w:rPr>
            </w:pPr>
            <w:r>
              <w:rPr>
                <w:rFonts w:ascii="Times New Roman" w:hAnsi="Times New Roman"/>
                <w:sz w:val="20"/>
              </w:rPr>
              <w:t xml:space="preserve">Иные показатели </w:t>
            </w:r>
            <w:r>
              <w:rPr>
                <w:rFonts w:ascii="Times New Roman" w:hAnsi="Times New Roman"/>
                <w:sz w:val="20"/>
                <w:vertAlign w:val="superscript"/>
              </w:rPr>
              <w:t>&lt;17&gt;</w:t>
            </w:r>
            <w:r>
              <w:rPr>
                <w:rFonts w:ascii="Times New Roman" w:hAnsi="Times New Roman"/>
                <w:sz w:val="20"/>
              </w:rPr>
              <w:t>:</w:t>
            </w:r>
          </w:p>
        </w:tc>
        <w:tc>
          <w:tcPr>
            <w:tcW w:type="dxa" w:w="5952"/>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B050000">
            <w:pPr>
              <w:widowControl w:val="0"/>
              <w:spacing w:after="0" w:line="204" w:lineRule="auto"/>
              <w:ind/>
              <w:rPr>
                <w:rFonts w:ascii="Times New Roman" w:hAnsi="Times New Roman"/>
                <w:sz w:val="20"/>
              </w:rPr>
            </w:pPr>
          </w:p>
        </w:tc>
      </w:tr>
      <w:tr>
        <w:tc>
          <w:tcPr>
            <w:tcW w:type="dxa" w:w="9070"/>
            <w:gridSpan w:val="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C050000">
            <w:pPr>
              <w:widowControl w:val="0"/>
              <w:spacing w:after="0" w:line="204" w:lineRule="auto"/>
              <w:ind/>
              <w:rPr>
                <w:rFonts w:ascii="Times New Roman" w:hAnsi="Times New Roman"/>
                <w:sz w:val="20"/>
              </w:rPr>
            </w:pPr>
            <w:r>
              <w:rPr>
                <w:rFonts w:ascii="Times New Roman" w:hAnsi="Times New Roman"/>
                <w:sz w:val="20"/>
              </w:rPr>
              <w:t xml:space="preserve">Краткие проектные характеристики линейного объекта </w:t>
            </w:r>
            <w:r>
              <w:rPr>
                <w:rFonts w:ascii="Times New Roman" w:hAnsi="Times New Roman"/>
                <w:sz w:val="20"/>
                <w:vertAlign w:val="superscript"/>
              </w:rPr>
              <w:t>&lt;18&gt;:</w:t>
            </w: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D050000">
            <w:pPr>
              <w:widowControl w:val="0"/>
              <w:spacing w:after="0" w:line="204" w:lineRule="auto"/>
              <w:ind/>
              <w:rPr>
                <w:rFonts w:ascii="Times New Roman" w:hAnsi="Times New Roman"/>
                <w:sz w:val="20"/>
              </w:rPr>
            </w:pPr>
            <w:r>
              <w:rPr>
                <w:rFonts w:ascii="Times New Roman" w:hAnsi="Times New Roman"/>
                <w:sz w:val="20"/>
              </w:rPr>
              <w:t>Категория (класс):</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E050000">
            <w:pPr>
              <w:widowControl w:val="0"/>
              <w:spacing w:after="0" w:line="204" w:lineRule="auto"/>
              <w:ind/>
              <w:rPr>
                <w:rFonts w:ascii="Times New Roman" w:hAnsi="Times New Roman"/>
                <w:sz w:val="20"/>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F050000">
            <w:pPr>
              <w:widowControl w:val="0"/>
              <w:spacing w:after="0" w:line="204" w:lineRule="auto"/>
              <w:ind/>
              <w:rPr>
                <w:rFonts w:ascii="Times New Roman" w:hAnsi="Times New Roman"/>
                <w:sz w:val="20"/>
              </w:rPr>
            </w:pPr>
            <w:r>
              <w:rPr>
                <w:rFonts w:ascii="Times New Roman" w:hAnsi="Times New Roman"/>
                <w:sz w:val="20"/>
              </w:rPr>
              <w:t>Протяженность:</w:t>
            </w:r>
            <w:r>
              <w:rPr>
                <w:rFonts w:ascii="Times New Roman" w:hAnsi="Times New Roman"/>
                <w:sz w:val="20"/>
                <w:vertAlign w:val="superscript"/>
              </w:rPr>
              <w:t xml:space="preserve"> &lt;19&gt;</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0050000">
            <w:pPr>
              <w:widowControl w:val="0"/>
              <w:spacing w:after="0" w:line="204" w:lineRule="auto"/>
              <w:ind/>
              <w:rPr>
                <w:rFonts w:ascii="Times New Roman" w:hAnsi="Times New Roman"/>
                <w:sz w:val="20"/>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1050000">
            <w:pPr>
              <w:spacing w:after="0" w:line="240" w:lineRule="auto"/>
              <w:ind/>
              <w:rPr>
                <w:rFonts w:ascii="Times New Roman" w:hAnsi="Times New Roman"/>
                <w:sz w:val="20"/>
              </w:rPr>
            </w:pPr>
            <w:r>
              <w:rPr>
                <w:rFonts w:ascii="Times New Roman" w:hAnsi="Times New Roman"/>
                <w:sz w:val="20"/>
              </w:rPr>
              <w:t>Протяженность участка или части линейного объекта (м):</w:t>
            </w:r>
            <w:r>
              <w:rPr>
                <w:rFonts w:ascii="Times New Roman" w:hAnsi="Times New Roman"/>
                <w:sz w:val="20"/>
                <w:vertAlign w:val="superscript"/>
              </w:rPr>
              <w:t xml:space="preserve"> &lt;20&gt;</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2050000">
            <w:pPr>
              <w:widowControl w:val="0"/>
              <w:spacing w:after="0" w:line="204" w:lineRule="auto"/>
              <w:ind/>
              <w:rPr>
                <w:rFonts w:ascii="Times New Roman" w:hAnsi="Times New Roman"/>
                <w:sz w:val="20"/>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3050000">
            <w:pPr>
              <w:widowControl w:val="0"/>
              <w:spacing w:after="0" w:line="204" w:lineRule="auto"/>
              <w:ind/>
              <w:rPr>
                <w:rFonts w:ascii="Times New Roman" w:hAnsi="Times New Roman"/>
                <w:sz w:val="20"/>
              </w:rPr>
            </w:pPr>
            <w:r>
              <w:rPr>
                <w:rFonts w:ascii="Times New Roman" w:hAnsi="Times New Roman"/>
                <w:sz w:val="20"/>
              </w:rPr>
              <w:t>Мощность (пропускная способность, грузооборот, интенсивность движения):</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4050000">
            <w:pPr>
              <w:widowControl w:val="0"/>
              <w:spacing w:after="0" w:line="204" w:lineRule="auto"/>
              <w:ind/>
              <w:rPr>
                <w:rFonts w:ascii="Times New Roman" w:hAnsi="Times New Roman"/>
                <w:sz w:val="20"/>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5050000">
            <w:pPr>
              <w:spacing w:after="0" w:line="240" w:lineRule="auto"/>
              <w:ind/>
              <w:rPr>
                <w:rFonts w:ascii="Times New Roman" w:hAnsi="Times New Roman"/>
                <w:sz w:val="20"/>
              </w:rPr>
            </w:pPr>
            <w:r>
              <w:rPr>
                <w:rFonts w:ascii="Times New Roman" w:hAnsi="Times New Roman"/>
                <w:sz w:val="20"/>
              </w:rPr>
              <w:t>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p w14:paraId="16050000">
            <w:pPr>
              <w:widowControl w:val="0"/>
              <w:spacing w:after="0" w:line="204" w:lineRule="auto"/>
              <w:ind/>
              <w:rPr>
                <w:rFonts w:ascii="Times New Roman" w:hAnsi="Times New Roman"/>
                <w:sz w:val="20"/>
              </w:rPr>
            </w:pP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7050000">
            <w:pPr>
              <w:widowControl w:val="0"/>
              <w:spacing w:after="0" w:line="204" w:lineRule="auto"/>
              <w:ind/>
              <w:rPr>
                <w:rFonts w:ascii="Times New Roman" w:hAnsi="Times New Roman"/>
                <w:sz w:val="20"/>
                <w:highlight w:val="yellow"/>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8050000">
            <w:pPr>
              <w:widowControl w:val="0"/>
              <w:spacing w:after="0" w:line="204" w:lineRule="auto"/>
              <w:ind/>
              <w:rPr>
                <w:rFonts w:ascii="Times New Roman" w:hAnsi="Times New Roman"/>
                <w:sz w:val="20"/>
              </w:rPr>
            </w:pPr>
            <w:r>
              <w:rPr>
                <w:rFonts w:ascii="Times New Roman" w:hAnsi="Times New Roman"/>
                <w:sz w:val="20"/>
              </w:rPr>
              <w:t>Перечень конструктивных элементов, оказывающих влияние на безопасность:</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9050000">
            <w:pPr>
              <w:widowControl w:val="0"/>
              <w:spacing w:after="0" w:line="204" w:lineRule="auto"/>
              <w:ind/>
              <w:rPr>
                <w:rFonts w:ascii="Times New Roman" w:hAnsi="Times New Roman"/>
                <w:sz w:val="20"/>
                <w:highlight w:val="yellow"/>
              </w:rPr>
            </w:pPr>
          </w:p>
        </w:tc>
      </w:tr>
      <w:tr>
        <w:tc>
          <w:tcPr>
            <w:tcW w:type="dxa" w:w="4138"/>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A050000">
            <w:pPr>
              <w:widowControl w:val="0"/>
              <w:spacing w:after="0" w:line="204" w:lineRule="auto"/>
              <w:ind/>
              <w:rPr>
                <w:rFonts w:ascii="Times New Roman" w:hAnsi="Times New Roman"/>
                <w:sz w:val="20"/>
              </w:rPr>
            </w:pPr>
            <w:r>
              <w:rPr>
                <w:rFonts w:ascii="Times New Roman" w:hAnsi="Times New Roman"/>
                <w:sz w:val="20"/>
              </w:rPr>
              <w:t xml:space="preserve">Иные показатели </w:t>
            </w:r>
            <w:r>
              <w:rPr>
                <w:rFonts w:ascii="Times New Roman" w:hAnsi="Times New Roman"/>
                <w:sz w:val="20"/>
                <w:vertAlign w:val="superscript"/>
              </w:rPr>
              <w:t>&lt;21&gt;:</w:t>
            </w:r>
          </w:p>
        </w:tc>
        <w:tc>
          <w:tcPr>
            <w:tcW w:type="dxa" w:w="4932"/>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B050000">
            <w:pPr>
              <w:widowControl w:val="0"/>
              <w:spacing w:after="0" w:line="204" w:lineRule="auto"/>
              <w:ind/>
              <w:rPr>
                <w:rFonts w:ascii="Times New Roman" w:hAnsi="Times New Roman"/>
                <w:sz w:val="20"/>
              </w:rPr>
            </w:pPr>
          </w:p>
        </w:tc>
      </w:tr>
    </w:tbl>
    <w:p w14:paraId="1C050000">
      <w:pPr>
        <w:widowControl w:val="0"/>
        <w:spacing w:after="0" w:line="204" w:lineRule="auto"/>
        <w:ind/>
        <w:rPr>
          <w:rFonts w:ascii="Times New Roman" w:hAnsi="Times New Roman"/>
          <w:sz w:val="20"/>
        </w:rPr>
      </w:pPr>
    </w:p>
    <w:p w14:paraId="1D050000">
      <w:pPr>
        <w:pStyle w:val="Style_5"/>
        <w:spacing w:line="204" w:lineRule="auto"/>
        <w:ind/>
        <w:jc w:val="both"/>
        <w:rPr>
          <w:rFonts w:ascii="Times New Roman" w:hAnsi="Times New Roman"/>
        </w:rPr>
      </w:pPr>
      <w:r>
        <w:rPr>
          <w:rFonts w:ascii="Times New Roman" w:hAnsi="Times New Roman"/>
        </w:rPr>
        <w:t xml:space="preserve">К настоящему заявлению прилагаются документы согласно </w:t>
      </w:r>
      <w:r>
        <w:rPr>
          <w:rFonts w:ascii="Times New Roman" w:hAnsi="Times New Roman"/>
        </w:rPr>
        <w:t>описи</w:t>
      </w:r>
      <w:r>
        <w:rPr>
          <w:rFonts w:ascii="Times New Roman" w:hAnsi="Times New Roman"/>
        </w:rPr>
        <w:t xml:space="preserve"> </w:t>
      </w:r>
      <w:r>
        <w:rPr>
          <w:rFonts w:ascii="Times New Roman" w:hAnsi="Times New Roman"/>
        </w:rPr>
        <w:t>(приложение).</w:t>
      </w:r>
    </w:p>
    <w:p w14:paraId="1E050000">
      <w:pPr>
        <w:pStyle w:val="Style_5"/>
        <w:spacing w:line="204" w:lineRule="auto"/>
        <w:ind/>
        <w:jc w:val="both"/>
        <w:rPr>
          <w:rFonts w:ascii="Times New Roman" w:hAnsi="Times New Roman"/>
        </w:rPr>
      </w:pPr>
      <w:r>
        <w:rPr>
          <w:rFonts w:ascii="Times New Roman" w:hAnsi="Times New Roman"/>
        </w:rPr>
        <w:t xml:space="preserve">Интересы застройщика в  </w:t>
      </w:r>
      <w:r>
        <w:rPr>
          <w:rFonts w:ascii="Times New Roman" w:hAnsi="Times New Roman"/>
        </w:rPr>
        <w:t xml:space="preserve">Администрации </w:t>
      </w:r>
      <w:r>
        <w:rPr>
          <w:rFonts w:ascii="Times New Roman" w:hAnsi="Times New Roman"/>
          <w:sz w:val="20"/>
        </w:rPr>
        <w:t>Лебяженского городского поселения</w:t>
      </w:r>
      <w:r>
        <w:rPr>
          <w:rFonts w:ascii="Times New Roman" w:hAnsi="Times New Roman"/>
        </w:rPr>
        <w:t xml:space="preserve"> уполномочен представлять:</w:t>
      </w:r>
    </w:p>
    <w:p w14:paraId="1F050000">
      <w:pPr>
        <w:pStyle w:val="Style_5"/>
        <w:spacing w:line="204" w:lineRule="auto"/>
        <w:ind/>
        <w:jc w:val="both"/>
        <w:rPr>
          <w:rFonts w:ascii="Times New Roman" w:hAnsi="Times New Roman"/>
        </w:rPr>
      </w:pPr>
    </w:p>
    <w:p w14:paraId="20050000">
      <w:pPr>
        <w:pStyle w:val="Style_5"/>
        <w:spacing w:line="204" w:lineRule="auto"/>
        <w:ind w:firstLine="0" w:left="0"/>
        <w:jc w:val="both"/>
        <w:rPr>
          <w:rFonts w:ascii="Times New Roman" w:hAnsi="Times New Roman"/>
        </w:rPr>
      </w:pPr>
      <w:r>
        <w:rPr>
          <w:rFonts w:ascii="Times New Roman" w:hAnsi="Times New Roman"/>
        </w:rPr>
        <w:t>____________________________________________________________</w:t>
      </w:r>
      <w:r>
        <w:rPr>
          <w:rFonts w:ascii="Times New Roman" w:hAnsi="Times New Roman"/>
        </w:rPr>
        <w:t>______________________</w:t>
      </w:r>
      <w:r>
        <w:rPr>
          <w:rFonts w:ascii="Times New Roman" w:hAnsi="Times New Roman"/>
        </w:rPr>
        <w:t>_______________</w:t>
      </w:r>
    </w:p>
    <w:p w14:paraId="21050000">
      <w:pPr>
        <w:pStyle w:val="Style_5"/>
        <w:spacing w:line="204" w:lineRule="auto"/>
        <w:ind/>
        <w:jc w:val="center"/>
        <w:rPr>
          <w:rFonts w:ascii="Times New Roman" w:hAnsi="Times New Roman"/>
          <w:sz w:val="16"/>
        </w:rPr>
      </w:pPr>
      <w:r>
        <w:rPr>
          <w:rFonts w:ascii="Times New Roman" w:hAnsi="Times New Roman"/>
          <w:sz w:val="16"/>
        </w:rPr>
        <w:t>(Ф.И.О., должность, контактный телефон)</w:t>
      </w:r>
    </w:p>
    <w:p w14:paraId="22050000">
      <w:pPr>
        <w:pStyle w:val="Style_5"/>
        <w:spacing w:line="204" w:lineRule="auto"/>
        <w:ind/>
        <w:jc w:val="both"/>
        <w:rPr>
          <w:rFonts w:ascii="Times New Roman" w:hAnsi="Times New Roman"/>
        </w:rPr>
      </w:pPr>
    </w:p>
    <w:p w14:paraId="23050000">
      <w:pPr>
        <w:pStyle w:val="Style_5"/>
        <w:spacing w:line="204" w:lineRule="auto"/>
        <w:ind/>
        <w:jc w:val="both"/>
        <w:rPr>
          <w:rFonts w:ascii="Times New Roman" w:hAnsi="Times New Roman"/>
        </w:rPr>
      </w:pPr>
      <w:r>
        <w:rPr>
          <w:rFonts w:ascii="Times New Roman" w:hAnsi="Times New Roman"/>
        </w:rPr>
        <w:t xml:space="preserve">По доверенности </w:t>
      </w:r>
      <w:r>
        <w:rPr>
          <w:rFonts w:ascii="Times New Roman" w:hAnsi="Times New Roman"/>
          <w:vertAlign w:val="superscript"/>
        </w:rPr>
        <w:t>&lt;22</w:t>
      </w:r>
      <w:r>
        <w:rPr>
          <w:rFonts w:ascii="Times New Roman" w:hAnsi="Times New Roman"/>
          <w:vertAlign w:val="superscript"/>
        </w:rPr>
        <w:t>&gt;</w:t>
      </w:r>
      <w:r>
        <w:rPr>
          <w:rFonts w:ascii="Times New Roman" w:hAnsi="Times New Roman"/>
        </w:rPr>
        <w:t xml:space="preserve"> </w:t>
      </w:r>
      <w:r>
        <w:rPr>
          <w:rFonts w:ascii="Times New Roman" w:hAnsi="Times New Roman"/>
        </w:rPr>
        <w:t>№</w:t>
      </w:r>
      <w:r>
        <w:rPr>
          <w:rFonts w:ascii="Times New Roman" w:hAnsi="Times New Roman"/>
        </w:rPr>
        <w:t xml:space="preserve"> _________________________ от ________________________</w:t>
      </w:r>
    </w:p>
    <w:p w14:paraId="24050000">
      <w:pPr>
        <w:pStyle w:val="Style_5"/>
        <w:spacing w:line="204" w:lineRule="auto"/>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(реквизиты доверенности)</w:t>
      </w:r>
    </w:p>
    <w:p w14:paraId="25050000">
      <w:pPr>
        <w:pStyle w:val="Style_5"/>
        <w:spacing w:line="204" w:lineRule="auto"/>
        <w:ind/>
        <w:jc w:val="both"/>
        <w:rPr>
          <w:rFonts w:ascii="Times New Roman" w:hAnsi="Times New Roman"/>
          <w:sz w:val="16"/>
        </w:rPr>
      </w:pPr>
    </w:p>
    <w:p w14:paraId="26050000">
      <w:pPr>
        <w:pStyle w:val="Style_5"/>
        <w:spacing w:line="204" w:lineRule="auto"/>
        <w:ind/>
        <w:jc w:val="both"/>
        <w:rPr>
          <w:rFonts w:ascii="Times New Roman" w:hAnsi="Times New Roman"/>
        </w:rPr>
      </w:pPr>
      <w:r>
        <w:rPr>
          <w:rFonts w:ascii="Times New Roman" w:hAnsi="Times New Roman"/>
        </w:rPr>
        <w:t>Результат рассмотрения заявления прошу:</w:t>
      </w:r>
    </w:p>
    <w:tbl>
      <w:tblPr>
        <w:tblStyle w:val="Style_8"/>
        <w:tblInd w:type="dxa" w:w="81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51"/>
        <w:gridCol w:w="8753"/>
      </w:tblGrid>
      <w:tr>
        <w:tc>
          <w:tcPr>
            <w:tcW w:type="dxa" w:w="851"/>
            <w:tcBorders>
              <w:top w:color="000000" w:sz="4" w:val="single"/>
              <w:left w:color="000000" w:sz="4" w:val="single"/>
              <w:bottom w:color="000000" w:sz="4" w:val="single"/>
              <w:right w:color="000000" w:sz="4" w:val="single"/>
            </w:tcBorders>
            <w:shd w:fill="auto" w:val="clear"/>
          </w:tcPr>
          <w:p w14:paraId="27050000">
            <w:pPr>
              <w:pStyle w:val="Style_5"/>
              <w:spacing w:line="204" w:lineRule="auto"/>
              <w:ind w:firstLine="0" w:left="0"/>
              <w:jc w:val="both"/>
              <w:rPr>
                <w:rFonts w:ascii="Times New Roman" w:hAnsi="Times New Roman"/>
              </w:rPr>
            </w:pPr>
          </w:p>
        </w:tc>
        <w:tc>
          <w:tcPr>
            <w:tcW w:type="dxa" w:w="8753"/>
            <w:tcBorders>
              <w:top w:sz="4" w:val="nil"/>
              <w:left w:color="000000" w:sz="4" w:val="single"/>
              <w:bottom w:sz="4" w:val="nil"/>
              <w:right w:sz="4" w:val="nil"/>
            </w:tcBorders>
            <w:shd w:fill="auto" w:val="clear"/>
          </w:tcPr>
          <w:p w14:paraId="28050000">
            <w:pPr>
              <w:pStyle w:val="Style_5"/>
              <w:spacing w:line="204" w:lineRule="auto"/>
              <w:ind w:firstLine="0" w:left="0"/>
              <w:jc w:val="both"/>
              <w:rPr>
                <w:rFonts w:ascii="Times New Roman" w:hAnsi="Times New Roman"/>
              </w:rPr>
            </w:pPr>
            <w:r>
              <w:rPr>
                <w:rFonts w:ascii="Times New Roman" w:hAnsi="Times New Roman"/>
              </w:rPr>
              <w:t xml:space="preserve">выдать на руки в Администрации </w:t>
            </w:r>
          </w:p>
          <w:p w14:paraId="29050000">
            <w:pPr>
              <w:pStyle w:val="Style_5"/>
              <w:spacing w:line="204" w:lineRule="auto"/>
              <w:ind w:firstLine="0" w:left="0"/>
              <w:jc w:val="both"/>
              <w:rPr>
                <w:rFonts w:ascii="Times New Roman" w:hAnsi="Times New Roman"/>
              </w:rPr>
            </w:pPr>
          </w:p>
        </w:tc>
      </w:tr>
      <w:tr>
        <w:tc>
          <w:tcPr>
            <w:tcW w:type="dxa" w:w="851"/>
            <w:tcBorders>
              <w:top w:color="000000" w:sz="4" w:val="single"/>
              <w:left w:color="000000" w:sz="4" w:val="single"/>
              <w:bottom w:color="000000" w:sz="4" w:val="single"/>
              <w:right w:color="000000" w:sz="4" w:val="single"/>
            </w:tcBorders>
            <w:shd w:fill="auto" w:val="clear"/>
          </w:tcPr>
          <w:p w14:paraId="2A050000">
            <w:pPr>
              <w:pStyle w:val="Style_5"/>
              <w:spacing w:line="204" w:lineRule="auto"/>
              <w:ind w:firstLine="0" w:left="0"/>
              <w:jc w:val="both"/>
              <w:rPr>
                <w:rFonts w:ascii="Times New Roman" w:hAnsi="Times New Roman"/>
              </w:rPr>
            </w:pPr>
          </w:p>
        </w:tc>
        <w:tc>
          <w:tcPr>
            <w:tcW w:type="dxa" w:w="8753"/>
            <w:tcBorders>
              <w:top w:sz="4" w:val="nil"/>
              <w:left w:color="000000" w:sz="4" w:val="single"/>
              <w:bottom w:sz="4" w:val="nil"/>
              <w:right w:sz="4" w:val="nil"/>
            </w:tcBorders>
            <w:shd w:fill="auto" w:val="clear"/>
          </w:tcPr>
          <w:p w14:paraId="2B050000">
            <w:pPr>
              <w:pStyle w:val="Style_5"/>
              <w:spacing w:line="204" w:lineRule="auto"/>
              <w:ind w:firstLine="0" w:left="0"/>
              <w:jc w:val="both"/>
              <w:rPr>
                <w:rFonts w:ascii="Times New Roman" w:hAnsi="Times New Roman"/>
              </w:rPr>
            </w:pPr>
            <w:r>
              <w:rPr>
                <w:rFonts w:ascii="Times New Roman" w:hAnsi="Times New Roman"/>
              </w:rPr>
              <w:t>выдать на руки в МФЦ</w:t>
            </w:r>
          </w:p>
          <w:p w14:paraId="2C050000">
            <w:pPr>
              <w:pStyle w:val="Style_5"/>
              <w:spacing w:line="204" w:lineRule="auto"/>
              <w:ind w:firstLine="0" w:left="0"/>
              <w:jc w:val="both"/>
              <w:rPr>
                <w:rFonts w:ascii="Times New Roman" w:hAnsi="Times New Roman"/>
              </w:rPr>
            </w:pPr>
          </w:p>
        </w:tc>
      </w:tr>
      <w:tr>
        <w:tc>
          <w:tcPr>
            <w:tcW w:type="dxa" w:w="851"/>
            <w:tcBorders>
              <w:top w:color="000000" w:sz="4" w:val="single"/>
              <w:left w:color="000000" w:sz="4" w:val="single"/>
              <w:bottom w:color="000000" w:sz="4" w:val="single"/>
              <w:right w:color="000000" w:sz="4" w:val="single"/>
            </w:tcBorders>
            <w:shd w:fill="auto" w:val="clear"/>
          </w:tcPr>
          <w:p w14:paraId="2D050000">
            <w:pPr>
              <w:pStyle w:val="Style_5"/>
              <w:spacing w:line="204" w:lineRule="auto"/>
              <w:ind w:firstLine="0" w:left="0"/>
              <w:jc w:val="both"/>
              <w:rPr>
                <w:rFonts w:ascii="Times New Roman" w:hAnsi="Times New Roman"/>
              </w:rPr>
            </w:pPr>
          </w:p>
        </w:tc>
        <w:tc>
          <w:tcPr>
            <w:tcW w:type="dxa" w:w="8753"/>
            <w:tcBorders>
              <w:top w:sz="4" w:val="nil"/>
              <w:left w:color="000000" w:sz="4" w:val="single"/>
              <w:bottom w:sz="4" w:val="nil"/>
              <w:right w:sz="4" w:val="nil"/>
            </w:tcBorders>
            <w:shd w:fill="auto" w:val="clear"/>
          </w:tcPr>
          <w:p w14:paraId="2E050000">
            <w:pPr>
              <w:pStyle w:val="Style_5"/>
              <w:spacing w:line="204" w:lineRule="auto"/>
              <w:ind w:firstLine="0" w:left="0"/>
              <w:jc w:val="both"/>
              <w:rPr>
                <w:rFonts w:ascii="Times New Roman" w:hAnsi="Times New Roman"/>
              </w:rPr>
            </w:pPr>
            <w:r>
              <w:rPr>
                <w:rFonts w:ascii="Times New Roman" w:hAnsi="Times New Roman"/>
              </w:rPr>
              <w:t>направить в электронной форме в личный кабинет на портале</w:t>
            </w:r>
          </w:p>
          <w:p w14:paraId="2F050000">
            <w:pPr>
              <w:pStyle w:val="Style_5"/>
              <w:spacing w:line="204" w:lineRule="auto"/>
              <w:ind w:firstLine="0" w:left="0"/>
              <w:jc w:val="both"/>
              <w:rPr>
                <w:rFonts w:ascii="Times New Roman" w:hAnsi="Times New Roman"/>
              </w:rPr>
            </w:pPr>
            <w:r>
              <w:rPr>
                <w:rFonts w:ascii="Times New Roman" w:hAnsi="Times New Roman"/>
              </w:rPr>
              <w:t>государственных услуг Ленинградской области</w:t>
            </w:r>
          </w:p>
        </w:tc>
      </w:tr>
    </w:tbl>
    <w:p w14:paraId="30050000">
      <w:pPr>
        <w:pStyle w:val="Style_5"/>
        <w:spacing w:line="204" w:lineRule="auto"/>
        <w:ind/>
        <w:jc w:val="both"/>
        <w:rPr>
          <w:rFonts w:ascii="Times New Roman" w:hAnsi="Times New Roman"/>
          <w:strike w:val="1"/>
        </w:rPr>
      </w:pPr>
    </w:p>
    <w:p w14:paraId="31050000">
      <w:pPr>
        <w:pStyle w:val="Style_5"/>
        <w:spacing w:line="204" w:lineRule="auto"/>
        <w:ind/>
        <w:jc w:val="both"/>
        <w:rPr>
          <w:rFonts w:ascii="Times New Roman" w:hAnsi="Times New Roman"/>
        </w:rPr>
      </w:pPr>
    </w:p>
    <w:p w14:paraId="32050000">
      <w:pPr>
        <w:pStyle w:val="Style_5"/>
        <w:spacing w:line="204" w:lineRule="auto"/>
        <w:ind/>
        <w:jc w:val="both"/>
        <w:rPr>
          <w:rFonts w:ascii="Times New Roman" w:hAnsi="Times New Roman"/>
        </w:rPr>
      </w:pPr>
      <w:r>
        <w:rPr>
          <w:rFonts w:ascii="Times New Roman" w:hAnsi="Times New Roman"/>
        </w:rPr>
        <w:t>_______________________________________  _________  _______________________</w:t>
      </w:r>
    </w:p>
    <w:p w14:paraId="33050000">
      <w:pPr>
        <w:pStyle w:val="Style_5"/>
        <w:spacing w:line="204" w:lineRule="auto"/>
        <w:ind/>
        <w:jc w:val="both"/>
        <w:rPr>
          <w:rFonts w:ascii="Times New Roman" w:hAnsi="Times New Roman"/>
          <w:sz w:val="16"/>
        </w:rPr>
      </w:pPr>
      <w:r>
        <w:rPr>
          <w:rFonts w:ascii="Times New Roman" w:hAnsi="Times New Roman"/>
          <w:sz w:val="16"/>
        </w:rPr>
        <w:t xml:space="preserve">      (должность для застройщика,       </w:t>
      </w:r>
      <w:r>
        <w:rPr>
          <w:rFonts w:ascii="Times New Roman" w:hAnsi="Times New Roman"/>
          <w:sz w:val="16"/>
        </w:rPr>
        <w:t xml:space="preserve">                                    </w:t>
      </w:r>
      <w:r>
        <w:rPr>
          <w:rFonts w:ascii="Times New Roman" w:hAnsi="Times New Roman"/>
          <w:sz w:val="16"/>
        </w:rPr>
        <w:t xml:space="preserve"> (подпись)   </w:t>
      </w:r>
      <w:r>
        <w:rPr>
          <w:rFonts w:ascii="Times New Roman" w:hAnsi="Times New Roman"/>
          <w:sz w:val="16"/>
        </w:rPr>
        <w:t xml:space="preserve">            </w:t>
      </w:r>
      <w:r>
        <w:rPr>
          <w:rFonts w:ascii="Times New Roman" w:hAnsi="Times New Roman"/>
          <w:sz w:val="16"/>
        </w:rPr>
        <w:t>(расшифровка подписи)</w:t>
      </w:r>
    </w:p>
    <w:p w14:paraId="34050000">
      <w:pPr>
        <w:pStyle w:val="Style_5"/>
        <w:spacing w:line="204" w:lineRule="auto"/>
        <w:ind w:firstLine="0" w:left="0"/>
        <w:jc w:val="both"/>
        <w:rPr>
          <w:rFonts w:ascii="Times New Roman" w:hAnsi="Times New Roman"/>
          <w:sz w:val="16"/>
        </w:rPr>
      </w:pPr>
      <w:r>
        <w:rPr>
          <w:rFonts w:ascii="Times New Roman" w:hAnsi="Times New Roman"/>
          <w:sz w:val="16"/>
        </w:rPr>
        <w:t xml:space="preserve">   являющегося юридическим лицом) </w:t>
      </w:r>
      <w:r>
        <w:rPr>
          <w:rFonts w:ascii="Times New Roman" w:hAnsi="Times New Roman"/>
          <w:vertAlign w:val="superscript"/>
        </w:rPr>
        <w:t>&lt;23&gt;</w:t>
      </w:r>
      <w:r>
        <w:rPr>
          <w:rFonts w:ascii="Times New Roman" w:hAnsi="Times New Roman"/>
          <w:sz w:val="16"/>
          <w:vertAlign w:val="superscript"/>
        </w:rPr>
        <w:t>&lt;7&gt;</w:t>
      </w:r>
    </w:p>
    <w:p w14:paraId="35050000">
      <w:pPr>
        <w:pStyle w:val="Style_5"/>
        <w:spacing w:line="204" w:lineRule="auto"/>
        <w:ind/>
        <w:jc w:val="both"/>
        <w:rPr>
          <w:rFonts w:ascii="Times New Roman" w:hAnsi="Times New Roman"/>
        </w:rPr>
      </w:pPr>
    </w:p>
    <w:p w14:paraId="36050000">
      <w:pPr>
        <w:pStyle w:val="Style_5"/>
        <w:spacing w:line="204" w:lineRule="auto"/>
        <w:ind/>
        <w:jc w:val="both"/>
        <w:rPr>
          <w:rFonts w:ascii="Times New Roman" w:hAnsi="Times New Roman"/>
        </w:rPr>
      </w:pPr>
      <w:r>
        <w:rPr>
          <w:rFonts w:ascii="Times New Roman" w:hAnsi="Times New Roman"/>
        </w:rPr>
        <w:t xml:space="preserve">М.П. </w:t>
      </w:r>
      <w:r>
        <w:rPr>
          <w:rFonts w:ascii="Times New Roman" w:hAnsi="Times New Roman"/>
          <w:vertAlign w:val="superscript"/>
        </w:rPr>
        <w:t>&lt;24</w:t>
      </w:r>
      <w:r>
        <w:rPr>
          <w:rFonts w:ascii="Times New Roman" w:hAnsi="Times New Roman"/>
          <w:vertAlign w:val="superscript"/>
        </w:rPr>
        <w:t>&gt;</w:t>
      </w:r>
    </w:p>
    <w:p w14:paraId="37050000">
      <w:pPr>
        <w:pStyle w:val="Style_5"/>
        <w:spacing w:line="204" w:lineRule="auto"/>
        <w:ind/>
        <w:jc w:val="both"/>
        <w:rPr>
          <w:rFonts w:ascii="Times New Roman" w:hAnsi="Times New Roman"/>
        </w:rPr>
      </w:pPr>
    </w:p>
    <w:p w14:paraId="38050000">
      <w:pPr>
        <w:pStyle w:val="Style_5"/>
        <w:spacing w:line="204" w:lineRule="auto"/>
        <w:ind/>
        <w:jc w:val="both"/>
        <w:rPr>
          <w:rFonts w:ascii="Times New Roman" w:hAnsi="Times New Roman"/>
        </w:rPr>
      </w:pPr>
      <w:r>
        <w:rPr>
          <w:rFonts w:ascii="Times New Roman" w:hAnsi="Times New Roman"/>
        </w:rPr>
        <w:t>Заявление застройщика и указанные в описи документы принял и</w:t>
      </w:r>
      <w:r>
        <w:rPr>
          <w:rFonts w:ascii="Times New Roman" w:hAnsi="Times New Roman"/>
        </w:rPr>
        <w:t xml:space="preserve"> </w:t>
      </w:r>
      <w:r>
        <w:rPr>
          <w:rFonts w:ascii="Times New Roman" w:hAnsi="Times New Roman"/>
        </w:rPr>
        <w:t xml:space="preserve">зарегистрировал специалист </w:t>
      </w:r>
      <w:r>
        <w:rPr>
          <w:rFonts w:ascii="Times New Roman" w:hAnsi="Times New Roman"/>
        </w:rPr>
        <w:t xml:space="preserve">Администрации </w:t>
      </w:r>
      <w:r>
        <w:rPr>
          <w:rFonts w:ascii="Times New Roman" w:hAnsi="Times New Roman"/>
          <w:sz w:val="20"/>
        </w:rPr>
        <w:t>Лебяженского городского поселения</w:t>
      </w:r>
      <w:r>
        <w:rPr>
          <w:rFonts w:ascii="Times New Roman" w:hAnsi="Times New Roman"/>
        </w:rPr>
        <w:t xml:space="preserve"> </w:t>
      </w:r>
      <w:r>
        <w:rPr>
          <w:rFonts w:ascii="Times New Roman" w:hAnsi="Times New Roman"/>
        </w:rPr>
        <w:t>/МФЦ</w:t>
      </w:r>
      <w:r>
        <w:rPr>
          <w:rFonts w:ascii="Times New Roman" w:hAnsi="Times New Roman"/>
        </w:rPr>
        <w:t>)</w:t>
      </w:r>
    </w:p>
    <w:p w14:paraId="39050000">
      <w:pPr>
        <w:pStyle w:val="Style_5"/>
        <w:spacing w:line="204" w:lineRule="auto"/>
        <w:ind/>
        <w:jc w:val="both"/>
        <w:rPr>
          <w:rFonts w:ascii="Times New Roman" w:hAnsi="Times New Roman"/>
          <w:sz w:val="16"/>
        </w:rPr>
      </w:pPr>
      <w:r>
        <w:rPr>
          <w:rFonts w:ascii="Times New Roman" w:hAnsi="Times New Roman"/>
        </w:rPr>
        <w:t xml:space="preserve"> </w:t>
      </w:r>
      <w:r>
        <w:rPr>
          <w:rFonts w:ascii="Times New Roman" w:hAnsi="Times New Roman"/>
        </w:rPr>
        <w:t xml:space="preserve">         </w:t>
      </w:r>
      <w:r>
        <w:rPr>
          <w:rFonts w:ascii="Times New Roman" w:hAnsi="Times New Roman"/>
          <w:sz w:val="16"/>
        </w:rPr>
        <w:t>(нужное подчеркнуть</w:t>
      </w:r>
      <w:r>
        <w:rPr>
          <w:rFonts w:ascii="Times New Roman" w:hAnsi="Times New Roman"/>
          <w:sz w:val="16"/>
        </w:rPr>
        <w:t xml:space="preserve">                             </w:t>
      </w:r>
    </w:p>
    <w:p w14:paraId="3A050000">
      <w:pPr>
        <w:pStyle w:val="Style_5"/>
        <w:spacing w:line="204" w:lineRule="auto"/>
        <w:ind/>
        <w:jc w:val="both"/>
        <w:rPr>
          <w:rFonts w:ascii="Times New Roman" w:hAnsi="Times New Roman"/>
        </w:rPr>
      </w:pPr>
    </w:p>
    <w:p w14:paraId="3B050000">
      <w:pPr>
        <w:pStyle w:val="Style_5"/>
        <w:spacing w:line="204" w:lineRule="auto"/>
        <w:ind/>
        <w:jc w:val="both"/>
        <w:rPr>
          <w:rFonts w:ascii="Times New Roman" w:hAnsi="Times New Roman"/>
        </w:rPr>
      </w:pPr>
      <w:r>
        <w:rPr>
          <w:rFonts w:ascii="Times New Roman" w:hAnsi="Times New Roman"/>
        </w:rPr>
        <w:t>__________________            _________________________________</w:t>
      </w:r>
    </w:p>
    <w:p w14:paraId="3C050000">
      <w:pPr>
        <w:pStyle w:val="Style_5"/>
        <w:spacing w:line="204" w:lineRule="auto"/>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(подпись)                      </w:t>
      </w:r>
      <w:r>
        <w:rPr>
          <w:rFonts w:ascii="Times New Roman" w:hAnsi="Times New Roman"/>
          <w:sz w:val="16"/>
        </w:rPr>
        <w:t xml:space="preserve">                       </w:t>
      </w:r>
      <w:r>
        <w:rPr>
          <w:rFonts w:ascii="Times New Roman" w:hAnsi="Times New Roman"/>
          <w:sz w:val="16"/>
        </w:rPr>
        <w:t xml:space="preserve">  (фамилия, инициалы)</w:t>
      </w:r>
    </w:p>
    <w:p w14:paraId="3D050000">
      <w:pPr>
        <w:pStyle w:val="Style_5"/>
        <w:spacing w:line="204" w:lineRule="auto"/>
        <w:ind/>
        <w:jc w:val="both"/>
        <w:rPr>
          <w:rFonts w:ascii="Times New Roman" w:hAnsi="Times New Roman"/>
        </w:rPr>
      </w:pPr>
    </w:p>
    <w:p w14:paraId="3E050000">
      <w:pPr>
        <w:pStyle w:val="Style_5"/>
        <w:spacing w:line="204" w:lineRule="auto"/>
        <w:ind/>
        <w:jc w:val="both"/>
        <w:rPr>
          <w:rFonts w:ascii="Times New Roman" w:hAnsi="Times New Roman"/>
        </w:rPr>
      </w:pPr>
      <w:r>
        <w:rPr>
          <w:rFonts w:ascii="Times New Roman" w:hAnsi="Times New Roman"/>
        </w:rPr>
        <w:t xml:space="preserve">    "__" ______________ 20__ г.</w:t>
      </w:r>
    </w:p>
    <w:p w14:paraId="3F050000">
      <w:pPr>
        <w:pStyle w:val="Style_5"/>
        <w:spacing w:line="204" w:lineRule="auto"/>
        <w:ind w:firstLine="540" w:left="0"/>
        <w:jc w:val="both"/>
        <w:rPr>
          <w:rFonts w:ascii="Times New Roman" w:hAnsi="Times New Roman"/>
        </w:rPr>
      </w:pPr>
      <w:r>
        <w:rPr>
          <w:rFonts w:ascii="Times New Roman" w:hAnsi="Times New Roman"/>
        </w:rPr>
        <w:t>--------------------------------</w:t>
      </w:r>
    </w:p>
    <w:p w14:paraId="40050000">
      <w:pPr>
        <w:widowControl w:val="0"/>
        <w:spacing w:after="0" w:before="200" w:line="204" w:lineRule="auto"/>
        <w:ind w:firstLine="540" w:left="0"/>
        <w:jc w:val="both"/>
        <w:rPr>
          <w:rFonts w:ascii="Times New Roman" w:hAnsi="Times New Roman"/>
          <w:sz w:val="20"/>
        </w:rPr>
      </w:pPr>
      <w:bookmarkStart w:id="10" w:name="P2012"/>
      <w:bookmarkEnd w:id="10"/>
      <w:r>
        <w:rPr>
          <w:rFonts w:ascii="Times New Roman" w:hAnsi="Times New Roman"/>
          <w:sz w:val="20"/>
        </w:rPr>
        <w:t>&lt;1&gt; Указывается при наличии.</w:t>
      </w:r>
    </w:p>
    <w:p w14:paraId="41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&lt;2&gt; Заполняется в случае, если застройщик является индивидуальным предпринимателем.</w:t>
      </w:r>
    </w:p>
    <w:p w14:paraId="42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&lt;3&gt; Указывается адрес объекта капитального строительства, а при отсутствии - указывается местоположение объекта капитального строительства посредством заполнения соответствующих строк; для линейных объектов указывается местоположение в виде наименования(-ий) субъекта(-ов) Российской Федерации и муниципального(-ых) образования(-ий), на территории которого(-ых) планируется строительство такого линейного объекта. В случае реконструкции линейных объектов указывается местоположение в виде наименования(-ий) субъекта(-ов) Российской Федерации и муниципального(-ых) образования(-ий), на территории которого(-ых) планируется реконструкция такого линейного объекта.</w:t>
      </w:r>
    </w:p>
    <w:p w14:paraId="43050000">
      <w:pPr>
        <w:widowControl w:val="0"/>
        <w:spacing w:after="0" w:before="200" w:line="204" w:lineRule="auto"/>
        <w:ind w:firstLine="540" w:left="0"/>
        <w:jc w:val="both"/>
        <w:rPr>
          <w:rFonts w:ascii="Times New Roman" w:hAnsi="Times New Roman"/>
          <w:sz w:val="20"/>
        </w:rPr>
      </w:pPr>
      <w:r>
        <w:rPr>
          <w:rFonts w:ascii="Times New Roman" w:hAnsi="Times New Roman"/>
          <w:sz w:val="20"/>
        </w:rPr>
        <w:t xml:space="preserve">Сведения об адресе либо местоположении объекта капитального строительства заполняются в соответствии с </w:t>
      </w:r>
      <w:r>
        <w:rPr>
          <w:rFonts w:ascii="Times New Roman" w:hAnsi="Times New Roman"/>
          <w:sz w:val="20"/>
        </w:rPr>
        <w:fldChar w:fldCharType="begin"/>
      </w:r>
      <w:r>
        <w:rPr>
          <w:rFonts w:ascii="Times New Roman" w:hAnsi="Times New Roman"/>
          <w:sz w:val="20"/>
        </w:rPr>
        <w:instrText>HYPERLINK "consultantplus://offline/ref=6BDE5B26BA2DC499708306FA60F744EBFE15B18E66C0E4F3AB4842FE1129B47E008450F6801941AB12C1A598C4802ED9D248709CB51DCF5Ai0TBJ"</w:instrText>
      </w:r>
      <w:r>
        <w:rPr>
          <w:rFonts w:ascii="Times New Roman" w:hAnsi="Times New Roman"/>
          <w:sz w:val="20"/>
        </w:rPr>
        <w:fldChar w:fldCharType="separate"/>
      </w:r>
      <w:r>
        <w:rPr>
          <w:rFonts w:ascii="Times New Roman" w:hAnsi="Times New Roman"/>
          <w:sz w:val="20"/>
        </w:rPr>
        <w:t>Перечнем</w:t>
      </w:r>
      <w:r>
        <w:rPr>
          <w:rFonts w:ascii="Times New Roman" w:hAnsi="Times New Roman"/>
          <w:sz w:val="20"/>
        </w:rPr>
        <w:fldChar w:fldCharType="end"/>
      </w:r>
      <w:r>
        <w:rPr>
          <w:rFonts w:ascii="Times New Roman" w:hAnsi="Times New Roman"/>
          <w:sz w:val="20"/>
        </w:rPr>
        <w:t xml:space="preserve">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w:t>
      </w:r>
      <w:r>
        <w:rPr>
          <w:rFonts w:ascii="Times New Roman" w:hAnsi="Times New Roman"/>
          <w:sz w:val="20"/>
        </w:rPr>
        <w:fldChar w:fldCharType="begin"/>
      </w:r>
      <w:r>
        <w:rPr>
          <w:rFonts w:ascii="Times New Roman" w:hAnsi="Times New Roman"/>
          <w:sz w:val="20"/>
        </w:rPr>
        <w:instrText>HYPERLINK "consultantplus://offline/ref=6BDE5B26BA2DC499708306FA60F744EBFE15B18E66C0E4F3AB4842FE1129B47E008450F6801941AD10C1A598C4802ED9D248709CB51DCF5Ai0TBJ"</w:instrText>
      </w:r>
      <w:r>
        <w:rPr>
          <w:rFonts w:ascii="Times New Roman" w:hAnsi="Times New Roman"/>
          <w:sz w:val="20"/>
        </w:rPr>
        <w:fldChar w:fldCharType="separate"/>
      </w:r>
      <w:r>
        <w:rPr>
          <w:rFonts w:ascii="Times New Roman" w:hAnsi="Times New Roman"/>
          <w:sz w:val="20"/>
        </w:rPr>
        <w:t>Правилами</w:t>
      </w:r>
      <w:r>
        <w:rPr>
          <w:rFonts w:ascii="Times New Roman" w:hAnsi="Times New Roman"/>
          <w:sz w:val="20"/>
        </w:rPr>
        <w:fldChar w:fldCharType="end"/>
      </w:r>
      <w:r>
        <w:rPr>
          <w:rFonts w:ascii="Times New Roman" w:hAnsi="Times New Roman"/>
          <w:sz w:val="20"/>
        </w:rPr>
        <w:t xml:space="preserve"> сокращенного наименования адресообразующих элементов, утвержденными приказом Министерства финансов Российской Федерации от 5 ноября 2015 г. № 171н.</w:t>
      </w:r>
    </w:p>
    <w:p w14:paraId="44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&lt;4&gt; Заполняется в случаях, указанных в части 7.3 статьи 51 и части 1.1 статьи 57.3 Градостроительного кодекса Российской Федерации, если предусматривается образование двух и более земельных участков. Заполнение не является обязательным при внесении изменений в разрешение на строительство (реконструкцию) линейного объекта</w:t>
      </w:r>
    </w:p>
    <w:p w14:paraId="45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&lt;5&gt; Сведения указываются в случаях, предусмотренных частью 7.3 статьи 51 и частью 1.1 статьи 57.3 Градостроительного кодекса Российской Федерации.</w:t>
      </w:r>
    </w:p>
    <w:p w14:paraId="46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&lt;6&gt; Указываются дата и номер решения об утверждении внесенных в проектную документацию изменений.</w:t>
      </w:r>
    </w:p>
    <w:p w14:paraId="47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&lt;7&gt; Информация о положительном заключении экспертизы проектной документации указывается в соответствии со сведениями, содержащимися в едином государственном реестре заключений экспертизы проектной документации объектов капитального строительства. В случае, если проектная документация содержит сведения, составляющие государственную тайну, то информация о выданном заключении экспертизы проектной документации указывается в соответствии со сведениями, указанными в таком заключении.</w:t>
      </w:r>
    </w:p>
    <w:p w14:paraId="48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&lt;8&gt; Указываются сведения в отношении представляемого застройщиком подтверждения соответствия вносимых в проектную документацию изменений требованиям, указанным в части 3.8 статьи 49 Градостроительного кодекса Российской Федерации.</w:t>
      </w:r>
    </w:p>
    <w:p w14:paraId="49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&lt;9&gt; Указываются сведения в отношении представляемого застройщиком подтверждения соответствия вносимых в проектную документацию изменений требованиям, указанным в части 3.9 статьи 49 Градостроительного кодекса Российской Федерации.</w:t>
      </w:r>
    </w:p>
    <w:p w14:paraId="4A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&lt;10&gt; В отношении линейных объектов допускается заполнение не всех граф раздела.</w:t>
      </w:r>
    </w:p>
    <w:p w14:paraId="4B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&lt;11&gt; Указывается один из видов объектов капитального строительства: здание, строение, сооружение.</w:t>
      </w:r>
    </w:p>
    <w:p w14:paraId="4C050000">
      <w:pPr>
        <w:widowControl w:val="0"/>
        <w:spacing w:after="0" w:before="200" w:line="204" w:lineRule="auto"/>
        <w:ind w:firstLine="540" w:left="0"/>
        <w:jc w:val="both"/>
        <w:rPr>
          <w:rFonts w:ascii="Times New Roman" w:hAnsi="Times New Roman"/>
          <w:sz w:val="20"/>
        </w:rPr>
      </w:pPr>
      <w:r>
        <w:rPr>
          <w:rFonts w:ascii="Times New Roman" w:hAnsi="Times New Roman"/>
          <w:sz w:val="20"/>
        </w:rPr>
        <w:t xml:space="preserve">&lt;12&gt; Указывается назначение объекта из числа предусмотренных пунктом 9 части 5 статьи 8 Федерального закона от 13 июля 2015 г. № 218-ФЗ "О государственной регистрации недвижимости" </w:t>
      </w:r>
    </w:p>
    <w:p w14:paraId="4D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&lt;13&gt; В случае подачи заявления о внесении изменений в разрешение на строительство, выданное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указывается площадь застройки объекта капитального строительства, соответствующая всем ранее введенным в эксплуатацию этапам такого объекта капитального строительства и этапа, в отношении разрешения на строительство которого подано заявление о внесении изменений.</w:t>
      </w:r>
    </w:p>
    <w:p w14:paraId="4E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&lt;14&gt; Заполняется в случае подачи заявления о внесении изменений в разрешение на строительство, выданное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14:paraId="4F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&lt;15&gt; В случае подачи заявления о внесении изменений в разрешение на строительство, выданное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указывается площадь объекта капитального строительства, соответствующая всем ранее введенным в эксплуатацию этапам такого объекта капитального строительства и этапа, в отношении разрешения на строительство которого подано заявление о внесении изменений.</w:t>
      </w:r>
    </w:p>
    <w:p w14:paraId="50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&lt;16&gt; Заполняется в случае подачи заявления о внесении изменений в разрешение на строительство, выданное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(указывается площадь этапа, в отношении разрешения на строительство которого подано заявление о внесении изменений).</w:t>
      </w:r>
    </w:p>
    <w:p w14:paraId="51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&lt;17&gt; Указываются дополнительные характеристики, необходимые для осуществления государственного кадастрового учета объекта капитального строительства.</w:t>
      </w:r>
    </w:p>
    <w:p w14:paraId="52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&lt;18&gt; Заполняется только в отношении линейного объекта с учетом показателей, содержащихся в утвержденной проектной документации. Допускается заполнение не всех граф раздела.</w:t>
      </w:r>
    </w:p>
    <w:p w14:paraId="53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&lt;19&gt; В случае подачи заявления о внесении изменений в разрешение на строительство, выданное в отношении этапа строительства, реконструкции, являющегося строительством, реконструкцией части линейного объекта,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указывается протяженность линейного объекта, соответствующая всем ранее введенным в эксплуатацию этапам такого линейного объекта и этапа, в отношении разрешения на строительство которого подано заявление о внесении изменений.</w:t>
      </w:r>
    </w:p>
    <w:p w14:paraId="54050000">
      <w:pPr>
        <w:widowControl w:val="0"/>
        <w:spacing w:after="0" w:before="200" w:line="204" w:lineRule="auto"/>
        <w:ind w:firstLine="540" w:left="0"/>
        <w:jc w:val="both"/>
        <w:rPr>
          <w:rFonts w:ascii="Times New Roman" w:hAnsi="Times New Roman"/>
          <w:sz w:val="20"/>
        </w:rPr>
      </w:pPr>
      <w:r>
        <w:rPr>
          <w:rFonts w:ascii="Times New Roman" w:hAnsi="Times New Roman"/>
          <w:sz w:val="20"/>
        </w:rPr>
        <w:t>В случае подачи заявления о внесении изменений в разрешение на строительство в отношении линейного объекта в целях реконструкции, предусматривающей изменение участка (участков) или части (частей) такого линейного объекта, влекущее изменение протяженности линейного объекта, указывается протяженность всех ранее введенных в эксплуатацию участков или частей линейного объекта и участков или частей линейного объекта, в отношении разрешения на строительство которого подано заявление о внесении изменений.</w:t>
      </w:r>
    </w:p>
    <w:p w14:paraId="55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&lt;20&gt; Заполняется в случае подачи заявления о внесении изменений в разрешение на строительство, выданное в отношении этапа строительства, реконструкции, являющегося строительством, реконструкцией части линейного объекта,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(далее в настоящей сноске - этап), либо в случае подачи заявления о внесении изменений в разрешение на строительство, выданное в отношении линейного объекта в целях реконструкции, предусматривающей изменение участка (участков) или части (частей) такого линейного объекта, влекущее изменение протяженности линейного объекта.</w:t>
      </w:r>
    </w:p>
    <w:p w14:paraId="56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&lt;21&gt; Указываются дополнительные</w:t>
      </w:r>
      <w:r>
        <w:rPr>
          <w:rFonts w:ascii="Times New Roman" w:hAnsi="Times New Roman"/>
          <w:sz w:val="20"/>
        </w:rPr>
        <w:t xml:space="preserve"> характеристики, необходимые для осуществления государственного кадастрового учета объекта</w:t>
      </w:r>
      <w:r>
        <w:rPr>
          <w:rFonts w:ascii="Times New Roman" w:hAnsi="Times New Roman"/>
          <w:sz w:val="20"/>
        </w:rPr>
        <w:t xml:space="preserve"> капитального строительства.</w:t>
      </w:r>
    </w:p>
    <w:p w14:paraId="57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&lt;22&gt; Указывается в случае, если от имени застройщика или технического заказчика обращается лицо, не имеющее права представлять его интересы на основании закона или акта уполномоченного на то государственного органа или органа местного самоуправления.</w:t>
      </w:r>
    </w:p>
    <w:p w14:paraId="58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&lt;23&gt; Заявление подписывается физическим лицом, в том числе индивидуальным предпринимателем, являющимся застройщиком, или законным представителем (руководителем) юридического лица, являющегося застройщиком, или иным лицом, уполномоченным представлять интересы застройщика на основании выданной в соответствии с законодательством Российской Федерации доверенности.</w:t>
      </w:r>
    </w:p>
    <w:p w14:paraId="59050000">
      <w:pPr>
        <w:widowControl w:val="0"/>
        <w:spacing w:after="0" w:before="200" w:line="204" w:lineRule="auto"/>
        <w:ind w:firstLine="540" w:left="0"/>
        <w:jc w:val="both"/>
        <w:rPr>
          <w:rFonts w:ascii="Times New Roman" w:hAnsi="Times New Roman"/>
          <w:sz w:val="20"/>
        </w:rPr>
      </w:pPr>
      <w:r>
        <w:rPr>
          <w:rFonts w:ascii="Times New Roman" w:hAnsi="Times New Roman"/>
          <w:sz w:val="20"/>
        </w:rPr>
        <w:t>&lt;24&gt; Печать проставляется в случае, если законодательством Российской Федерации установлено наличие печати у организации.</w:t>
      </w:r>
    </w:p>
    <w:p w14:paraId="5A050000">
      <w:pPr>
        <w:pStyle w:val="Style_5"/>
        <w:spacing w:line="204" w:lineRule="auto"/>
        <w:ind/>
        <w:rPr>
          <w:rFonts w:ascii="Times New Roman" w:hAnsi="Times New Roman"/>
        </w:rPr>
      </w:pPr>
    </w:p>
    <w:p w14:paraId="5B050000">
      <w:pPr>
        <w:pStyle w:val="Style_5"/>
        <w:spacing w:line="204" w:lineRule="auto"/>
        <w:ind/>
        <w:rPr>
          <w:rFonts w:ascii="Times New Roman" w:hAnsi="Times New Roman"/>
        </w:rPr>
      </w:pPr>
    </w:p>
    <w:p w14:paraId="5C050000">
      <w:pPr>
        <w:pStyle w:val="Style_5"/>
        <w:spacing w:line="204" w:lineRule="auto"/>
        <w:ind/>
        <w:rPr>
          <w:rFonts w:ascii="Times New Roman" w:hAnsi="Times New Roman"/>
        </w:rPr>
      </w:pPr>
    </w:p>
    <w:p w14:paraId="5D050000">
      <w:pPr>
        <w:pStyle w:val="Style_5"/>
        <w:spacing w:line="204" w:lineRule="auto"/>
        <w:ind/>
        <w:rPr>
          <w:rFonts w:ascii="Times New Roman" w:hAnsi="Times New Roman"/>
        </w:rPr>
      </w:pPr>
    </w:p>
    <w:p w14:paraId="5E050000">
      <w:pPr>
        <w:pStyle w:val="Style_5"/>
        <w:spacing w:line="204" w:lineRule="auto"/>
        <w:ind/>
        <w:rPr>
          <w:rFonts w:ascii="Times New Roman" w:hAnsi="Times New Roman"/>
        </w:rPr>
      </w:pPr>
    </w:p>
    <w:p w14:paraId="5F050000">
      <w:pPr>
        <w:pStyle w:val="Style_5"/>
        <w:spacing w:line="204" w:lineRule="auto"/>
        <w:ind/>
        <w:rPr>
          <w:rFonts w:ascii="Times New Roman" w:hAnsi="Times New Roman"/>
        </w:rPr>
      </w:pPr>
    </w:p>
    <w:p w14:paraId="60050000">
      <w:pPr>
        <w:pStyle w:val="Style_5"/>
        <w:spacing w:line="204" w:lineRule="auto"/>
        <w:ind/>
        <w:rPr>
          <w:rFonts w:ascii="Times New Roman" w:hAnsi="Times New Roman"/>
        </w:rPr>
      </w:pPr>
    </w:p>
    <w:p w14:paraId="61050000">
      <w:pPr>
        <w:pStyle w:val="Style_5"/>
        <w:spacing w:line="204" w:lineRule="auto"/>
        <w:ind/>
        <w:rPr>
          <w:rFonts w:ascii="Times New Roman" w:hAnsi="Times New Roman"/>
        </w:rPr>
      </w:pPr>
    </w:p>
    <w:p w14:paraId="62050000">
      <w:pPr>
        <w:pStyle w:val="Style_5"/>
        <w:spacing w:line="204" w:lineRule="auto"/>
        <w:ind/>
        <w:rPr>
          <w:rFonts w:ascii="Times New Roman" w:hAnsi="Times New Roman"/>
        </w:rPr>
      </w:pPr>
    </w:p>
    <w:p w14:paraId="63050000">
      <w:pPr>
        <w:pStyle w:val="Style_5"/>
        <w:spacing w:line="204" w:lineRule="auto"/>
        <w:ind/>
        <w:rPr>
          <w:rFonts w:ascii="Times New Roman" w:hAnsi="Times New Roman"/>
        </w:rPr>
      </w:pPr>
    </w:p>
    <w:p w14:paraId="64050000">
      <w:pPr>
        <w:pStyle w:val="Style_5"/>
        <w:spacing w:line="204" w:lineRule="auto"/>
        <w:ind/>
        <w:rPr>
          <w:rFonts w:ascii="Times New Roman" w:hAnsi="Times New Roman"/>
        </w:rPr>
      </w:pPr>
    </w:p>
    <w:p w14:paraId="65050000">
      <w:pPr>
        <w:pStyle w:val="Style_5"/>
        <w:spacing w:line="204" w:lineRule="auto"/>
        <w:ind/>
        <w:rPr>
          <w:rFonts w:ascii="Times New Roman" w:hAnsi="Times New Roman"/>
        </w:rPr>
      </w:pPr>
    </w:p>
    <w:p w14:paraId="66050000">
      <w:pPr>
        <w:pStyle w:val="Style_5"/>
        <w:spacing w:line="204" w:lineRule="auto"/>
        <w:ind/>
        <w:jc w:val="right"/>
        <w:rPr>
          <w:rFonts w:ascii="Times New Roman" w:hAnsi="Times New Roman"/>
        </w:rPr>
      </w:pPr>
      <w:r>
        <w:rPr>
          <w:rFonts w:ascii="Times New Roman" w:hAnsi="Times New Roman"/>
        </w:rPr>
        <w:br w:type="page"/>
      </w:r>
      <w:r>
        <w:rPr>
          <w:rFonts w:ascii="Times New Roman" w:hAnsi="Times New Roman"/>
        </w:rPr>
        <w:t>Приложение</w:t>
      </w:r>
    </w:p>
    <w:p w14:paraId="67050000">
      <w:pPr>
        <w:pStyle w:val="Style_5"/>
        <w:spacing w:line="204" w:lineRule="auto"/>
        <w:ind/>
        <w:jc w:val="right"/>
        <w:rPr>
          <w:rFonts w:ascii="Times New Roman" w:hAnsi="Times New Roman"/>
        </w:rPr>
      </w:pPr>
      <w:r>
        <w:rPr>
          <w:rFonts w:ascii="Times New Roman" w:hAnsi="Times New Roman"/>
        </w:rPr>
        <w:t>к заявлению о внесении изменений</w:t>
      </w:r>
    </w:p>
    <w:p w14:paraId="68050000">
      <w:pPr>
        <w:pStyle w:val="Style_5"/>
        <w:spacing w:line="204" w:lineRule="auto"/>
        <w:ind/>
        <w:jc w:val="right"/>
        <w:rPr>
          <w:rFonts w:ascii="Times New Roman" w:hAnsi="Times New Roman"/>
        </w:rPr>
      </w:pPr>
      <w:r>
        <w:rPr>
          <w:rFonts w:ascii="Times New Roman" w:hAnsi="Times New Roman"/>
        </w:rPr>
        <w:t>в разрешение на строительство</w:t>
      </w:r>
    </w:p>
    <w:p w14:paraId="69050000">
      <w:pPr>
        <w:pStyle w:val="Style_5"/>
        <w:spacing w:line="204" w:lineRule="auto"/>
        <w:ind/>
        <w:jc w:val="right"/>
        <w:rPr>
          <w:rFonts w:ascii="Times New Roman" w:hAnsi="Times New Roman"/>
        </w:rPr>
      </w:pPr>
      <w:r>
        <w:rPr>
          <w:rFonts w:ascii="Times New Roman" w:hAnsi="Times New Roman"/>
        </w:rPr>
        <w:t>в связи с внесением изменений</w:t>
      </w:r>
    </w:p>
    <w:p w14:paraId="6A050000">
      <w:pPr>
        <w:pStyle w:val="Style_5"/>
        <w:spacing w:line="204" w:lineRule="auto"/>
        <w:ind/>
        <w:jc w:val="right"/>
        <w:rPr>
          <w:rFonts w:ascii="Times New Roman" w:hAnsi="Times New Roman"/>
        </w:rPr>
      </w:pPr>
      <w:r>
        <w:rPr>
          <w:rFonts w:ascii="Times New Roman" w:hAnsi="Times New Roman"/>
        </w:rPr>
        <w:t>в проектную документацию</w:t>
      </w:r>
    </w:p>
    <w:p w14:paraId="6B050000">
      <w:pPr>
        <w:pStyle w:val="Style_5"/>
        <w:spacing w:line="204" w:lineRule="auto"/>
        <w:ind/>
        <w:jc w:val="right"/>
        <w:rPr>
          <w:rFonts w:ascii="Times New Roman" w:hAnsi="Times New Roman"/>
        </w:rPr>
      </w:pPr>
      <w:r>
        <w:rPr>
          <w:rFonts w:ascii="Times New Roman" w:hAnsi="Times New Roman"/>
        </w:rPr>
        <w:t>"__" _______ 20__ года</w:t>
      </w:r>
    </w:p>
    <w:p w14:paraId="6C050000">
      <w:pPr>
        <w:pStyle w:val="Style_5"/>
        <w:spacing w:after="1"/>
        <w:ind/>
        <w:rPr>
          <w:rFonts w:ascii="Times New Roman" w:hAnsi="Times New Roman"/>
        </w:rPr>
      </w:pPr>
    </w:p>
    <w:p w14:paraId="6D050000">
      <w:pPr>
        <w:pStyle w:val="Style_5"/>
        <w:spacing w:line="204" w:lineRule="auto"/>
        <w:ind/>
        <w:rPr>
          <w:rFonts w:ascii="Times New Roman" w:hAnsi="Times New Roman"/>
        </w:rPr>
      </w:pPr>
    </w:p>
    <w:p w14:paraId="6E050000">
      <w:pPr>
        <w:pStyle w:val="Style_5"/>
        <w:spacing w:line="204" w:lineRule="auto"/>
        <w:ind/>
        <w:jc w:val="center"/>
        <w:rPr>
          <w:rFonts w:ascii="Times New Roman" w:hAnsi="Times New Roman"/>
        </w:rPr>
      </w:pPr>
      <w:bookmarkStart w:id="11" w:name="P2035"/>
      <w:bookmarkEnd w:id="11"/>
      <w:r>
        <w:rPr>
          <w:rFonts w:ascii="Times New Roman" w:hAnsi="Times New Roman"/>
        </w:rPr>
        <w:t>ОПИСЬ</w:t>
      </w:r>
    </w:p>
    <w:p w14:paraId="6F050000">
      <w:pPr>
        <w:pStyle w:val="Style_5"/>
        <w:spacing w:line="204" w:lineRule="auto"/>
        <w:ind/>
        <w:jc w:val="center"/>
        <w:rPr>
          <w:rFonts w:ascii="Times New Roman" w:hAnsi="Times New Roman"/>
        </w:rPr>
      </w:pPr>
      <w:r>
        <w:rPr>
          <w:rFonts w:ascii="Times New Roman" w:hAnsi="Times New Roman"/>
        </w:rPr>
        <w:t xml:space="preserve">документов, представленных в </w:t>
      </w:r>
      <w:r>
        <w:rPr>
          <w:rFonts w:ascii="Times New Roman" w:hAnsi="Times New Roman"/>
        </w:rPr>
        <w:t xml:space="preserve">Администрацию </w:t>
      </w:r>
      <w:r>
        <w:rPr>
          <w:rFonts w:ascii="Times New Roman" w:hAnsi="Times New Roman"/>
          <w:sz w:val="20"/>
        </w:rPr>
        <w:t>Лебяженского городского поселения</w:t>
      </w:r>
    </w:p>
    <w:p w14:paraId="70050000">
      <w:pPr>
        <w:pStyle w:val="Style_5"/>
        <w:spacing w:line="204" w:lineRule="auto"/>
        <w:ind/>
        <w:jc w:val="center"/>
        <w:rPr>
          <w:rFonts w:ascii="Times New Roman" w:hAnsi="Times New Roman"/>
        </w:rPr>
      </w:pPr>
      <w:r>
        <w:rPr>
          <w:rFonts w:ascii="Times New Roman" w:hAnsi="Times New Roman"/>
        </w:rPr>
        <w:t xml:space="preserve"> для внесения изменений в разрешение</w:t>
      </w:r>
    </w:p>
    <w:p w14:paraId="71050000">
      <w:pPr>
        <w:pStyle w:val="Style_5"/>
        <w:spacing w:line="204" w:lineRule="auto"/>
        <w:ind/>
        <w:jc w:val="center"/>
        <w:rPr>
          <w:rFonts w:ascii="Times New Roman" w:hAnsi="Times New Roman"/>
        </w:rPr>
      </w:pPr>
      <w:r>
        <w:rPr>
          <w:rFonts w:ascii="Times New Roman" w:hAnsi="Times New Roman"/>
        </w:rPr>
        <w:t>на строительство в связи с внесением изменений</w:t>
      </w:r>
    </w:p>
    <w:p w14:paraId="72050000">
      <w:pPr>
        <w:pStyle w:val="Style_5"/>
        <w:spacing w:line="204" w:lineRule="auto"/>
        <w:ind/>
        <w:jc w:val="center"/>
        <w:rPr>
          <w:rFonts w:ascii="Times New Roman" w:hAnsi="Times New Roman"/>
        </w:rPr>
      </w:pPr>
      <w:r>
        <w:rPr>
          <w:rFonts w:ascii="Times New Roman" w:hAnsi="Times New Roman"/>
        </w:rPr>
        <w:t>в проектную документацию</w:t>
      </w:r>
    </w:p>
    <w:p w14:paraId="73050000">
      <w:pPr>
        <w:pStyle w:val="Style_5"/>
        <w:spacing w:line="204" w:lineRule="auto"/>
        <w:ind/>
        <w:rPr>
          <w:rFonts w:ascii="Times New Roman" w:hAnsi="Times New Roman"/>
        </w:rPr>
      </w:pPr>
    </w:p>
    <w:p w14:paraId="74050000">
      <w:pPr>
        <w:pStyle w:val="Style_5"/>
        <w:tabs>
          <w:tab w:leader="none" w:pos="960" w:val="left"/>
        </w:tabs>
        <w:ind w:firstLine="0" w:left="0"/>
        <w:jc w:val="both"/>
        <w:rPr>
          <w:rFonts w:ascii="Times New Roman" w:hAnsi="Times New Roman"/>
          <w:sz w:val="22"/>
        </w:rPr>
      </w:pPr>
      <w:r>
        <w:rPr>
          <w:rFonts w:ascii="Times New Roman" w:hAnsi="Times New Roman"/>
          <w:sz w:val="22"/>
        </w:rPr>
        <w:tab/>
      </w: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737"/>
        <w:gridCol w:w="4309"/>
        <w:gridCol w:w="1077"/>
        <w:gridCol w:w="1300"/>
        <w:gridCol w:w="1600"/>
      </w:tblGrid>
      <w:tr>
        <w:tc>
          <w:tcPr>
            <w:tcW w:type="dxa" w:w="73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5050000">
            <w:pPr>
              <w:pStyle w:val="Style_5"/>
              <w:spacing w:line="204" w:lineRule="auto"/>
              <w:ind w:firstLine="0" w:left="0"/>
              <w:jc w:val="center"/>
              <w:rPr>
                <w:rFonts w:ascii="Times New Roman" w:hAnsi="Times New Roman"/>
              </w:rPr>
            </w:pPr>
            <w:r>
              <w:rPr>
                <w:rFonts w:ascii="Times New Roman" w:hAnsi="Times New Roman"/>
              </w:rPr>
              <w:t>№</w:t>
            </w:r>
          </w:p>
        </w:tc>
        <w:tc>
          <w:tcPr>
            <w:tcW w:type="dxa" w:w="4309"/>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6050000">
            <w:pPr>
              <w:pStyle w:val="Style_5"/>
              <w:spacing w:line="204" w:lineRule="auto"/>
              <w:ind w:firstLine="0" w:left="0"/>
              <w:jc w:val="center"/>
              <w:rPr>
                <w:rFonts w:ascii="Times New Roman" w:hAnsi="Times New Roman"/>
              </w:rPr>
            </w:pPr>
            <w:r>
              <w:rPr>
                <w:rFonts w:ascii="Times New Roman" w:hAnsi="Times New Roman"/>
              </w:rPr>
              <w:t>Наименование документа</w:t>
            </w:r>
          </w:p>
        </w:tc>
        <w:tc>
          <w:tcPr>
            <w:tcW w:type="dxa" w:w="3977"/>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77050000">
            <w:pPr>
              <w:pStyle w:val="Style_5"/>
              <w:spacing w:line="204" w:lineRule="auto"/>
              <w:ind w:firstLine="0" w:left="0"/>
              <w:jc w:val="center"/>
              <w:rPr>
                <w:rFonts w:ascii="Times New Roman" w:hAnsi="Times New Roman"/>
              </w:rPr>
            </w:pPr>
            <w:r>
              <w:rPr>
                <w:rFonts w:ascii="Times New Roman" w:hAnsi="Times New Roman"/>
              </w:rPr>
              <w:t>Документы представлены</w:t>
            </w:r>
          </w:p>
        </w:tc>
      </w:tr>
      <w:tr>
        <w:tc>
          <w:tcPr>
            <w:tcW w:type="dxa" w:w="73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4309"/>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2377"/>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8050000">
            <w:pPr>
              <w:pStyle w:val="Style_5"/>
              <w:spacing w:line="204" w:lineRule="auto"/>
              <w:ind w:firstLine="0" w:left="0"/>
              <w:jc w:val="center"/>
              <w:rPr>
                <w:rFonts w:ascii="Times New Roman" w:hAnsi="Times New Roman"/>
              </w:rPr>
            </w:pPr>
            <w:r>
              <w:rPr>
                <w:rFonts w:ascii="Times New Roman" w:hAnsi="Times New Roman"/>
              </w:rPr>
              <w:t>на бумажных носителях</w:t>
            </w: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79050000">
            <w:pPr>
              <w:pStyle w:val="Style_5"/>
              <w:spacing w:line="204" w:lineRule="auto"/>
              <w:ind w:firstLine="0" w:left="0"/>
              <w:jc w:val="center"/>
              <w:rPr>
                <w:rFonts w:ascii="Times New Roman" w:hAnsi="Times New Roman"/>
              </w:rPr>
            </w:pPr>
            <w:r>
              <w:rPr>
                <w:rFonts w:ascii="Times New Roman" w:hAnsi="Times New Roman"/>
              </w:rPr>
              <w:t>на электронных носителях</w:t>
            </w:r>
          </w:p>
        </w:tc>
      </w:tr>
      <w:tr>
        <w:tc>
          <w:tcPr>
            <w:tcW w:type="dxa" w:w="73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4309"/>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A050000">
            <w:pPr>
              <w:pStyle w:val="Style_5"/>
              <w:spacing w:line="204" w:lineRule="auto"/>
              <w:ind w:firstLine="0" w:left="0"/>
              <w:jc w:val="center"/>
              <w:rPr>
                <w:rFonts w:ascii="Times New Roman" w:hAnsi="Times New Roman"/>
              </w:rPr>
            </w:pPr>
            <w:r>
              <w:rPr>
                <w:rFonts w:ascii="Times New Roman" w:hAnsi="Times New Roman"/>
              </w:rPr>
              <w:t>кол-во экземпляров</w:t>
            </w: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7B050000">
            <w:pPr>
              <w:pStyle w:val="Style_5"/>
              <w:spacing w:line="204" w:lineRule="auto"/>
              <w:ind w:firstLine="0" w:left="0"/>
              <w:jc w:val="center"/>
              <w:rPr>
                <w:rFonts w:ascii="Times New Roman" w:hAnsi="Times New Roman"/>
              </w:rPr>
            </w:pPr>
            <w:r>
              <w:rPr>
                <w:rFonts w:ascii="Times New Roman" w:hAnsi="Times New Roman"/>
              </w:rPr>
              <w:t>кол-во листов в одном экземпляре</w:t>
            </w: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C050000">
            <w:pPr>
              <w:pStyle w:val="Style_5"/>
              <w:spacing w:line="204" w:lineRule="auto"/>
              <w:ind w:firstLine="0" w:left="0"/>
              <w:jc w:val="center"/>
              <w:rPr>
                <w:rFonts w:ascii="Times New Roman" w:hAnsi="Times New Roman"/>
              </w:rPr>
            </w:pPr>
            <w:r>
              <w:rPr>
                <w:rFonts w:ascii="Times New Roman" w:hAnsi="Times New Roman"/>
              </w:rPr>
              <w:t xml:space="preserve">наименование файла, его формат и объем </w:t>
            </w:r>
            <w:r>
              <w:rPr>
                <w:rFonts w:ascii="Times New Roman" w:hAnsi="Times New Roman"/>
              </w:rPr>
              <w:t>&lt;**&gt;</w:t>
            </w: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D050000">
            <w:pPr>
              <w:pStyle w:val="Style_5"/>
              <w:spacing w:line="204" w:lineRule="auto"/>
              <w:ind w:firstLine="0" w:left="0"/>
              <w:jc w:val="center"/>
              <w:rPr>
                <w:rFonts w:ascii="Times New Roman" w:hAnsi="Times New Roman"/>
              </w:rPr>
            </w:pPr>
            <w:r>
              <w:rPr>
                <w:rFonts w:ascii="Times New Roman" w:hAnsi="Times New Roman"/>
              </w:rPr>
              <w:t>1.</w:t>
            </w:r>
          </w:p>
        </w:tc>
        <w:tc>
          <w:tcPr>
            <w:tcW w:type="dxa" w:w="8286"/>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7E050000">
            <w:pPr>
              <w:pStyle w:val="Style_5"/>
              <w:spacing w:line="204" w:lineRule="auto"/>
              <w:ind w:firstLine="0" w:left="0"/>
              <w:jc w:val="both"/>
              <w:rPr>
                <w:rFonts w:ascii="Times New Roman" w:hAnsi="Times New Roman"/>
              </w:rPr>
            </w:pPr>
            <w:r>
              <w:rPr>
                <w:rFonts w:ascii="Times New Roman" w:hAnsi="Times New Roman"/>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 Градостроительного кодекса Российской Федерации (вид документа, дата, номер, срок действия) </w:t>
            </w:r>
            <w:r>
              <w:rPr>
                <w:rFonts w:ascii="Times New Roman" w:hAnsi="Times New Roman"/>
              </w:rPr>
              <w:t>&lt;*&gt;</w:t>
            </w: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7F050000">
            <w:pPr>
              <w:pStyle w:val="Style_5"/>
              <w:spacing w:line="204" w:lineRule="auto"/>
              <w:ind w:firstLine="0" w:left="0"/>
              <w:jc w:val="center"/>
              <w:rPr>
                <w:rFonts w:ascii="Times New Roman" w:hAnsi="Times New Roman"/>
              </w:rPr>
            </w:pPr>
            <w:r>
              <w:rPr>
                <w:rFonts w:ascii="Times New Roman" w:hAnsi="Times New Roman"/>
              </w:rPr>
              <w:t>1.1.</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0050000">
            <w:pPr>
              <w:pStyle w:val="Style_5"/>
              <w:spacing w:line="204" w:lineRule="auto"/>
              <w:ind w:firstLine="0" w:left="0"/>
              <w:jc w:val="both"/>
              <w:rPr>
                <w:rFonts w:ascii="Times New Roman" w:hAnsi="Times New Roman"/>
              </w:rPr>
            </w:p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1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2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3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4050000">
            <w:pPr>
              <w:pStyle w:val="Style_5"/>
              <w:spacing w:line="204" w:lineRule="auto"/>
              <w:ind w:firstLine="0" w:left="0"/>
              <w:jc w:val="center"/>
              <w:rPr>
                <w:rFonts w:ascii="Times New Roman" w:hAnsi="Times New Roman"/>
              </w:rPr>
            </w:pPr>
            <w:r>
              <w:rPr>
                <w:rFonts w:ascii="Times New Roman" w:hAnsi="Times New Roman"/>
              </w:rPr>
              <w:t>1.2.</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5050000">
            <w:pPr>
              <w:pStyle w:val="Style_5"/>
              <w:spacing w:line="204" w:lineRule="auto"/>
              <w:ind w:firstLine="0" w:left="0"/>
              <w:jc w:val="both"/>
              <w:rPr>
                <w:rFonts w:ascii="Times New Roman" w:hAnsi="Times New Roman"/>
              </w:rPr>
            </w:p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6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7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8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9050000">
            <w:pPr>
              <w:pStyle w:val="Style_5"/>
              <w:spacing w:line="204" w:lineRule="auto"/>
              <w:ind w:firstLine="0" w:left="0"/>
              <w:jc w:val="center"/>
              <w:rPr>
                <w:rFonts w:ascii="Times New Roman" w:hAnsi="Times New Roman"/>
              </w:rPr>
            </w:pPr>
            <w:r>
              <w:rPr>
                <w:rFonts w:ascii="Times New Roman" w:hAnsi="Times New Roman"/>
              </w:rPr>
              <w:t>2.</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A050000">
            <w:pPr>
              <w:pStyle w:val="Style_5"/>
              <w:spacing w:line="204" w:lineRule="auto"/>
              <w:ind w:firstLine="0" w:left="0"/>
              <w:jc w:val="both"/>
              <w:rPr>
                <w:rFonts w:ascii="Times New Roman" w:hAnsi="Times New Roman"/>
              </w:rPr>
            </w:pPr>
            <w:r>
              <w:rPr>
                <w:rFonts w:ascii="Times New Roman" w:hAnsi="Times New Roman"/>
              </w:rPr>
              <w:t xml:space="preserve">Соглашения о передаче в случаях, установленных бюджетным </w:t>
            </w:r>
            <w:r>
              <w:rPr>
                <w:rFonts w:ascii="Times New Roman" w:hAnsi="Times New Roman"/>
              </w:rPr>
              <w:fldChar w:fldCharType="begin"/>
            </w:r>
            <w:r>
              <w:rPr>
                <w:rFonts w:ascii="Times New Roman" w:hAnsi="Times New Roman"/>
              </w:rPr>
              <w:instrText>HYPERLINK "consultantplus://offline/ref=7359D4CD4B340AD67459D6D02328BAA1A653E8B3753E245ADF1A1B2FFB6DA5999C9B11732A88B37A6E31CF558FFF9D0C8E65A60613F7LF62K"</w:instrText>
            </w:r>
            <w:r>
              <w:rPr>
                <w:rFonts w:ascii="Times New Roman" w:hAnsi="Times New Roman"/>
              </w:rPr>
              <w:fldChar w:fldCharType="separate"/>
            </w:r>
            <w:r>
              <w:rPr>
                <w:rFonts w:ascii="Times New Roman" w:hAnsi="Times New Roman"/>
              </w:rPr>
              <w:t>законодательством</w:t>
            </w:r>
            <w:r>
              <w:rPr>
                <w:rFonts w:ascii="Times New Roman" w:hAnsi="Times New Roman"/>
              </w:rPr>
              <w:fldChar w:fldCharType="end"/>
            </w:r>
            <w:r>
              <w:rPr>
                <w:rFonts w:ascii="Times New Roman" w:hAnsi="Times New Roman"/>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заключенное при осуществлении бюджетных инвестиций </w:t>
            </w:r>
            <w:r>
              <w:rPr>
                <w:rFonts w:ascii="Times New Roman" w:hAnsi="Times New Roman"/>
              </w:rPr>
              <w:t>&lt;*&gt;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B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C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D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E050000">
            <w:pPr>
              <w:pStyle w:val="Style_5"/>
              <w:spacing w:line="204" w:lineRule="auto"/>
              <w:ind w:firstLine="0" w:left="0"/>
              <w:jc w:val="center"/>
              <w:rPr>
                <w:rFonts w:ascii="Times New Roman" w:hAnsi="Times New Roman"/>
              </w:rPr>
            </w:pPr>
            <w:r>
              <w:rPr>
                <w:rFonts w:ascii="Times New Roman" w:hAnsi="Times New Roman"/>
              </w:rPr>
              <w:t>3.</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F050000">
            <w:pPr>
              <w:pStyle w:val="Style_5"/>
              <w:spacing w:line="204" w:lineRule="auto"/>
              <w:ind w:firstLine="0" w:left="0"/>
              <w:jc w:val="both"/>
              <w:rPr>
                <w:rFonts w:ascii="Times New Roman" w:hAnsi="Times New Roman"/>
              </w:rPr>
            </w:pPr>
            <w:r>
              <w:rPr>
                <w:rFonts w:ascii="Times New Roman" w:hAnsi="Times New Roman"/>
              </w:rPr>
              <w:t>Градостроительный план земельного участка &lt;*&gt;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0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1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2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3050000">
            <w:pPr>
              <w:pStyle w:val="Style_5"/>
              <w:spacing w:line="204" w:lineRule="auto"/>
              <w:ind w:firstLine="0" w:left="0"/>
              <w:jc w:val="center"/>
              <w:rPr>
                <w:rFonts w:ascii="Times New Roman" w:hAnsi="Times New Roman"/>
              </w:rPr>
            </w:pPr>
            <w:r>
              <w:rPr>
                <w:rFonts w:ascii="Times New Roman" w:hAnsi="Times New Roman"/>
              </w:rPr>
              <w:t>4.</w:t>
            </w:r>
          </w:p>
        </w:tc>
        <w:tc>
          <w:tcPr>
            <w:tcW w:type="dxa" w:w="8286"/>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4050000">
            <w:pPr>
              <w:pStyle w:val="Style_5"/>
              <w:spacing w:line="204" w:lineRule="auto"/>
              <w:ind w:firstLine="0" w:left="0"/>
              <w:jc w:val="both"/>
              <w:rPr>
                <w:rFonts w:ascii="Times New Roman" w:hAnsi="Times New Roman"/>
              </w:rPr>
            </w:pPr>
            <w:r>
              <w:rPr>
                <w:rFonts w:ascii="Times New Roman" w:hAnsi="Times New Roman"/>
              </w:rPr>
              <w:t xml:space="preserve">Результаты инженерных изысканий и материалы, содержащиеся в утвержденной в соответствии с </w:t>
            </w:r>
            <w:r>
              <w:rPr>
                <w:rFonts w:ascii="Times New Roman" w:hAnsi="Times New Roman"/>
              </w:rPr>
              <w:fldChar w:fldCharType="begin"/>
            </w:r>
            <w:r>
              <w:rPr>
                <w:rFonts w:ascii="Times New Roman" w:hAnsi="Times New Roman"/>
              </w:rPr>
              <w:instrText>HYPERLINK "consultantplus://offline/ref=F2F4F73EFAB3C904FDB60853662E33D355EB0FFC5EF0612201E66CA16B792671A3AED6020B9228CF71E75FE60E6E9EC7EE2ED04F716BF9A6L"</w:instrText>
            </w:r>
            <w:r>
              <w:rPr>
                <w:rFonts w:ascii="Times New Roman" w:hAnsi="Times New Roman"/>
              </w:rPr>
              <w:fldChar w:fldCharType="separate"/>
            </w:r>
            <w:r>
              <w:rPr>
                <w:rFonts w:ascii="Times New Roman" w:hAnsi="Times New Roman"/>
              </w:rPr>
              <w:t>частью 15 статьи 48</w:t>
            </w:r>
            <w:r>
              <w:rPr>
                <w:rFonts w:ascii="Times New Roman" w:hAnsi="Times New Roman"/>
              </w:rPr>
              <w:fldChar w:fldCharType="end"/>
            </w:r>
            <w:r>
              <w:rPr>
                <w:rFonts w:ascii="Times New Roman" w:hAnsi="Times New Roman"/>
              </w:rPr>
              <w:t xml:space="preserve"> Градостроительного кодекса Российской Федерации проектной документации: &lt;*&gt;</w:t>
            </w: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5050000">
            <w:pPr>
              <w:pStyle w:val="Style_5"/>
              <w:spacing w:line="204" w:lineRule="auto"/>
              <w:ind w:firstLine="0" w:left="0"/>
              <w:jc w:val="center"/>
              <w:rPr>
                <w:rFonts w:ascii="Times New Roman" w:hAnsi="Times New Roman"/>
              </w:rPr>
            </w:pPr>
            <w:r>
              <w:rPr>
                <w:rFonts w:ascii="Times New Roman" w:hAnsi="Times New Roman"/>
              </w:rPr>
              <w:t>4.1.</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6050000">
            <w:pPr>
              <w:pStyle w:val="Style_5"/>
              <w:spacing w:line="204" w:lineRule="auto"/>
              <w:ind w:firstLine="0" w:left="0"/>
              <w:jc w:val="both"/>
              <w:rPr>
                <w:rFonts w:ascii="Times New Roman" w:hAnsi="Times New Roman"/>
              </w:rPr>
            </w:pPr>
            <w:r>
              <w:rPr>
                <w:rFonts w:ascii="Times New Roman" w:hAnsi="Times New Roman"/>
              </w:rPr>
              <w:t>Пояснительная записка</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7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8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9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A050000">
            <w:pPr>
              <w:pStyle w:val="Style_5"/>
              <w:spacing w:line="204" w:lineRule="auto"/>
              <w:ind w:firstLine="0" w:left="0"/>
              <w:jc w:val="center"/>
              <w:rPr>
                <w:rFonts w:ascii="Times New Roman" w:hAnsi="Times New Roman"/>
              </w:rPr>
            </w:pPr>
            <w:r>
              <w:rPr>
                <w:rFonts w:ascii="Times New Roman" w:hAnsi="Times New Roman"/>
              </w:rPr>
              <w:t>4.2.</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B050000">
            <w:pPr>
              <w:pStyle w:val="Style_5"/>
              <w:spacing w:line="204" w:lineRule="auto"/>
              <w:ind w:firstLine="0" w:left="0"/>
              <w:jc w:val="both"/>
              <w:rPr>
                <w:rFonts w:ascii="Times New Roman" w:hAnsi="Times New Roman"/>
              </w:rPr>
            </w:pPr>
            <w:r>
              <w:rPr>
                <w:rFonts w:ascii="Times New Roman" w:hAnsi="Times New Roman"/>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объектов археологического наследия</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C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D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E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F050000">
            <w:pPr>
              <w:pStyle w:val="Style_5"/>
              <w:spacing w:line="204" w:lineRule="auto"/>
              <w:ind w:firstLine="0" w:left="0"/>
              <w:jc w:val="center"/>
              <w:rPr>
                <w:rFonts w:ascii="Times New Roman" w:hAnsi="Times New Roman"/>
              </w:rPr>
            </w:pPr>
            <w:r>
              <w:rPr>
                <w:rFonts w:ascii="Times New Roman" w:hAnsi="Times New Roman"/>
              </w:rPr>
              <w:t>4.3.</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0050000">
            <w:pPr>
              <w:pStyle w:val="Style_5"/>
              <w:spacing w:line="204" w:lineRule="auto"/>
              <w:ind w:firstLine="0" w:left="0"/>
              <w:jc w:val="both"/>
              <w:rPr>
                <w:rFonts w:ascii="Times New Roman" w:hAnsi="Times New Roman"/>
              </w:rPr>
            </w:pPr>
            <w:r>
              <w:rPr>
                <w:rFonts w:ascii="Times New Roman" w:hAnsi="Times New Roman"/>
              </w:rPr>
              <w:t>Проект полосы отвода в отношении линейного объекта,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1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2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3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4050000">
            <w:pPr>
              <w:pStyle w:val="Style_5"/>
              <w:spacing w:line="204" w:lineRule="auto"/>
              <w:ind w:firstLine="0" w:left="0"/>
              <w:jc w:val="center"/>
              <w:rPr>
                <w:rFonts w:ascii="Times New Roman" w:hAnsi="Times New Roman"/>
              </w:rPr>
            </w:pPr>
            <w:r>
              <w:rPr>
                <w:rFonts w:ascii="Times New Roman" w:hAnsi="Times New Roman"/>
              </w:rPr>
              <w:t>4.4.</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5050000">
            <w:pPr>
              <w:pStyle w:val="Style_5"/>
              <w:spacing w:line="204" w:lineRule="auto"/>
              <w:ind w:firstLine="0" w:left="0"/>
              <w:jc w:val="both"/>
              <w:rPr>
                <w:rFonts w:ascii="Times New Roman" w:hAnsi="Times New Roman"/>
              </w:rPr>
            </w:pPr>
            <w:r>
              <w:rPr>
                <w:rFonts w:ascii="Times New Roman" w:hAnsi="Times New Roman"/>
              </w:rPr>
              <w:t>Разделы, содержащие архитектурные и конструктивные решения</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6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7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8050000">
            <w:pPr>
              <w:pStyle w:val="Style_5"/>
              <w:spacing w:line="204" w:lineRule="auto"/>
              <w:ind w:firstLine="0" w:left="0"/>
              <w:rPr>
                <w:rFonts w:ascii="Times New Roman" w:hAnsi="Times New Roman"/>
              </w:rPr>
            </w:pPr>
          </w:p>
        </w:tc>
      </w:tr>
      <w:tr>
        <w:trPr>
          <w:trHeight w:hRule="atLeast" w:val="449"/>
        </w:trP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9050000">
            <w:pPr>
              <w:pStyle w:val="Style_5"/>
              <w:spacing w:line="204" w:lineRule="auto"/>
              <w:ind w:firstLine="0" w:left="0"/>
              <w:jc w:val="center"/>
              <w:rPr>
                <w:rFonts w:ascii="Times New Roman" w:hAnsi="Times New Roman"/>
              </w:rPr>
            </w:pPr>
            <w:r>
              <w:rPr>
                <w:rFonts w:ascii="Times New Roman" w:hAnsi="Times New Roman"/>
              </w:rPr>
              <w:t>4.5.</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A050000">
            <w:pPr>
              <w:pStyle w:val="Style_5"/>
              <w:spacing w:line="204" w:lineRule="auto"/>
              <w:ind w:firstLine="0" w:left="0"/>
              <w:jc w:val="both"/>
              <w:rPr>
                <w:rFonts w:ascii="Times New Roman" w:hAnsi="Times New Roman"/>
              </w:rPr>
            </w:pPr>
            <w:r>
              <w:rPr>
                <w:rFonts w:ascii="Times New Roman" w:hAnsi="Times New Roman"/>
              </w:rPr>
              <w:t>Проект организации строительства</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B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C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D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050000">
            <w:pPr>
              <w:pStyle w:val="Style_5"/>
              <w:spacing w:line="204" w:lineRule="auto"/>
              <w:ind w:firstLine="0" w:left="0"/>
              <w:jc w:val="center"/>
              <w:rPr>
                <w:rFonts w:ascii="Times New Roman" w:hAnsi="Times New Roman"/>
              </w:rPr>
            </w:pPr>
            <w:r>
              <w:rPr>
                <w:rFonts w:ascii="Times New Roman" w:hAnsi="Times New Roman"/>
              </w:rPr>
              <w:t>4.6.</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F050000">
            <w:pPr>
              <w:pStyle w:val="Style_5"/>
              <w:spacing w:line="204" w:lineRule="auto"/>
              <w:ind w:firstLine="0" w:left="0"/>
              <w:jc w:val="both"/>
              <w:rPr>
                <w:rFonts w:ascii="Times New Roman" w:hAnsi="Times New Roman"/>
              </w:rPr>
            </w:pPr>
            <w:r>
              <w:rPr>
                <w:rFonts w:ascii="Times New Roman" w:hAnsi="Times New Roman"/>
              </w:rPr>
              <w:t xml:space="preserve">Проект организации работ по сносу объекта капитального строительства, его частей </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0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1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2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3050000">
            <w:pPr>
              <w:pStyle w:val="Style_5"/>
              <w:spacing w:line="204" w:lineRule="auto"/>
              <w:ind w:firstLine="0" w:left="0"/>
              <w:jc w:val="center"/>
              <w:rPr>
                <w:rFonts w:ascii="Times New Roman" w:hAnsi="Times New Roman"/>
              </w:rPr>
            </w:pPr>
            <w:r>
              <w:rPr>
                <w:rFonts w:ascii="Times New Roman" w:hAnsi="Times New Roman"/>
              </w:rPr>
              <w:t>4.7.</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4050000">
            <w:pPr>
              <w:pStyle w:val="Style_5"/>
              <w:spacing w:line="204" w:lineRule="auto"/>
              <w:ind w:firstLine="0" w:left="0"/>
              <w:jc w:val="both"/>
              <w:rPr>
                <w:rFonts w:ascii="Times New Roman" w:hAnsi="Times New Roman"/>
              </w:rPr>
            </w:pPr>
            <w:r>
              <w:rPr>
                <w:rFonts w:ascii="Times New Roman" w:hAnsi="Times New Roman"/>
              </w:rPr>
              <w:t>Перечень мероприятий по обеспечению доступа инвалидов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6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050000">
            <w:pPr>
              <w:pStyle w:val="Style_5"/>
              <w:spacing w:line="204" w:lineRule="auto"/>
              <w:ind w:firstLine="0" w:left="0"/>
              <w:jc w:val="center"/>
              <w:rPr>
                <w:rFonts w:ascii="Times New Roman" w:hAnsi="Times New Roman"/>
              </w:rPr>
            </w:pPr>
            <w:r>
              <w:rPr>
                <w:rFonts w:ascii="Times New Roman" w:hAnsi="Times New Roman"/>
              </w:rPr>
              <w:t>5.</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9050000">
            <w:pPr>
              <w:pStyle w:val="Style_5"/>
              <w:spacing w:line="204" w:lineRule="auto"/>
              <w:ind w:firstLine="0" w:left="0"/>
              <w:jc w:val="both"/>
              <w:rPr>
                <w:rFonts w:ascii="Times New Roman" w:hAnsi="Times New Roman"/>
              </w:rPr>
            </w:pPr>
            <w:r>
              <w:rPr>
                <w:rFonts w:ascii="Times New Roman" w:hAnsi="Times New Roman"/>
              </w:rPr>
              <w:t>Положительное заключение экспертизы проектной документации</w:t>
            </w:r>
            <w:r>
              <w:rPr>
                <w:rFonts w:ascii="Times New Roman" w:hAnsi="Times New Roman"/>
              </w:rPr>
              <w:t>&lt;*&gt;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C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D050000">
            <w:pPr>
              <w:pStyle w:val="Style_5"/>
              <w:spacing w:line="204" w:lineRule="auto"/>
              <w:ind w:firstLine="0" w:left="0"/>
              <w:jc w:val="center"/>
              <w:rPr>
                <w:rFonts w:ascii="Times New Roman" w:hAnsi="Times New Roman"/>
              </w:rPr>
            </w:pPr>
            <w:r>
              <w:rPr>
                <w:rFonts w:ascii="Times New Roman" w:hAnsi="Times New Roman"/>
              </w:rPr>
              <w:t>6.</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E050000">
            <w:pPr>
              <w:pStyle w:val="Style_5"/>
              <w:spacing w:line="204" w:lineRule="auto"/>
              <w:ind w:firstLine="0" w:left="0"/>
              <w:jc w:val="both"/>
              <w:rPr>
                <w:rFonts w:ascii="Times New Roman" w:hAnsi="Times New Roman"/>
              </w:rPr>
            </w:pPr>
            <w:r>
              <w:rPr>
                <w:rFonts w:ascii="Times New Roman" w:hAnsi="Times New Roman"/>
              </w:rPr>
              <w:t xml:space="preserve">Положительное заключение экспертизы государственной экологической экспертизы проектной документации </w:t>
            </w:r>
            <w:r>
              <w:rPr>
                <w:rFonts w:ascii="Times New Roman" w:hAnsi="Times New Roman"/>
              </w:rPr>
              <w:t>&lt;*&gt;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0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1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2050000">
            <w:pPr>
              <w:pStyle w:val="Style_5"/>
              <w:spacing w:line="204" w:lineRule="auto"/>
              <w:ind w:firstLine="0" w:left="0"/>
              <w:jc w:val="center"/>
              <w:rPr>
                <w:rFonts w:ascii="Times New Roman" w:hAnsi="Times New Roman"/>
              </w:rPr>
            </w:pPr>
            <w:r>
              <w:rPr>
                <w:rFonts w:ascii="Times New Roman" w:hAnsi="Times New Roman"/>
              </w:rPr>
              <w:t>7.</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3050000">
            <w:pPr>
              <w:pStyle w:val="Style_5"/>
              <w:spacing w:line="204" w:lineRule="auto"/>
              <w:ind w:firstLine="0" w:left="0"/>
              <w:jc w:val="both"/>
              <w:rPr>
                <w:rFonts w:ascii="Times New Roman" w:hAnsi="Times New Roman"/>
              </w:rPr>
            </w:pPr>
            <w:r>
              <w:rPr>
                <w:rFonts w:ascii="Times New Roman" w:hAnsi="Times New Roman"/>
              </w:rPr>
              <w:t>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 Российской Федерации</w:t>
            </w:r>
            <w:r>
              <w:rPr>
                <w:rFonts w:ascii="Times New Roman" w:hAnsi="Times New Roman"/>
              </w:rPr>
              <w:t>&lt;*&gt;</w:t>
            </w:r>
          </w:p>
          <w:p w14:paraId="C4050000">
            <w:pPr>
              <w:pStyle w:val="Style_5"/>
              <w:spacing w:line="204" w:lineRule="auto"/>
              <w:ind w:firstLine="0" w:left="0"/>
              <w:jc w:val="both"/>
              <w:rPr>
                <w:rFonts w:ascii="Times New Roman" w:hAnsi="Times New Roman"/>
              </w:rPr>
            </w:p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050000">
            <w:pPr>
              <w:pStyle w:val="Style_5"/>
              <w:spacing w:line="204" w:lineRule="auto"/>
              <w:ind w:firstLine="0" w:left="0"/>
              <w:jc w:val="center"/>
              <w:rPr>
                <w:rFonts w:ascii="Times New Roman" w:hAnsi="Times New Roman"/>
              </w:rPr>
            </w:pPr>
            <w:r>
              <w:rPr>
                <w:rFonts w:ascii="Times New Roman" w:hAnsi="Times New Roman"/>
              </w:rPr>
              <w:t>8.</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9050000">
            <w:pPr>
              <w:pStyle w:val="Style_5"/>
              <w:spacing w:line="204" w:lineRule="auto"/>
              <w:ind w:firstLine="0" w:left="0"/>
              <w:jc w:val="both"/>
              <w:rPr>
                <w:rFonts w:ascii="Times New Roman" w:hAnsi="Times New Roman"/>
              </w:rPr>
            </w:pPr>
            <w:r>
              <w:rPr>
                <w:rFonts w:ascii="Times New Roman" w:hAnsi="Times New Roman"/>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организацией, проводившей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C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050000">
            <w:pPr>
              <w:pStyle w:val="Style_5"/>
              <w:spacing w:line="204" w:lineRule="auto"/>
              <w:ind w:firstLine="0" w:left="0"/>
              <w:jc w:val="center"/>
              <w:rPr>
                <w:rFonts w:ascii="Times New Roman" w:hAnsi="Times New Roman"/>
              </w:rPr>
            </w:pPr>
            <w:r>
              <w:rPr>
                <w:rFonts w:ascii="Times New Roman" w:hAnsi="Times New Roman"/>
              </w:rPr>
              <w:t>9.</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E050000">
            <w:pPr>
              <w:pStyle w:val="Style_5"/>
              <w:spacing w:line="204" w:lineRule="auto"/>
              <w:ind w:firstLine="0" w:left="0"/>
              <w:jc w:val="both"/>
              <w:rPr>
                <w:rFonts w:ascii="Times New Roman" w:hAnsi="Times New Roman"/>
              </w:rPr>
            </w:pPr>
            <w:r>
              <w:rPr>
                <w:rFonts w:ascii="Times New Roman" w:hAnsi="Times New Roman"/>
              </w:rPr>
              <w:t xml:space="preserve">Разрешение на отклонение от предельных параметров разрешенного строительства, реконструкции </w:t>
            </w:r>
            <w:r>
              <w:rPr>
                <w:rFonts w:ascii="Times New Roman" w:hAnsi="Times New Roman"/>
              </w:rPr>
              <w:t>&lt;*&gt;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050000">
            <w:pPr>
              <w:pStyle w:val="Style_5"/>
              <w:spacing w:line="204" w:lineRule="auto"/>
              <w:ind w:firstLine="0" w:left="0"/>
              <w:jc w:val="center"/>
              <w:rPr>
                <w:rFonts w:ascii="Times New Roman" w:hAnsi="Times New Roman"/>
              </w:rPr>
            </w:pPr>
            <w:r>
              <w:rPr>
                <w:rFonts w:ascii="Times New Roman" w:hAnsi="Times New Roman"/>
              </w:rPr>
              <w:t>10.</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3050000">
            <w:pPr>
              <w:pStyle w:val="Style_5"/>
              <w:spacing w:line="204" w:lineRule="auto"/>
              <w:ind w:firstLine="0" w:left="0"/>
              <w:jc w:val="both"/>
              <w:rPr>
                <w:rFonts w:ascii="Times New Roman" w:hAnsi="Times New Roman"/>
              </w:rPr>
            </w:pPr>
            <w:r>
              <w:rPr>
                <w:rFonts w:ascii="Times New Roman" w:hAnsi="Times New Roman"/>
              </w:rPr>
              <w:t xml:space="preserve">Согласие всех правообладателей объекта капитального строительства в случае реконструкции такого объекта (за исключением случаев реконструкции многоквартирных домов), согласие правообладателей всех домов блокированной застройки в одном ряду в случае реконструкции одного из домов блокированной застройки </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4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5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050000">
            <w:pPr>
              <w:pStyle w:val="Style_5"/>
              <w:spacing w:line="204" w:lineRule="auto"/>
              <w:ind w:firstLine="0" w:left="0"/>
              <w:rPr>
                <w:rFonts w:ascii="Times New Roman" w:hAnsi="Times New Roman"/>
              </w:rPr>
            </w:pPr>
          </w:p>
        </w:tc>
      </w:tr>
      <w:tr>
        <w:tc>
          <w:tcPr>
            <w:tcW w:type="dxa" w:w="737"/>
            <w:tcBorders>
              <w:top w:sz="4" w:val="nil"/>
              <w:left w:color="000000" w:sz="4" w:val="single"/>
              <w:bottom w:color="000000" w:sz="4" w:val="single"/>
              <w:right w:color="000000" w:sz="4" w:val="single"/>
            </w:tcBorders>
            <w:tcMar>
              <w:top w:type="dxa" w:w="102"/>
              <w:left w:type="dxa" w:w="62"/>
              <w:bottom w:type="dxa" w:w="102"/>
              <w:right w:type="dxa" w:w="62"/>
            </w:tcMar>
          </w:tcPr>
          <w:p w14:paraId="D7050000">
            <w:pPr>
              <w:pStyle w:val="Style_5"/>
              <w:spacing w:line="204" w:lineRule="auto"/>
              <w:ind w:firstLine="0" w:left="0"/>
              <w:jc w:val="center"/>
              <w:rPr>
                <w:rFonts w:ascii="Times New Roman" w:hAnsi="Times New Roman"/>
              </w:rPr>
            </w:pPr>
            <w:r>
              <w:rPr>
                <w:rFonts w:ascii="Times New Roman" w:hAnsi="Times New Roman"/>
              </w:rPr>
              <w:t>11.</w:t>
            </w:r>
          </w:p>
        </w:tc>
        <w:tc>
          <w:tcPr>
            <w:tcW w:type="dxa" w:w="4309"/>
            <w:tcBorders>
              <w:top w:sz="4" w:val="nil"/>
              <w:left w:color="000000" w:sz="4" w:val="single"/>
              <w:bottom w:color="000000" w:sz="4" w:val="single"/>
              <w:right w:color="000000" w:sz="4" w:val="single"/>
            </w:tcBorders>
            <w:tcMar>
              <w:top w:type="dxa" w:w="102"/>
              <w:left w:type="dxa" w:w="62"/>
              <w:bottom w:type="dxa" w:w="102"/>
              <w:right w:type="dxa" w:w="62"/>
            </w:tcMar>
            <w:vAlign w:val="center"/>
          </w:tcPr>
          <w:p w14:paraId="D8050000">
            <w:pPr>
              <w:pStyle w:val="Style_5"/>
              <w:spacing w:line="204" w:lineRule="auto"/>
              <w:ind w:firstLine="0" w:left="0"/>
              <w:jc w:val="both"/>
              <w:rPr>
                <w:rFonts w:ascii="Times New Roman" w:hAnsi="Times New Roman"/>
              </w:rPr>
            </w:pPr>
            <w:r>
              <w:rPr>
                <w:rFonts w:ascii="Times New Roman" w:hAnsi="Times New Roman"/>
              </w:rPr>
              <w:t xml:space="preserve">Соглашение о проведении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реконструкции, определяющее в том числе условия и порядок возмещения ущерба, причиненного указанному объекту при осуществлении реконструкции </w:t>
            </w:r>
          </w:p>
        </w:tc>
        <w:tc>
          <w:tcPr>
            <w:tcW w:type="dxa" w:w="1077"/>
            <w:tcBorders>
              <w:top w:sz="4" w:val="nil"/>
              <w:left w:color="000000" w:sz="4" w:val="single"/>
              <w:bottom w:color="000000" w:sz="4" w:val="single"/>
              <w:right w:color="000000" w:sz="4" w:val="single"/>
            </w:tcBorders>
            <w:tcMar>
              <w:top w:type="dxa" w:w="102"/>
              <w:left w:type="dxa" w:w="62"/>
              <w:bottom w:type="dxa" w:w="102"/>
              <w:right w:type="dxa" w:w="62"/>
            </w:tcMar>
          </w:tcPr>
          <w:p w14:paraId="D9050000">
            <w:pPr>
              <w:pStyle w:val="Style_5"/>
              <w:spacing w:line="204" w:lineRule="auto"/>
              <w:ind w:firstLine="0" w:left="0"/>
              <w:rPr>
                <w:rFonts w:ascii="Times New Roman" w:hAnsi="Times New Roman"/>
              </w:rPr>
            </w:pPr>
          </w:p>
        </w:tc>
        <w:tc>
          <w:tcPr>
            <w:tcW w:type="dxa" w:w="1300"/>
            <w:tcBorders>
              <w:top w:sz="4" w:val="nil"/>
              <w:left w:color="000000" w:sz="4" w:val="single"/>
              <w:bottom w:color="000000" w:sz="4" w:val="single"/>
              <w:right w:color="000000" w:sz="4" w:val="single"/>
            </w:tcBorders>
            <w:tcMar>
              <w:top w:type="dxa" w:w="102"/>
              <w:left w:type="dxa" w:w="62"/>
              <w:bottom w:type="dxa" w:w="102"/>
              <w:right w:type="dxa" w:w="62"/>
            </w:tcMar>
          </w:tcPr>
          <w:p w14:paraId="DA050000">
            <w:pPr>
              <w:pStyle w:val="Style_5"/>
              <w:spacing w:line="204" w:lineRule="auto"/>
              <w:ind w:firstLine="0" w:left="0"/>
              <w:rPr>
                <w:rFonts w:ascii="Times New Roman" w:hAnsi="Times New Roman"/>
              </w:rPr>
            </w:pPr>
          </w:p>
        </w:tc>
        <w:tc>
          <w:tcPr>
            <w:tcW w:type="dxa" w:w="1600"/>
            <w:tcBorders>
              <w:top w:sz="4" w:val="nil"/>
              <w:left w:color="000000" w:sz="4" w:val="single"/>
              <w:bottom w:color="000000" w:sz="4" w:val="single"/>
              <w:right w:color="000000" w:sz="4" w:val="single"/>
            </w:tcBorders>
            <w:tcMar>
              <w:top w:type="dxa" w:w="102"/>
              <w:left w:type="dxa" w:w="62"/>
              <w:bottom w:type="dxa" w:w="102"/>
              <w:right w:type="dxa" w:w="62"/>
            </w:tcMar>
          </w:tcPr>
          <w:p w14:paraId="DB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C050000">
            <w:pPr>
              <w:pStyle w:val="Style_5"/>
              <w:spacing w:line="204" w:lineRule="auto"/>
              <w:ind w:firstLine="0" w:left="0"/>
              <w:jc w:val="center"/>
              <w:rPr>
                <w:rFonts w:ascii="Times New Roman" w:hAnsi="Times New Roman"/>
              </w:rPr>
            </w:pPr>
            <w:r>
              <w:rPr>
                <w:rFonts w:ascii="Times New Roman" w:hAnsi="Times New Roman"/>
              </w:rPr>
              <w:t>12.</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D050000">
            <w:pPr>
              <w:pStyle w:val="Style_5"/>
              <w:spacing w:line="204" w:lineRule="auto"/>
              <w:ind w:firstLine="0" w:left="0"/>
              <w:jc w:val="both"/>
              <w:rPr>
                <w:rFonts w:ascii="Times New Roman" w:hAnsi="Times New Roman"/>
              </w:rPr>
            </w:pPr>
            <w:r>
              <w:rPr>
                <w:rFonts w:ascii="Times New Roman" w:hAnsi="Times New Roman"/>
              </w:rPr>
              <w:t xml:space="preserve">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 согласие всех собственников помещений и машино-мест в многоквартирном доме </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E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F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0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1050000">
            <w:pPr>
              <w:pStyle w:val="Style_5"/>
              <w:spacing w:line="204" w:lineRule="auto"/>
              <w:ind w:firstLine="0" w:left="0"/>
              <w:jc w:val="center"/>
              <w:rPr>
                <w:rFonts w:ascii="Times New Roman" w:hAnsi="Times New Roman"/>
              </w:rPr>
            </w:pPr>
            <w:r>
              <w:rPr>
                <w:rFonts w:ascii="Times New Roman" w:hAnsi="Times New Roman"/>
              </w:rPr>
              <w:t>13.</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2050000">
            <w:pPr>
              <w:pStyle w:val="Style_5"/>
              <w:spacing w:line="204" w:lineRule="auto"/>
              <w:ind w:firstLine="0" w:left="0"/>
              <w:jc w:val="both"/>
              <w:rPr>
                <w:rFonts w:ascii="Times New Roman" w:hAnsi="Times New Roman"/>
              </w:rPr>
            </w:pPr>
            <w:r>
              <w:rPr>
                <w:rFonts w:ascii="Times New Roman" w:hAnsi="Times New Roman"/>
              </w:rPr>
              <w:t>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3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4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5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6050000">
            <w:pPr>
              <w:pStyle w:val="Style_5"/>
              <w:spacing w:line="204" w:lineRule="auto"/>
              <w:ind w:firstLine="0" w:left="0"/>
              <w:jc w:val="center"/>
              <w:rPr>
                <w:rFonts w:ascii="Times New Roman" w:hAnsi="Times New Roman"/>
              </w:rPr>
            </w:pPr>
            <w:r>
              <w:rPr>
                <w:rFonts w:ascii="Times New Roman" w:hAnsi="Times New Roman"/>
              </w:rPr>
              <w:t>14.</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7050000">
            <w:pPr>
              <w:pStyle w:val="Style_5"/>
              <w:spacing w:line="204" w:lineRule="auto"/>
              <w:ind w:firstLine="0" w:left="0"/>
              <w:jc w:val="both"/>
              <w:rPr>
                <w:rFonts w:ascii="Times New Roman" w:hAnsi="Times New Roman"/>
              </w:rPr>
            </w:pPr>
            <w:r>
              <w:rPr>
                <w:rFonts w:ascii="Times New Roman" w:hAnsi="Times New Roman"/>
              </w:rPr>
              <w:t>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 в случае строительства или реконструкции объекта капитального строительства в границах территории исторического поселения федерального или регионального значения &lt;*&gt;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8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9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A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B050000">
            <w:pPr>
              <w:pStyle w:val="Style_5"/>
              <w:spacing w:line="204" w:lineRule="auto"/>
              <w:ind w:firstLine="0" w:left="0"/>
              <w:jc w:val="center"/>
              <w:rPr>
                <w:rFonts w:ascii="Times New Roman" w:hAnsi="Times New Roman"/>
              </w:rPr>
            </w:pPr>
            <w:r>
              <w:rPr>
                <w:rFonts w:ascii="Times New Roman" w:hAnsi="Times New Roman"/>
              </w:rPr>
              <w:t>15.</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C050000">
            <w:pPr>
              <w:pStyle w:val="Style_5"/>
              <w:spacing w:line="204" w:lineRule="auto"/>
              <w:ind w:firstLine="0" w:left="0"/>
              <w:jc w:val="both"/>
              <w:rPr>
                <w:rFonts w:ascii="Times New Roman" w:hAnsi="Times New Roman"/>
              </w:rPr>
            </w:pPr>
            <w:r>
              <w:rPr>
                <w:rFonts w:ascii="Times New Roman" w:hAnsi="Times New Roman"/>
              </w:rPr>
              <w:t xml:space="preserve">Заключение органа исполнительной власти  Ленинградской области, уполномоченного в области охраны объектов культурного наследия, о соответствии раздела "архитектурные решения"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за исключением случаев строительства, реконструкции объекта капитального строительства в соответствии с типовым архитектурным решением объекта капитального строительства, утвержденным в соответствии с Федеральным </w:t>
            </w:r>
            <w:r>
              <w:rPr>
                <w:rFonts w:ascii="Times New Roman" w:hAnsi="Times New Roman"/>
              </w:rPr>
              <w:fldChar w:fldCharType="begin"/>
            </w:r>
            <w:r>
              <w:rPr>
                <w:rFonts w:ascii="Times New Roman" w:hAnsi="Times New Roman"/>
              </w:rPr>
              <w:instrText>HYPERLINK "consultantplus://offline/ref=5BC042C02E5A13EF1E84C47AAFD908F9895F82D05B007D9833F580D0D1E1078B243DCF8E2202BAEA3235893154a3DCU"</w:instrText>
            </w:r>
            <w:r>
              <w:rPr>
                <w:rFonts w:ascii="Times New Roman" w:hAnsi="Times New Roman"/>
              </w:rPr>
              <w:fldChar w:fldCharType="separate"/>
            </w:r>
            <w:r>
              <w:rPr>
                <w:rFonts w:ascii="Times New Roman" w:hAnsi="Times New Roman"/>
              </w:rPr>
              <w:t>законом</w:t>
            </w:r>
            <w:r>
              <w:rPr>
                <w:rFonts w:ascii="Times New Roman" w:hAnsi="Times New Roman"/>
              </w:rPr>
              <w:fldChar w:fldCharType="end"/>
            </w:r>
            <w:r>
              <w:rPr>
                <w:rFonts w:ascii="Times New Roman" w:hAnsi="Times New Roman"/>
              </w:rPr>
              <w:t xml:space="preserve"> от 25 июня 2002 года № 73-ФЗ "Об объектах культурного наследия (памятниках истории и культуры) народов Российской Федерации" для данного исторического поселения </w:t>
            </w:r>
            <w:r>
              <w:rPr>
                <w:rFonts w:ascii="Times New Roman" w:hAnsi="Times New Roman"/>
              </w:rPr>
              <w:t>&lt;*&gt;</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D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E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F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0050000">
            <w:pPr>
              <w:pStyle w:val="Style_5"/>
              <w:spacing w:line="204" w:lineRule="auto"/>
              <w:ind w:firstLine="0" w:left="0"/>
              <w:jc w:val="center"/>
              <w:rPr>
                <w:rFonts w:ascii="Times New Roman" w:hAnsi="Times New Roman"/>
              </w:rPr>
            </w:pPr>
            <w:r>
              <w:rPr>
                <w:rFonts w:ascii="Times New Roman" w:hAnsi="Times New Roman"/>
              </w:rPr>
              <w:t>16.</w:t>
            </w:r>
          </w:p>
        </w:tc>
        <w:tc>
          <w:tcPr>
            <w:tcW w:type="dxa" w:w="8286"/>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1050000">
            <w:pPr>
              <w:pStyle w:val="Style_5"/>
              <w:spacing w:line="204" w:lineRule="auto"/>
              <w:ind w:firstLine="0" w:left="0"/>
              <w:jc w:val="both"/>
              <w:rPr>
                <w:rFonts w:ascii="Times New Roman" w:hAnsi="Times New Roman"/>
              </w:rPr>
            </w:pPr>
            <w:r>
              <w:rPr>
                <w:rFonts w:ascii="Times New Roman" w:hAnsi="Times New Roman"/>
              </w:rPr>
              <w:t>Иные документы в соответствии с законодательством Российской Федерации (указать наименования) &lt;*&gt;</w:t>
            </w: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2050000">
            <w:pPr>
              <w:pStyle w:val="Style_5"/>
              <w:spacing w:line="204" w:lineRule="auto"/>
              <w:ind w:firstLine="0" w:left="0"/>
              <w:jc w:val="center"/>
              <w:rPr>
                <w:rFonts w:ascii="Times New Roman" w:hAnsi="Times New Roman"/>
              </w:rPr>
            </w:pPr>
            <w:r>
              <w:rPr>
                <w:rFonts w:ascii="Times New Roman" w:hAnsi="Times New Roman"/>
              </w:rPr>
              <w:t>16.1</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3050000">
            <w:pPr>
              <w:pStyle w:val="Style_5"/>
              <w:spacing w:line="204" w:lineRule="auto"/>
              <w:ind w:firstLine="0" w:left="0"/>
              <w:jc w:val="both"/>
              <w:rPr>
                <w:rFonts w:ascii="Times New Roman" w:hAnsi="Times New Roman"/>
              </w:rPr>
            </w:p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4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5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6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7050000">
            <w:pPr>
              <w:pStyle w:val="Style_5"/>
              <w:spacing w:line="204" w:lineRule="auto"/>
              <w:ind w:firstLine="0" w:left="0"/>
              <w:jc w:val="center"/>
              <w:rPr>
                <w:rFonts w:ascii="Times New Roman" w:hAnsi="Times New Roman"/>
              </w:rPr>
            </w:pPr>
            <w:r>
              <w:rPr>
                <w:rFonts w:ascii="Times New Roman" w:hAnsi="Times New Roman"/>
              </w:rPr>
              <w:t>16.2.</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8050000">
            <w:pPr>
              <w:pStyle w:val="Style_5"/>
              <w:spacing w:line="204" w:lineRule="auto"/>
              <w:ind w:firstLine="0" w:left="0"/>
              <w:jc w:val="both"/>
              <w:rPr>
                <w:rFonts w:ascii="Times New Roman" w:hAnsi="Times New Roman"/>
              </w:rPr>
            </w:pP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905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A05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B05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C050000">
            <w:pPr>
              <w:pStyle w:val="Style_5"/>
              <w:spacing w:line="204" w:lineRule="auto"/>
              <w:ind w:firstLine="0" w:left="0"/>
              <w:jc w:val="center"/>
              <w:rPr>
                <w:rFonts w:ascii="Times New Roman" w:hAnsi="Times New Roman"/>
              </w:rPr>
            </w:pPr>
            <w:r>
              <w:rPr>
                <w:rFonts w:ascii="Times New Roman" w:hAnsi="Times New Roman"/>
              </w:rPr>
              <w:t>17.</w:t>
            </w:r>
          </w:p>
        </w:tc>
        <w:tc>
          <w:tcPr>
            <w:tcW w:type="dxa" w:w="8286"/>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D050000">
            <w:pPr>
              <w:pStyle w:val="Style_5"/>
              <w:spacing w:line="204" w:lineRule="auto"/>
              <w:ind w:firstLine="0" w:left="0"/>
              <w:jc w:val="both"/>
              <w:rPr>
                <w:rFonts w:ascii="Times New Roman" w:hAnsi="Times New Roman"/>
              </w:rPr>
            </w:pPr>
            <w:r>
              <w:rPr>
                <w:rFonts w:ascii="Times New Roman" w:hAnsi="Times New Roman"/>
              </w:rPr>
              <w:t xml:space="preserve">Сведения об электронном носителе </w:t>
            </w: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E050000">
            <w:pPr>
              <w:pStyle w:val="Style_5"/>
              <w:spacing w:line="204" w:lineRule="auto"/>
              <w:ind w:firstLine="0" w:left="0"/>
              <w:jc w:val="center"/>
              <w:rPr>
                <w:rFonts w:ascii="Times New Roman" w:hAnsi="Times New Roman"/>
              </w:rPr>
            </w:pPr>
            <w:r>
              <w:rPr>
                <w:rFonts w:ascii="Times New Roman" w:hAnsi="Times New Roman"/>
              </w:rPr>
              <w:t>17.1.</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F050000">
            <w:pPr>
              <w:pStyle w:val="Style_5"/>
              <w:spacing w:line="204" w:lineRule="auto"/>
              <w:ind w:firstLine="0" w:left="0"/>
              <w:jc w:val="both"/>
              <w:rPr>
                <w:rFonts w:ascii="Times New Roman" w:hAnsi="Times New Roman"/>
              </w:rPr>
            </w:pPr>
            <w:r>
              <w:rPr>
                <w:rFonts w:ascii="Times New Roman" w:hAnsi="Times New Roman"/>
              </w:rPr>
              <w:t>Наименование носителя</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006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106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2060000">
            <w:pPr>
              <w:pStyle w:val="Style_5"/>
              <w:spacing w:line="204" w:lineRule="auto"/>
              <w:ind w:firstLine="0" w:left="0"/>
              <w:rPr>
                <w:rFonts w:ascii="Times New Roman" w:hAnsi="Times New Roman"/>
              </w:rPr>
            </w:pPr>
          </w:p>
        </w:tc>
      </w:tr>
      <w:tr>
        <w:tc>
          <w:tcPr>
            <w:tcW w:type="dxa" w:w="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3060000">
            <w:pPr>
              <w:pStyle w:val="Style_5"/>
              <w:spacing w:line="204" w:lineRule="auto"/>
              <w:ind w:firstLine="0" w:left="0"/>
              <w:jc w:val="center"/>
              <w:rPr>
                <w:rFonts w:ascii="Times New Roman" w:hAnsi="Times New Roman"/>
              </w:rPr>
            </w:pPr>
            <w:r>
              <w:rPr>
                <w:rFonts w:ascii="Times New Roman" w:hAnsi="Times New Roman"/>
              </w:rPr>
              <w:t>17.2.</w:t>
            </w:r>
          </w:p>
        </w:tc>
        <w:tc>
          <w:tcPr>
            <w:tcW w:type="dxa" w:w="43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4060000">
            <w:pPr>
              <w:pStyle w:val="Style_5"/>
              <w:spacing w:line="204" w:lineRule="auto"/>
              <w:ind w:firstLine="0" w:left="0"/>
              <w:jc w:val="both"/>
              <w:rPr>
                <w:rFonts w:ascii="Times New Roman" w:hAnsi="Times New Roman"/>
              </w:rPr>
            </w:pPr>
            <w:r>
              <w:rPr>
                <w:rFonts w:ascii="Times New Roman" w:hAnsi="Times New Roman"/>
              </w:rPr>
              <w:t>Количество</w:t>
            </w:r>
          </w:p>
        </w:tc>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5060000">
            <w:pPr>
              <w:pStyle w:val="Style_5"/>
              <w:spacing w:line="204" w:lineRule="auto"/>
              <w:ind w:firstLine="0" w:left="0"/>
              <w:rPr>
                <w:rFonts w:ascii="Times New Roman" w:hAnsi="Times New Roman"/>
              </w:rPr>
            </w:pPr>
          </w:p>
        </w:tc>
        <w:tc>
          <w:tcPr>
            <w:tcW w:type="dxa" w:w="13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060000">
            <w:pPr>
              <w:pStyle w:val="Style_5"/>
              <w:spacing w:line="204" w:lineRule="auto"/>
              <w:ind w:firstLine="0" w:left="0"/>
              <w:rPr>
                <w:rFonts w:ascii="Times New Roman" w:hAnsi="Times New Roman"/>
              </w:rPr>
            </w:pPr>
          </w:p>
        </w:tc>
        <w:tc>
          <w:tcPr>
            <w:tcW w:type="dxa" w:w="1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7060000">
            <w:pPr>
              <w:pStyle w:val="Style_5"/>
              <w:spacing w:line="204" w:lineRule="auto"/>
              <w:ind w:firstLine="0" w:left="0"/>
              <w:rPr>
                <w:rFonts w:ascii="Times New Roman" w:hAnsi="Times New Roman"/>
              </w:rPr>
            </w:pPr>
          </w:p>
        </w:tc>
      </w:tr>
    </w:tbl>
    <w:p w14:paraId="08060000">
      <w:pPr>
        <w:pStyle w:val="Style_5"/>
        <w:ind w:firstLine="0" w:left="0"/>
        <w:jc w:val="both"/>
        <w:rPr>
          <w:rFonts w:ascii="Times New Roman" w:hAnsi="Times New Roman"/>
          <w:sz w:val="22"/>
        </w:rPr>
      </w:pPr>
      <w:r>
        <w:rPr>
          <w:rFonts w:ascii="Times New Roman" w:hAnsi="Times New Roman"/>
          <w:sz w:val="22"/>
        </w:rPr>
        <w:t>__________________________________</w:t>
      </w:r>
    </w:p>
    <w:p w14:paraId="09060000">
      <w:pPr>
        <w:pStyle w:val="Style_5"/>
        <w:spacing w:line="204" w:lineRule="auto"/>
        <w:ind w:firstLine="540" w:left="0"/>
        <w:jc w:val="both"/>
        <w:rPr>
          <w:rFonts w:ascii="Times New Roman" w:hAnsi="Times New Roman"/>
        </w:rPr>
      </w:pPr>
      <w:r>
        <w:rPr>
          <w:rFonts w:ascii="Times New Roman" w:hAnsi="Times New Roman"/>
        </w:rPr>
        <w:t>--------------------------------</w:t>
      </w:r>
    </w:p>
    <w:p w14:paraId="0A060000">
      <w:pPr>
        <w:pStyle w:val="Style_5"/>
        <w:spacing w:before="200" w:line="204" w:lineRule="auto"/>
        <w:ind w:firstLine="540" w:left="0"/>
        <w:jc w:val="both"/>
        <w:rPr>
          <w:rFonts w:ascii="Times New Roman" w:hAnsi="Times New Roman"/>
        </w:rPr>
      </w:pPr>
      <w:bookmarkStart w:id="12" w:name="P2211"/>
      <w:bookmarkEnd w:id="12"/>
      <w:r>
        <w:rPr>
          <w:rFonts w:ascii="Times New Roman" w:hAnsi="Times New Roman"/>
        </w:rPr>
        <w:t>&lt;*&gt; Заполняется в случае, если указанные документы представляются застройщиком вместе с заявлением.</w:t>
      </w:r>
    </w:p>
    <w:p w14:paraId="0B060000">
      <w:pPr>
        <w:pStyle w:val="Style_5"/>
        <w:ind/>
        <w:jc w:val="right"/>
        <w:outlineLvl w:val="1"/>
        <w:rPr>
          <w:rFonts w:ascii="Times New Roman" w:hAnsi="Times New Roman"/>
        </w:rPr>
      </w:pPr>
      <w:bookmarkStart w:id="13" w:name="P2212"/>
      <w:bookmarkEnd w:id="13"/>
    </w:p>
    <w:tbl>
      <w:tblPr>
        <w:tblStyle w:val="Style_8"/>
        <w:tblBorders>
          <w:top w:color="000000" w:sz="4" w:val="nil"/>
          <w:left w:color="000000" w:sz="4" w:val="nil"/>
          <w:bottom w:color="000000" w:sz="4" w:val="nil"/>
          <w:right w:color="000000" w:sz="4" w:val="nil"/>
          <w:insideH w:color="000000" w:sz="4" w:val="single"/>
          <w:insideV w:color="000000" w:sz="4" w:val="nil"/>
        </w:tblBorders>
        <w:tblLayout w:type="fixed"/>
        <w:tblCellMar>
          <w:top w:type="dxa" w:w="102"/>
          <w:left w:type="dxa" w:w="62"/>
          <w:bottom w:type="dxa" w:w="102"/>
          <w:right w:type="dxa" w:w="62"/>
        </w:tblCellMar>
      </w:tblPr>
      <w:tblGrid>
        <w:gridCol w:w="4139"/>
        <w:gridCol w:w="340"/>
        <w:gridCol w:w="1474"/>
        <w:gridCol w:w="340"/>
        <w:gridCol w:w="2778"/>
      </w:tblGrid>
      <w:tr>
        <w:tc>
          <w:tcPr>
            <w:tcW w:type="dxa" w:w="4139"/>
            <w:tcBorders>
              <w:top w:sz="4" w:val="nil"/>
              <w:left w:sz="4" w:val="nil"/>
              <w:bottom w:color="000000" w:sz="4" w:val="single"/>
              <w:right w:sz="4" w:val="nil"/>
            </w:tcBorders>
            <w:tcMar>
              <w:top w:type="dxa" w:w="102"/>
              <w:left w:type="dxa" w:w="62"/>
              <w:bottom w:type="dxa" w:w="102"/>
              <w:right w:type="dxa" w:w="62"/>
            </w:tcMar>
          </w:tcPr>
          <w:p w14:paraId="0C06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0D060000">
            <w:pPr>
              <w:pStyle w:val="Style_5"/>
              <w:rPr>
                <w:rFonts w:ascii="Times New Roman" w:hAnsi="Times New Roman"/>
                <w:sz w:val="22"/>
              </w:rPr>
            </w:pPr>
          </w:p>
        </w:tc>
        <w:tc>
          <w:tcPr>
            <w:tcW w:type="dxa" w:w="1474"/>
            <w:tcBorders>
              <w:top w:sz="4" w:val="nil"/>
              <w:left w:sz="4" w:val="nil"/>
              <w:bottom w:color="000000" w:sz="4" w:val="single"/>
              <w:right w:sz="4" w:val="nil"/>
            </w:tcBorders>
            <w:tcMar>
              <w:top w:type="dxa" w:w="102"/>
              <w:left w:type="dxa" w:w="62"/>
              <w:bottom w:type="dxa" w:w="102"/>
              <w:right w:type="dxa" w:w="62"/>
            </w:tcMar>
          </w:tcPr>
          <w:p w14:paraId="0E06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0F060000">
            <w:pPr>
              <w:pStyle w:val="Style_5"/>
              <w:rPr>
                <w:rFonts w:ascii="Times New Roman" w:hAnsi="Times New Roman"/>
                <w:sz w:val="22"/>
              </w:rPr>
            </w:pPr>
          </w:p>
        </w:tc>
        <w:tc>
          <w:tcPr>
            <w:tcW w:type="dxa" w:w="2778"/>
            <w:tcBorders>
              <w:top w:sz="4" w:val="nil"/>
              <w:left w:sz="4" w:val="nil"/>
              <w:bottom w:color="000000" w:sz="4" w:val="single"/>
              <w:right w:sz="4" w:val="nil"/>
            </w:tcBorders>
            <w:tcMar>
              <w:top w:type="dxa" w:w="102"/>
              <w:left w:type="dxa" w:w="62"/>
              <w:bottom w:type="dxa" w:w="102"/>
              <w:right w:type="dxa" w:w="62"/>
            </w:tcMar>
          </w:tcPr>
          <w:p w14:paraId="10060000">
            <w:pPr>
              <w:pStyle w:val="Style_5"/>
              <w:rPr>
                <w:rFonts w:ascii="Times New Roman" w:hAnsi="Times New Roman"/>
                <w:sz w:val="22"/>
              </w:rPr>
            </w:pPr>
          </w:p>
        </w:tc>
      </w:tr>
      <w:tr>
        <w:tc>
          <w:tcPr>
            <w:tcW w:type="dxa" w:w="4139"/>
            <w:tcBorders>
              <w:top w:color="000000" w:sz="4" w:val="single"/>
              <w:left w:sz="4" w:val="nil"/>
              <w:bottom w:sz="4" w:val="nil"/>
              <w:right w:sz="4" w:val="nil"/>
            </w:tcBorders>
            <w:tcMar>
              <w:top w:type="dxa" w:w="102"/>
              <w:left w:type="dxa" w:w="62"/>
              <w:bottom w:type="dxa" w:w="102"/>
              <w:right w:type="dxa" w:w="62"/>
            </w:tcMar>
          </w:tcPr>
          <w:p w14:paraId="11060000">
            <w:pPr>
              <w:pStyle w:val="Style_5"/>
              <w:rPr>
                <w:rFonts w:ascii="Times New Roman" w:hAnsi="Times New Roman"/>
                <w:sz w:val="16"/>
              </w:rPr>
            </w:pPr>
            <w:r>
              <w:rPr>
                <w:rFonts w:ascii="Times New Roman" w:hAnsi="Times New Roman"/>
                <w:sz w:val="16"/>
              </w:rPr>
              <w:t>(должность для застройщика, являющегося юридическим лицом)</w:t>
            </w:r>
          </w:p>
        </w:tc>
        <w:tc>
          <w:tcPr>
            <w:tcW w:type="dxa" w:w="340"/>
            <w:tcBorders>
              <w:top w:sz="4" w:val="nil"/>
              <w:left w:sz="4" w:val="nil"/>
              <w:bottom w:sz="4" w:val="nil"/>
              <w:right w:sz="4" w:val="nil"/>
            </w:tcBorders>
            <w:tcMar>
              <w:top w:type="dxa" w:w="102"/>
              <w:left w:type="dxa" w:w="62"/>
              <w:bottom w:type="dxa" w:w="102"/>
              <w:right w:type="dxa" w:w="62"/>
            </w:tcMar>
          </w:tcPr>
          <w:p w14:paraId="12060000">
            <w:pPr>
              <w:pStyle w:val="Style_5"/>
              <w:rPr>
                <w:rFonts w:ascii="Times New Roman" w:hAnsi="Times New Roman"/>
                <w:sz w:val="16"/>
              </w:rPr>
            </w:pPr>
          </w:p>
        </w:tc>
        <w:tc>
          <w:tcPr>
            <w:tcW w:type="dxa" w:w="1474"/>
            <w:tcBorders>
              <w:top w:color="000000" w:sz="4" w:val="single"/>
              <w:left w:sz="4" w:val="nil"/>
              <w:bottom w:sz="4" w:val="nil"/>
              <w:right w:sz="4" w:val="nil"/>
            </w:tcBorders>
            <w:tcMar>
              <w:top w:type="dxa" w:w="102"/>
              <w:left w:type="dxa" w:w="62"/>
              <w:bottom w:type="dxa" w:w="102"/>
              <w:right w:type="dxa" w:w="62"/>
            </w:tcMar>
          </w:tcPr>
          <w:p w14:paraId="13060000">
            <w:pPr>
              <w:pStyle w:val="Style_5"/>
              <w:ind w:firstLine="0" w:left="0"/>
              <w:rPr>
                <w:rFonts w:ascii="Times New Roman" w:hAnsi="Times New Roman"/>
                <w:sz w:val="16"/>
              </w:rPr>
            </w:pPr>
            <w:r>
              <w:rPr>
                <w:rFonts w:ascii="Times New Roman" w:hAnsi="Times New Roman"/>
                <w:sz w:val="16"/>
              </w:rPr>
              <w:t>(подпись)</w:t>
            </w:r>
          </w:p>
        </w:tc>
        <w:tc>
          <w:tcPr>
            <w:tcW w:type="dxa" w:w="340"/>
            <w:tcBorders>
              <w:top w:sz="4" w:val="nil"/>
              <w:left w:sz="4" w:val="nil"/>
              <w:bottom w:sz="4" w:val="nil"/>
              <w:right w:sz="4" w:val="nil"/>
            </w:tcBorders>
            <w:tcMar>
              <w:top w:type="dxa" w:w="102"/>
              <w:left w:type="dxa" w:w="62"/>
              <w:bottom w:type="dxa" w:w="102"/>
              <w:right w:type="dxa" w:w="62"/>
            </w:tcMar>
          </w:tcPr>
          <w:p w14:paraId="14060000">
            <w:pPr>
              <w:pStyle w:val="Style_5"/>
              <w:rPr>
                <w:rFonts w:ascii="Times New Roman" w:hAnsi="Times New Roman"/>
                <w:sz w:val="16"/>
              </w:rPr>
            </w:pPr>
          </w:p>
        </w:tc>
        <w:tc>
          <w:tcPr>
            <w:tcW w:type="dxa" w:w="2778"/>
            <w:tcBorders>
              <w:top w:color="000000" w:sz="4" w:val="single"/>
              <w:left w:sz="4" w:val="nil"/>
              <w:bottom w:sz="4" w:val="nil"/>
              <w:right w:sz="4" w:val="nil"/>
            </w:tcBorders>
            <w:tcMar>
              <w:top w:type="dxa" w:w="102"/>
              <w:left w:type="dxa" w:w="62"/>
              <w:bottom w:type="dxa" w:w="102"/>
              <w:right w:type="dxa" w:w="62"/>
            </w:tcMar>
          </w:tcPr>
          <w:p w14:paraId="15060000">
            <w:pPr>
              <w:pStyle w:val="Style_5"/>
              <w:ind/>
              <w:jc w:val="center"/>
              <w:rPr>
                <w:rFonts w:ascii="Times New Roman" w:hAnsi="Times New Roman"/>
                <w:sz w:val="16"/>
              </w:rPr>
            </w:pPr>
            <w:r>
              <w:rPr>
                <w:rFonts w:ascii="Times New Roman" w:hAnsi="Times New Roman"/>
                <w:sz w:val="16"/>
              </w:rPr>
              <w:t>(расшифровка подписи)</w:t>
            </w:r>
          </w:p>
        </w:tc>
      </w:tr>
      <w:tr>
        <w:tc>
          <w:tcPr>
            <w:tcW w:type="dxa" w:w="4139"/>
            <w:tcBorders>
              <w:top w:sz="4" w:val="nil"/>
              <w:left w:sz="4" w:val="nil"/>
              <w:bottom w:sz="4" w:val="nil"/>
              <w:right w:sz="4" w:val="nil"/>
            </w:tcBorders>
            <w:tcMar>
              <w:top w:type="dxa" w:w="102"/>
              <w:left w:type="dxa" w:w="62"/>
              <w:bottom w:type="dxa" w:w="102"/>
              <w:right w:type="dxa" w:w="62"/>
            </w:tcMar>
          </w:tcPr>
          <w:p w14:paraId="16060000">
            <w:pPr>
              <w:pStyle w:val="Style_5"/>
              <w:ind/>
              <w:jc w:val="both"/>
              <w:rPr>
                <w:rFonts w:ascii="Times New Roman" w:hAnsi="Times New Roman"/>
              </w:rPr>
            </w:pPr>
            <w:r>
              <w:rPr>
                <w:rFonts w:ascii="Times New Roman" w:hAnsi="Times New Roman"/>
              </w:rPr>
              <w:t>М.П. &lt;**&gt;</w:t>
            </w:r>
          </w:p>
        </w:tc>
        <w:tc>
          <w:tcPr>
            <w:tcW w:type="dxa" w:w="340"/>
            <w:tcBorders>
              <w:top w:sz="4" w:val="nil"/>
              <w:left w:sz="4" w:val="nil"/>
              <w:bottom w:sz="4" w:val="nil"/>
              <w:right w:sz="4" w:val="nil"/>
            </w:tcBorders>
            <w:tcMar>
              <w:top w:type="dxa" w:w="102"/>
              <w:left w:type="dxa" w:w="62"/>
              <w:bottom w:type="dxa" w:w="102"/>
              <w:right w:type="dxa" w:w="62"/>
            </w:tcMar>
          </w:tcPr>
          <w:p w14:paraId="17060000">
            <w:pPr>
              <w:pStyle w:val="Style_5"/>
              <w:rPr>
                <w:rFonts w:ascii="Times New Roman" w:hAnsi="Times New Roman"/>
                <w:sz w:val="22"/>
              </w:rPr>
            </w:pPr>
          </w:p>
        </w:tc>
        <w:tc>
          <w:tcPr>
            <w:tcW w:type="dxa" w:w="1474"/>
            <w:tcBorders>
              <w:top w:sz="4" w:val="nil"/>
              <w:left w:sz="4" w:val="nil"/>
              <w:bottom w:sz="4" w:val="nil"/>
              <w:right w:sz="4" w:val="nil"/>
            </w:tcBorders>
            <w:tcMar>
              <w:top w:type="dxa" w:w="102"/>
              <w:left w:type="dxa" w:w="62"/>
              <w:bottom w:type="dxa" w:w="102"/>
              <w:right w:type="dxa" w:w="62"/>
            </w:tcMar>
          </w:tcPr>
          <w:p w14:paraId="18060000">
            <w:pPr>
              <w:pStyle w:val="Style_5"/>
              <w:rPr>
                <w:rFonts w:ascii="Times New Roman" w:hAnsi="Times New Roman"/>
                <w:sz w:val="22"/>
              </w:rPr>
            </w:pPr>
          </w:p>
        </w:tc>
        <w:tc>
          <w:tcPr>
            <w:tcW w:type="dxa" w:w="340"/>
            <w:tcBorders>
              <w:top w:sz="4" w:val="nil"/>
              <w:left w:sz="4" w:val="nil"/>
              <w:bottom w:sz="4" w:val="nil"/>
              <w:right w:sz="4" w:val="nil"/>
            </w:tcBorders>
            <w:tcMar>
              <w:top w:type="dxa" w:w="102"/>
              <w:left w:type="dxa" w:w="62"/>
              <w:bottom w:type="dxa" w:w="102"/>
              <w:right w:type="dxa" w:w="62"/>
            </w:tcMar>
          </w:tcPr>
          <w:p w14:paraId="19060000">
            <w:pPr>
              <w:pStyle w:val="Style_5"/>
              <w:rPr>
                <w:rFonts w:ascii="Times New Roman" w:hAnsi="Times New Roman"/>
                <w:sz w:val="22"/>
              </w:rPr>
            </w:pPr>
          </w:p>
        </w:tc>
        <w:tc>
          <w:tcPr>
            <w:tcW w:type="dxa" w:w="2778"/>
            <w:tcBorders>
              <w:top w:sz="4" w:val="nil"/>
              <w:left w:sz="4" w:val="nil"/>
              <w:bottom w:sz="4" w:val="nil"/>
              <w:right w:sz="4" w:val="nil"/>
            </w:tcBorders>
            <w:tcMar>
              <w:top w:type="dxa" w:w="102"/>
              <w:left w:type="dxa" w:w="62"/>
              <w:bottom w:type="dxa" w:w="102"/>
              <w:right w:type="dxa" w:w="62"/>
            </w:tcMar>
          </w:tcPr>
          <w:p w14:paraId="1A060000">
            <w:pPr>
              <w:pStyle w:val="Style_5"/>
              <w:rPr>
                <w:rFonts w:ascii="Times New Roman" w:hAnsi="Times New Roman"/>
                <w:sz w:val="22"/>
              </w:rPr>
            </w:pPr>
          </w:p>
        </w:tc>
      </w:tr>
    </w:tbl>
    <w:p w14:paraId="1B060000">
      <w:pPr>
        <w:pStyle w:val="Style_5"/>
        <w:ind/>
        <w:jc w:val="both"/>
        <w:rPr>
          <w:rFonts w:ascii="Times New Roman" w:hAnsi="Times New Roman"/>
          <w:sz w:val="22"/>
        </w:rPr>
      </w:pPr>
      <w:r>
        <w:rPr>
          <w:rFonts w:ascii="Times New Roman" w:hAnsi="Times New Roman"/>
          <w:sz w:val="22"/>
        </w:rPr>
        <w:t>__________________________________</w:t>
      </w:r>
    </w:p>
    <w:p w14:paraId="1C060000">
      <w:pPr>
        <w:pStyle w:val="Style_5"/>
        <w:rPr>
          <w:rFonts w:ascii="Times New Roman" w:hAnsi="Times New Roman"/>
          <w:sz w:val="16"/>
        </w:rPr>
      </w:pPr>
      <w:r>
        <w:rPr>
          <w:rFonts w:ascii="Times New Roman" w:hAnsi="Times New Roman"/>
          <w:sz w:val="16"/>
        </w:rPr>
        <w:t>&lt;**&gt; Печать проставляется в случае, если законодательством Российской Федерации установлено наличие печати у организации.</w:t>
      </w:r>
    </w:p>
    <w:p w14:paraId="1D060000">
      <w:pPr>
        <w:pStyle w:val="Style_5"/>
        <w:rPr>
          <w:rFonts w:ascii="Times New Roman" w:hAnsi="Times New Roman"/>
          <w:sz w:val="22"/>
        </w:rPr>
      </w:pPr>
    </w:p>
    <w:p w14:paraId="1E060000">
      <w:pPr>
        <w:pStyle w:val="Style_5"/>
        <w:ind w:firstLine="540" w:left="0"/>
        <w:jc w:val="both"/>
        <w:rPr>
          <w:rFonts w:ascii="Times New Roman" w:hAnsi="Times New Roman"/>
          <w:sz w:val="22"/>
        </w:rPr>
      </w:pPr>
      <w:r>
        <w:rPr>
          <w:rFonts w:ascii="Times New Roman" w:hAnsi="Times New Roman"/>
          <w:sz w:val="22"/>
        </w:rPr>
        <w:t>"___" ________ 20___ г.</w:t>
      </w:r>
    </w:p>
    <w:p w14:paraId="1F060000">
      <w:pPr>
        <w:pStyle w:val="Style_5"/>
      </w:pPr>
    </w:p>
    <w:p w14:paraId="20060000">
      <w:pPr>
        <w:pStyle w:val="Style_5"/>
        <w:ind/>
        <w:jc w:val="right"/>
        <w:outlineLvl w:val="1"/>
        <w:rPr>
          <w:rFonts w:ascii="Times New Roman" w:hAnsi="Times New Roman"/>
        </w:rPr>
      </w:pPr>
    </w:p>
    <w:p w14:paraId="21060000">
      <w:pPr>
        <w:pStyle w:val="Style_5"/>
        <w:ind/>
        <w:jc w:val="right"/>
        <w:outlineLvl w:val="1"/>
        <w:rPr>
          <w:rFonts w:ascii="Times New Roman" w:hAnsi="Times New Roman"/>
        </w:rPr>
      </w:pPr>
    </w:p>
    <w:p w14:paraId="22060000">
      <w:pPr>
        <w:pStyle w:val="Style_5"/>
        <w:ind/>
        <w:jc w:val="right"/>
        <w:outlineLvl w:val="1"/>
        <w:rPr>
          <w:rFonts w:ascii="Times New Roman" w:hAnsi="Times New Roman"/>
        </w:rPr>
      </w:pPr>
    </w:p>
    <w:p w14:paraId="23060000">
      <w:pPr>
        <w:pStyle w:val="Style_5"/>
        <w:ind/>
        <w:jc w:val="right"/>
        <w:outlineLvl w:val="1"/>
        <w:rPr>
          <w:rFonts w:ascii="Times New Roman" w:hAnsi="Times New Roman"/>
        </w:rPr>
      </w:pPr>
    </w:p>
    <w:p w14:paraId="24060000">
      <w:pPr>
        <w:pStyle w:val="Style_5"/>
        <w:ind/>
        <w:jc w:val="right"/>
        <w:outlineLvl w:val="1"/>
        <w:rPr>
          <w:rFonts w:ascii="Times New Roman" w:hAnsi="Times New Roman"/>
        </w:rPr>
      </w:pPr>
    </w:p>
    <w:p w14:paraId="25060000">
      <w:pPr>
        <w:pStyle w:val="Style_5"/>
        <w:ind/>
        <w:jc w:val="right"/>
        <w:outlineLvl w:val="1"/>
        <w:rPr>
          <w:rFonts w:ascii="Times New Roman" w:hAnsi="Times New Roman"/>
        </w:rPr>
      </w:pPr>
    </w:p>
    <w:p w14:paraId="26060000">
      <w:pPr>
        <w:pStyle w:val="Style_5"/>
        <w:ind/>
        <w:jc w:val="right"/>
        <w:outlineLvl w:val="1"/>
        <w:rPr>
          <w:rFonts w:ascii="Times New Roman" w:hAnsi="Times New Roman"/>
        </w:rPr>
      </w:pPr>
    </w:p>
    <w:p w14:paraId="27060000">
      <w:pPr>
        <w:pStyle w:val="Style_5"/>
        <w:ind/>
        <w:jc w:val="right"/>
        <w:outlineLvl w:val="1"/>
        <w:rPr>
          <w:rFonts w:ascii="Times New Roman" w:hAnsi="Times New Roman"/>
        </w:rPr>
      </w:pPr>
    </w:p>
    <w:p w14:paraId="28060000">
      <w:pPr>
        <w:pStyle w:val="Style_5"/>
        <w:ind/>
        <w:jc w:val="right"/>
        <w:outlineLvl w:val="1"/>
        <w:rPr>
          <w:rFonts w:ascii="Times New Roman" w:hAnsi="Times New Roman"/>
        </w:rPr>
      </w:pPr>
    </w:p>
    <w:p w14:paraId="29060000">
      <w:pPr>
        <w:pStyle w:val="Style_5"/>
        <w:ind/>
        <w:jc w:val="right"/>
        <w:outlineLvl w:val="1"/>
        <w:rPr>
          <w:rFonts w:ascii="Times New Roman" w:hAnsi="Times New Roman"/>
        </w:rPr>
      </w:pPr>
    </w:p>
    <w:p w14:paraId="2A060000">
      <w:pPr>
        <w:pStyle w:val="Style_5"/>
        <w:ind/>
        <w:jc w:val="right"/>
        <w:outlineLvl w:val="1"/>
        <w:rPr>
          <w:rFonts w:ascii="Times New Roman" w:hAnsi="Times New Roman"/>
        </w:rPr>
      </w:pPr>
    </w:p>
    <w:p w14:paraId="2B060000">
      <w:pPr>
        <w:pStyle w:val="Style_5"/>
        <w:ind/>
        <w:jc w:val="right"/>
        <w:outlineLvl w:val="1"/>
        <w:rPr>
          <w:rFonts w:ascii="Times New Roman" w:hAnsi="Times New Roman"/>
        </w:rPr>
      </w:pPr>
    </w:p>
    <w:p w14:paraId="2C060000">
      <w:pPr>
        <w:pStyle w:val="Style_5"/>
        <w:ind/>
        <w:jc w:val="right"/>
        <w:outlineLvl w:val="1"/>
        <w:rPr>
          <w:rFonts w:ascii="Times New Roman" w:hAnsi="Times New Roman"/>
        </w:rPr>
      </w:pPr>
    </w:p>
    <w:p w14:paraId="2D060000">
      <w:pPr>
        <w:pStyle w:val="Style_5"/>
        <w:ind/>
        <w:jc w:val="right"/>
        <w:outlineLvl w:val="1"/>
        <w:rPr>
          <w:rFonts w:ascii="Times New Roman" w:hAnsi="Times New Roman"/>
        </w:rPr>
      </w:pPr>
    </w:p>
    <w:p w14:paraId="2E060000">
      <w:pPr>
        <w:pStyle w:val="Style_5"/>
        <w:ind/>
        <w:jc w:val="right"/>
        <w:outlineLvl w:val="1"/>
        <w:rPr>
          <w:rFonts w:ascii="Times New Roman" w:hAnsi="Times New Roman"/>
        </w:rPr>
      </w:pPr>
    </w:p>
    <w:p w14:paraId="2F060000">
      <w:pPr>
        <w:pStyle w:val="Style_5"/>
        <w:ind/>
        <w:jc w:val="right"/>
        <w:outlineLvl w:val="1"/>
        <w:rPr>
          <w:rFonts w:ascii="Times New Roman" w:hAnsi="Times New Roman"/>
        </w:rPr>
      </w:pPr>
    </w:p>
    <w:p w14:paraId="30060000">
      <w:pPr>
        <w:pStyle w:val="Style_5"/>
        <w:ind/>
        <w:jc w:val="right"/>
        <w:outlineLvl w:val="1"/>
        <w:rPr>
          <w:rFonts w:ascii="Times New Roman" w:hAnsi="Times New Roman"/>
        </w:rPr>
      </w:pPr>
    </w:p>
    <w:p w14:paraId="31060000">
      <w:pPr>
        <w:pStyle w:val="Style_5"/>
        <w:ind/>
        <w:jc w:val="right"/>
        <w:outlineLvl w:val="1"/>
        <w:rPr>
          <w:rFonts w:ascii="Times New Roman" w:hAnsi="Times New Roman"/>
        </w:rPr>
      </w:pPr>
      <w:r>
        <w:rPr>
          <w:rFonts w:ascii="Times New Roman" w:hAnsi="Times New Roman"/>
        </w:rPr>
        <w:t>П</w:t>
      </w:r>
      <w:r>
        <w:rPr>
          <w:rFonts w:ascii="Times New Roman" w:hAnsi="Times New Roman"/>
        </w:rPr>
        <w:t>риложение 3</w:t>
      </w:r>
    </w:p>
    <w:p w14:paraId="32060000">
      <w:pPr>
        <w:pStyle w:val="Style_5"/>
        <w:ind/>
        <w:jc w:val="right"/>
        <w:rPr>
          <w:rFonts w:ascii="Times New Roman" w:hAnsi="Times New Roman"/>
        </w:rPr>
      </w:pPr>
      <w:r>
        <w:rPr>
          <w:rFonts w:ascii="Times New Roman" w:hAnsi="Times New Roman"/>
        </w:rPr>
        <w:t>к Административному регламенту</w:t>
      </w:r>
    </w:p>
    <w:p w14:paraId="33060000">
      <w:pPr>
        <w:pStyle w:val="Style_5"/>
        <w:spacing w:line="204" w:lineRule="auto"/>
        <w:ind/>
        <w:jc w:val="center"/>
        <w:rPr>
          <w:rFonts w:ascii="Times New Roman" w:hAnsi="Times New Roman"/>
        </w:rPr>
      </w:pPr>
    </w:p>
    <w:p w14:paraId="34060000">
      <w:pPr>
        <w:widowControl w:val="0"/>
        <w:spacing w:after="0" w:line="240" w:lineRule="auto"/>
        <w:ind w:firstLine="0" w:left="6378"/>
        <w:jc w:val="both"/>
        <w:rPr>
          <w:rFonts w:ascii="Times New Roman" w:hAnsi="Times New Roman"/>
          <w:sz w:val="20"/>
        </w:rPr>
      </w:pPr>
      <w:r>
        <w:rPr>
          <w:rFonts w:ascii="Times New Roman" w:hAnsi="Times New Roman"/>
          <w:sz w:val="20"/>
        </w:rPr>
        <w:t xml:space="preserve">Главе Администрации </w:t>
      </w:r>
      <w:r>
        <w:rPr>
          <w:rFonts w:ascii="Times New Roman" w:hAnsi="Times New Roman"/>
          <w:sz w:val="20"/>
        </w:rPr>
        <w:t xml:space="preserve">Лебяженского городского поселения </w:t>
      </w:r>
      <w:r>
        <w:rPr>
          <w:rFonts w:ascii="Times New Roman" w:hAnsi="Times New Roman"/>
          <w:sz w:val="20"/>
        </w:rPr>
        <w:t>Ломоносовского муниципального района Ленинградской области</w:t>
      </w:r>
    </w:p>
    <w:p w14:paraId="35060000">
      <w:pPr>
        <w:widowControl w:val="0"/>
        <w:spacing w:after="0" w:line="240" w:lineRule="auto"/>
        <w:ind/>
        <w:jc w:val="right"/>
        <w:rPr>
          <w:rFonts w:ascii="Times New Roman" w:hAnsi="Times New Roman"/>
          <w:sz w:val="20"/>
        </w:rPr>
      </w:pPr>
    </w:p>
    <w:p w14:paraId="36060000">
      <w:pPr>
        <w:widowControl w:val="0"/>
        <w:spacing w:after="0" w:line="240" w:lineRule="auto"/>
        <w:ind/>
        <w:jc w:val="right"/>
        <w:rPr>
          <w:rFonts w:ascii="Times New Roman" w:hAnsi="Times New Roman"/>
          <w:sz w:val="20"/>
        </w:rPr>
      </w:pPr>
      <w:r>
        <w:rPr>
          <w:rFonts w:ascii="Times New Roman" w:hAnsi="Times New Roman"/>
          <w:sz w:val="20"/>
        </w:rPr>
        <w:t xml:space="preserve">                                            (наименование застройщика:</w:t>
      </w:r>
    </w:p>
    <w:p w14:paraId="3706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38060000">
      <w:pPr>
        <w:widowControl w:val="0"/>
        <w:spacing w:after="0" w:line="240" w:lineRule="auto"/>
        <w:ind/>
        <w:jc w:val="right"/>
        <w:rPr>
          <w:rFonts w:ascii="Times New Roman" w:hAnsi="Times New Roman"/>
          <w:sz w:val="20"/>
        </w:rPr>
      </w:pPr>
      <w:r>
        <w:rPr>
          <w:rFonts w:ascii="Times New Roman" w:hAnsi="Times New Roman"/>
          <w:sz w:val="20"/>
        </w:rPr>
        <w:t xml:space="preserve">                                         полное наименование юридического лица,</w:t>
      </w:r>
    </w:p>
    <w:p w14:paraId="3906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3A060000">
      <w:pPr>
        <w:widowControl w:val="0"/>
        <w:spacing w:after="0" w:line="240" w:lineRule="auto"/>
        <w:ind/>
        <w:jc w:val="right"/>
        <w:rPr>
          <w:rFonts w:ascii="Times New Roman" w:hAnsi="Times New Roman"/>
          <w:sz w:val="20"/>
        </w:rPr>
      </w:pPr>
      <w:r>
        <w:rPr>
          <w:rFonts w:ascii="Times New Roman" w:hAnsi="Times New Roman"/>
          <w:sz w:val="20"/>
        </w:rPr>
        <w:t>ИНН, ОГРН</w:t>
      </w:r>
    </w:p>
    <w:p w14:paraId="3B06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3C060000">
      <w:pPr>
        <w:widowControl w:val="0"/>
        <w:spacing w:after="0" w:line="240" w:lineRule="auto"/>
        <w:ind/>
        <w:jc w:val="right"/>
        <w:rPr>
          <w:rFonts w:ascii="Times New Roman" w:hAnsi="Times New Roman"/>
          <w:sz w:val="20"/>
        </w:rPr>
      </w:pPr>
      <w:r>
        <w:rPr>
          <w:rFonts w:ascii="Times New Roman" w:hAnsi="Times New Roman"/>
          <w:sz w:val="20"/>
        </w:rPr>
        <w:t>почтовый индекс, адрес, адрес</w:t>
      </w:r>
    </w:p>
    <w:p w14:paraId="3D060000">
      <w:pPr>
        <w:widowControl w:val="0"/>
        <w:spacing w:after="0" w:line="240" w:lineRule="auto"/>
        <w:ind/>
        <w:jc w:val="right"/>
        <w:rPr>
          <w:rFonts w:ascii="Times New Roman" w:hAnsi="Times New Roman"/>
          <w:sz w:val="20"/>
        </w:rPr>
      </w:pPr>
      <w:r>
        <w:rPr>
          <w:rFonts w:ascii="Times New Roman" w:hAnsi="Times New Roman"/>
          <w:sz w:val="20"/>
        </w:rPr>
        <w:t xml:space="preserve">                                               электронной почты;</w:t>
      </w:r>
    </w:p>
    <w:p w14:paraId="3E06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3F060000">
      <w:pPr>
        <w:widowControl w:val="0"/>
        <w:spacing w:after="0" w:line="240" w:lineRule="auto"/>
        <w:ind w:firstLine="0" w:left="6378"/>
        <w:jc w:val="both"/>
        <w:rPr>
          <w:rFonts w:ascii="Times New Roman" w:hAnsi="Times New Roman"/>
          <w:sz w:val="20"/>
        </w:rPr>
      </w:pPr>
      <w:r>
        <w:rPr>
          <w:rFonts w:ascii="Times New Roman" w:hAnsi="Times New Roman"/>
          <w:sz w:val="20"/>
        </w:rPr>
        <w:t>фамилия, имя, отчество</w:t>
      </w:r>
      <w:r>
        <w:rPr>
          <w:rFonts w:ascii="Times New Roman" w:hAnsi="Times New Roman"/>
          <w:sz w:val="20"/>
          <w:vertAlign w:val="superscript"/>
        </w:rPr>
        <w:t>&lt;1&gt;</w:t>
      </w:r>
      <w:r>
        <w:rPr>
          <w:rFonts w:ascii="Times New Roman" w:hAnsi="Times New Roman"/>
          <w:sz w:val="20"/>
        </w:rPr>
        <w:t xml:space="preserve"> - для физического лица, </w:t>
      </w:r>
      <w:r>
        <w:rPr>
          <w:rFonts w:ascii="Times New Roman" w:hAnsi="Times New Roman"/>
          <w:sz w:val="20"/>
        </w:rPr>
        <w:t>индивидуального предпринимателя</w:t>
      </w:r>
    </w:p>
    <w:p w14:paraId="4006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41060000">
      <w:pPr>
        <w:widowControl w:val="0"/>
        <w:spacing w:after="0" w:line="240" w:lineRule="auto"/>
        <w:ind/>
        <w:jc w:val="right"/>
        <w:rPr>
          <w:rFonts w:ascii="Times New Roman" w:hAnsi="Times New Roman"/>
          <w:sz w:val="20"/>
        </w:rPr>
      </w:pPr>
      <w:r>
        <w:rPr>
          <w:rFonts w:ascii="Times New Roman" w:hAnsi="Times New Roman"/>
          <w:sz w:val="20"/>
        </w:rPr>
        <w:t xml:space="preserve">                                             ИНН, ОГРНИП</w:t>
      </w:r>
      <w:r>
        <w:rPr>
          <w:rFonts w:ascii="Times New Roman" w:hAnsi="Times New Roman"/>
          <w:sz w:val="20"/>
          <w:vertAlign w:val="superscript"/>
        </w:rPr>
        <w:t>&lt;2&gt;</w:t>
      </w:r>
    </w:p>
    <w:p w14:paraId="4206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4306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4406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45060000">
      <w:pPr>
        <w:widowControl w:val="0"/>
        <w:spacing w:after="0" w:line="240" w:lineRule="auto"/>
        <w:ind/>
        <w:jc w:val="right"/>
        <w:rPr>
          <w:rFonts w:ascii="Times New Roman" w:hAnsi="Times New Roman"/>
          <w:sz w:val="20"/>
        </w:rPr>
      </w:pPr>
      <w:r>
        <w:rPr>
          <w:rFonts w:ascii="Times New Roman" w:hAnsi="Times New Roman"/>
          <w:sz w:val="20"/>
        </w:rPr>
        <w:t xml:space="preserve">                                          почтовый индекс, адрес, адрес</w:t>
      </w:r>
    </w:p>
    <w:p w14:paraId="46060000">
      <w:pPr>
        <w:widowControl w:val="0"/>
        <w:spacing w:after="0" w:line="240" w:lineRule="auto"/>
        <w:ind/>
        <w:jc w:val="right"/>
        <w:rPr>
          <w:rFonts w:ascii="Times New Roman" w:hAnsi="Times New Roman"/>
          <w:sz w:val="20"/>
        </w:rPr>
      </w:pPr>
      <w:r>
        <w:rPr>
          <w:rFonts w:ascii="Times New Roman" w:hAnsi="Times New Roman"/>
          <w:sz w:val="20"/>
        </w:rPr>
        <w:t xml:space="preserve">                                                 электронной почты)</w:t>
      </w:r>
    </w:p>
    <w:p w14:paraId="47060000">
      <w:pPr>
        <w:pStyle w:val="Style_5"/>
        <w:spacing w:line="204" w:lineRule="auto"/>
        <w:ind/>
        <w:jc w:val="center"/>
        <w:rPr>
          <w:rFonts w:ascii="Times New Roman" w:hAnsi="Times New Roman"/>
        </w:rPr>
      </w:pPr>
    </w:p>
    <w:p w14:paraId="48060000">
      <w:pPr>
        <w:widowControl w:val="0"/>
        <w:spacing w:after="0" w:line="240" w:lineRule="auto"/>
        <w:ind/>
        <w:jc w:val="right"/>
        <w:rPr>
          <w:rFonts w:ascii="Times New Roman" w:hAnsi="Times New Roman"/>
          <w:sz w:val="20"/>
        </w:rPr>
      </w:pPr>
      <w:r>
        <w:rPr>
          <w:rFonts w:ascii="Times New Roman" w:hAnsi="Times New Roman"/>
          <w:sz w:val="20"/>
        </w:rPr>
        <w:t>)</w:t>
      </w:r>
    </w:p>
    <w:p w14:paraId="49060000">
      <w:pPr>
        <w:pStyle w:val="Style_5"/>
        <w:spacing w:line="204" w:lineRule="auto"/>
        <w:ind/>
        <w:jc w:val="center"/>
        <w:rPr>
          <w:rFonts w:ascii="Times New Roman" w:hAnsi="Times New Roman"/>
        </w:rPr>
      </w:pPr>
    </w:p>
    <w:p w14:paraId="4A060000">
      <w:pPr>
        <w:pStyle w:val="Style_5"/>
        <w:spacing w:line="204" w:lineRule="auto"/>
        <w:ind/>
        <w:jc w:val="center"/>
        <w:rPr>
          <w:rFonts w:ascii="Times New Roman" w:hAnsi="Times New Roman"/>
        </w:rPr>
      </w:pPr>
    </w:p>
    <w:p w14:paraId="4B060000">
      <w:pPr>
        <w:pStyle w:val="Style_5"/>
        <w:spacing w:line="204" w:lineRule="auto"/>
        <w:ind/>
        <w:jc w:val="center"/>
        <w:rPr>
          <w:rFonts w:ascii="Times New Roman" w:hAnsi="Times New Roman"/>
        </w:rPr>
      </w:pPr>
      <w:r>
        <w:rPr>
          <w:rFonts w:ascii="Times New Roman" w:hAnsi="Times New Roman"/>
        </w:rPr>
        <w:t>ЗАЯВЛЕНИЕ</w:t>
      </w:r>
    </w:p>
    <w:p w14:paraId="4C060000">
      <w:pPr>
        <w:pStyle w:val="Style_5"/>
        <w:spacing w:line="204" w:lineRule="auto"/>
        <w:ind/>
        <w:jc w:val="center"/>
        <w:rPr>
          <w:rFonts w:ascii="Times New Roman" w:hAnsi="Times New Roman"/>
        </w:rPr>
      </w:pPr>
      <w:r>
        <w:rPr>
          <w:rFonts w:ascii="Times New Roman" w:hAnsi="Times New Roman"/>
        </w:rPr>
        <w:t>о внесении изменений в разрешение на строительство</w:t>
      </w:r>
    </w:p>
    <w:p w14:paraId="4D060000">
      <w:pPr>
        <w:pStyle w:val="Style_5"/>
        <w:spacing w:line="204" w:lineRule="auto"/>
        <w:ind/>
        <w:jc w:val="center"/>
        <w:rPr>
          <w:rFonts w:ascii="Times New Roman" w:hAnsi="Times New Roman"/>
        </w:rPr>
      </w:pPr>
      <w:r>
        <w:rPr>
          <w:rFonts w:ascii="Times New Roman" w:hAnsi="Times New Roman"/>
        </w:rPr>
        <w:t xml:space="preserve">в связи с </w:t>
      </w:r>
      <w:r>
        <w:rPr>
          <w:rFonts w:ascii="Times New Roman" w:hAnsi="Times New Roman"/>
        </w:rPr>
        <w:t>необходимостью продления срока его действия</w:t>
      </w:r>
    </w:p>
    <w:p w14:paraId="4E060000">
      <w:pPr>
        <w:pStyle w:val="Style_5"/>
        <w:spacing w:line="204" w:lineRule="auto"/>
        <w:ind/>
        <w:jc w:val="center"/>
        <w:rPr>
          <w:rFonts w:ascii="Times New Roman" w:hAnsi="Times New Roman"/>
        </w:rPr>
      </w:pPr>
    </w:p>
    <w:p w14:paraId="4F060000">
      <w:pPr>
        <w:pStyle w:val="Style_5"/>
        <w:spacing w:line="204" w:lineRule="auto"/>
        <w:ind/>
        <w:jc w:val="both"/>
      </w:pPr>
    </w:p>
    <w:p w14:paraId="50060000">
      <w:pPr>
        <w:pStyle w:val="Style_5"/>
        <w:spacing w:line="204" w:lineRule="auto"/>
        <w:ind w:firstLine="0" w:left="0"/>
        <w:jc w:val="both"/>
        <w:rPr>
          <w:rFonts w:ascii="Times New Roman" w:hAnsi="Times New Roman"/>
        </w:rPr>
      </w:pPr>
      <w:r>
        <w:rPr>
          <w:rFonts w:ascii="Times New Roman" w:hAnsi="Times New Roman"/>
        </w:rPr>
        <w:t>Прошу внести изменения в разрешение на строительство</w:t>
      </w:r>
      <w:r>
        <w:rPr>
          <w:rFonts w:ascii="Times New Roman" w:hAnsi="Times New Roman"/>
        </w:rPr>
        <w:t xml:space="preserve"> №</w:t>
      </w:r>
      <w:r>
        <w:rPr>
          <w:rFonts w:ascii="Times New Roman" w:hAnsi="Times New Roman"/>
        </w:rPr>
        <w:t xml:space="preserve"> _________________________________________</w:t>
      </w:r>
      <w:r>
        <w:rPr>
          <w:rFonts w:ascii="Times New Roman" w:hAnsi="Times New Roman"/>
        </w:rPr>
        <w:t>_______</w:t>
      </w:r>
    </w:p>
    <w:p w14:paraId="51060000">
      <w:pPr>
        <w:pStyle w:val="Style_5"/>
        <w:spacing w:line="204" w:lineRule="auto"/>
        <w:ind/>
        <w:jc w:val="center"/>
        <w:rPr>
          <w:rFonts w:ascii="Times New Roman" w:hAnsi="Times New Roman"/>
          <w:sz w:val="16"/>
        </w:rPr>
      </w:pPr>
      <w:r>
        <w:rPr>
          <w:rFonts w:ascii="Times New Roman" w:hAnsi="Times New Roman"/>
          <w:sz w:val="16"/>
        </w:rPr>
        <w:t xml:space="preserve">                                                                                                        </w:t>
      </w:r>
      <w:r>
        <w:rPr>
          <w:rFonts w:ascii="Times New Roman" w:hAnsi="Times New Roman"/>
          <w:sz w:val="16"/>
        </w:rPr>
        <w:t>(номер разрешения на строительство)</w:t>
      </w:r>
    </w:p>
    <w:p w14:paraId="52060000">
      <w:pPr>
        <w:pStyle w:val="Style_5"/>
        <w:spacing w:line="204" w:lineRule="auto"/>
        <w:ind w:firstLine="0" w:left="0"/>
        <w:jc w:val="both"/>
        <w:rPr>
          <w:rFonts w:ascii="Times New Roman" w:hAnsi="Times New Roman"/>
        </w:rPr>
      </w:pPr>
      <w:r>
        <w:rPr>
          <w:rFonts w:ascii="Times New Roman" w:hAnsi="Times New Roman"/>
        </w:rPr>
        <w:t xml:space="preserve">выданное "_______" __________________ _______ года </w:t>
      </w:r>
    </w:p>
    <w:p w14:paraId="53060000">
      <w:pPr>
        <w:pStyle w:val="Style_5"/>
        <w:spacing w:line="204" w:lineRule="auto"/>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(число)       </w:t>
      </w:r>
      <w:r>
        <w:rPr>
          <w:rFonts w:ascii="Times New Roman" w:hAnsi="Times New Roman"/>
          <w:sz w:val="16"/>
        </w:rPr>
        <w:t xml:space="preserve">                 </w:t>
      </w:r>
      <w:r>
        <w:rPr>
          <w:rFonts w:ascii="Times New Roman" w:hAnsi="Times New Roman"/>
          <w:sz w:val="16"/>
        </w:rPr>
        <w:t xml:space="preserve">(месяц)       </w:t>
      </w:r>
      <w:r>
        <w:rPr>
          <w:rFonts w:ascii="Times New Roman" w:hAnsi="Times New Roman"/>
          <w:sz w:val="16"/>
        </w:rPr>
        <w:t xml:space="preserve">             </w:t>
      </w:r>
      <w:r>
        <w:rPr>
          <w:rFonts w:ascii="Times New Roman" w:hAnsi="Times New Roman"/>
          <w:sz w:val="16"/>
        </w:rPr>
        <w:t xml:space="preserve"> (год)</w:t>
      </w:r>
    </w:p>
    <w:p w14:paraId="54060000">
      <w:pPr>
        <w:pStyle w:val="Style_5"/>
        <w:spacing w:line="204" w:lineRule="auto"/>
        <w:ind w:firstLine="0" w:left="0"/>
        <w:jc w:val="both"/>
        <w:rPr>
          <w:rFonts w:ascii="Times New Roman" w:hAnsi="Times New Roman"/>
        </w:rPr>
      </w:pPr>
    </w:p>
    <w:p w14:paraId="55060000">
      <w:pPr>
        <w:pStyle w:val="Style_5"/>
        <w:spacing w:line="204" w:lineRule="auto"/>
        <w:ind w:firstLine="0" w:left="0"/>
        <w:jc w:val="both"/>
        <w:rPr>
          <w:rFonts w:ascii="Times New Roman" w:hAnsi="Times New Roman"/>
        </w:rPr>
      </w:pPr>
      <w:r>
        <w:rPr>
          <w:rFonts w:ascii="Times New Roman" w:hAnsi="Times New Roman"/>
        </w:rPr>
        <w:t>со сроком действия до "_______" __________________ _______ года</w:t>
      </w:r>
    </w:p>
    <w:p w14:paraId="56060000">
      <w:pPr>
        <w:pStyle w:val="Style_5"/>
        <w:spacing w:line="204" w:lineRule="auto"/>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(число)      </w:t>
      </w:r>
      <w:r>
        <w:rPr>
          <w:rFonts w:ascii="Times New Roman" w:hAnsi="Times New Roman"/>
          <w:sz w:val="16"/>
        </w:rPr>
        <w:t xml:space="preserve">                </w:t>
      </w:r>
      <w:r>
        <w:rPr>
          <w:rFonts w:ascii="Times New Roman" w:hAnsi="Times New Roman"/>
          <w:sz w:val="16"/>
        </w:rPr>
        <w:t xml:space="preserve"> (месяц)        </w:t>
      </w:r>
      <w:r>
        <w:rPr>
          <w:rFonts w:ascii="Times New Roman" w:hAnsi="Times New Roman"/>
          <w:sz w:val="16"/>
        </w:rPr>
        <w:t xml:space="preserve">            </w:t>
      </w:r>
      <w:r>
        <w:rPr>
          <w:rFonts w:ascii="Times New Roman" w:hAnsi="Times New Roman"/>
          <w:sz w:val="16"/>
        </w:rPr>
        <w:t>(год)</w:t>
      </w:r>
    </w:p>
    <w:p w14:paraId="57060000">
      <w:pPr>
        <w:pStyle w:val="Style_5"/>
        <w:spacing w:line="204" w:lineRule="auto"/>
        <w:ind w:firstLine="0" w:left="0"/>
        <w:jc w:val="both"/>
        <w:rPr>
          <w:rFonts w:ascii="Times New Roman" w:hAnsi="Times New Roman"/>
        </w:rPr>
      </w:pPr>
      <w:r>
        <w:rPr>
          <w:rFonts w:ascii="Times New Roman" w:hAnsi="Times New Roman"/>
        </w:rPr>
        <w:t>________________________________________________________________</w:t>
      </w:r>
      <w:r>
        <w:rPr>
          <w:rFonts w:ascii="Times New Roman" w:hAnsi="Times New Roman"/>
        </w:rPr>
        <w:t>________________________</w:t>
      </w:r>
      <w:r>
        <w:rPr>
          <w:rFonts w:ascii="Times New Roman" w:hAnsi="Times New Roman"/>
        </w:rPr>
        <w:t>___________</w:t>
      </w:r>
    </w:p>
    <w:p w14:paraId="58060000">
      <w:pPr>
        <w:pStyle w:val="Style_5"/>
        <w:spacing w:line="204" w:lineRule="auto"/>
        <w:ind/>
        <w:jc w:val="center"/>
        <w:rPr>
          <w:rFonts w:ascii="Times New Roman" w:hAnsi="Times New Roman"/>
          <w:sz w:val="16"/>
        </w:rPr>
      </w:pPr>
      <w:r>
        <w:rPr>
          <w:rFonts w:ascii="Times New Roman" w:hAnsi="Times New Roman"/>
          <w:sz w:val="16"/>
        </w:rPr>
        <w:t>(указывается орган, выдавший разрешение на строительство)</w:t>
      </w:r>
    </w:p>
    <w:p w14:paraId="59060000">
      <w:pPr>
        <w:pStyle w:val="Style_5"/>
        <w:spacing w:line="204" w:lineRule="auto"/>
        <w:ind/>
        <w:jc w:val="both"/>
        <w:rPr>
          <w:rFonts w:ascii="Times New Roman" w:hAnsi="Times New Roman"/>
        </w:rPr>
      </w:pPr>
    </w:p>
    <w:p w14:paraId="5A060000">
      <w:pPr>
        <w:pStyle w:val="Style_5"/>
        <w:spacing w:line="204" w:lineRule="auto"/>
        <w:ind w:firstLine="0" w:left="0"/>
        <w:jc w:val="both"/>
        <w:rPr>
          <w:rFonts w:ascii="Times New Roman" w:hAnsi="Times New Roman"/>
        </w:rPr>
      </w:pPr>
      <w:r>
        <w:rPr>
          <w:rFonts w:ascii="Times New Roman" w:hAnsi="Times New Roman"/>
        </w:rPr>
        <w:t xml:space="preserve">для строительства, реконструкции </w:t>
      </w:r>
      <w:r>
        <w:rPr>
          <w:rFonts w:ascii="Times New Roman" w:hAnsi="Times New Roman"/>
        </w:rPr>
        <w:t>объекта капитального стро</w:t>
      </w:r>
      <w:r>
        <w:rPr>
          <w:rFonts w:ascii="Times New Roman" w:hAnsi="Times New Roman"/>
        </w:rPr>
        <w:t>ительства _____________________</w:t>
      </w:r>
      <w:r>
        <w:rPr>
          <w:rFonts w:ascii="Times New Roman" w:hAnsi="Times New Roman"/>
        </w:rPr>
        <w:t>__________________</w:t>
      </w:r>
    </w:p>
    <w:p w14:paraId="5B060000">
      <w:pPr>
        <w:pStyle w:val="Style_5"/>
        <w:spacing w:line="204" w:lineRule="auto"/>
        <w:ind/>
        <w:jc w:val="both"/>
        <w:rPr>
          <w:rFonts w:ascii="Times New Roman" w:hAnsi="Times New Roman"/>
          <w:sz w:val="16"/>
        </w:rPr>
      </w:pPr>
      <w:r>
        <w:rPr>
          <w:rFonts w:ascii="Times New Roman" w:hAnsi="Times New Roman"/>
          <w:sz w:val="16"/>
        </w:rPr>
        <w:t>(ненужное зачеркнуть)</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(указывается наименование объекта в соответствии</w:t>
      </w:r>
      <w:r>
        <w:rPr>
          <w:rFonts w:ascii="Times New Roman" w:hAnsi="Times New Roman"/>
          <w:sz w:val="16"/>
        </w:rPr>
        <w:t xml:space="preserve"> с</w:t>
      </w:r>
    </w:p>
    <w:p w14:paraId="5C060000">
      <w:pPr>
        <w:pStyle w:val="Style_5"/>
        <w:spacing w:line="204" w:lineRule="auto"/>
        <w:ind w:firstLine="0" w:left="0"/>
        <w:rPr>
          <w:rFonts w:ascii="Times New Roman" w:hAnsi="Times New Roman"/>
          <w:sz w:val="16"/>
        </w:rPr>
      </w:pPr>
    </w:p>
    <w:p w14:paraId="5D060000">
      <w:pPr>
        <w:pStyle w:val="Style_5"/>
        <w:spacing w:line="204" w:lineRule="auto"/>
        <w:ind w:firstLine="0" w:left="0"/>
        <w:jc w:val="center"/>
        <w:rPr>
          <w:rFonts w:ascii="Times New Roman" w:hAnsi="Times New Roman"/>
        </w:rPr>
      </w:pPr>
      <w:r>
        <w:rPr>
          <w:rFonts w:ascii="Times New Roman" w:hAnsi="Times New Roman"/>
        </w:rPr>
        <w:t>________________________________________________________________________</w:t>
      </w:r>
      <w:r>
        <w:rPr>
          <w:rFonts w:ascii="Times New Roman" w:hAnsi="Times New Roman"/>
        </w:rPr>
        <w:t>___________________________</w:t>
      </w:r>
      <w:r>
        <w:rPr>
          <w:rFonts w:ascii="Times New Roman" w:hAnsi="Times New Roman"/>
        </w:rPr>
        <w:t>___</w:t>
      </w:r>
    </w:p>
    <w:p w14:paraId="5E060000">
      <w:pPr>
        <w:pStyle w:val="Style_5"/>
        <w:spacing w:line="204" w:lineRule="auto"/>
        <w:ind/>
        <w:jc w:val="center"/>
        <w:rPr>
          <w:rFonts w:ascii="Times New Roman" w:hAnsi="Times New Roman"/>
          <w:sz w:val="16"/>
        </w:rPr>
      </w:pPr>
      <w:r>
        <w:rPr>
          <w:rFonts w:ascii="Times New Roman" w:hAnsi="Times New Roman"/>
          <w:sz w:val="16"/>
        </w:rPr>
        <w:t>с разрешением на строительство)</w:t>
      </w:r>
    </w:p>
    <w:p w14:paraId="5F060000">
      <w:pPr>
        <w:pStyle w:val="Style_5"/>
        <w:spacing w:line="204" w:lineRule="auto"/>
        <w:ind w:firstLine="0" w:left="0"/>
        <w:jc w:val="both"/>
        <w:rPr>
          <w:rFonts w:ascii="Times New Roman" w:hAnsi="Times New Roman"/>
        </w:rPr>
      </w:pPr>
      <w:r>
        <w:rPr>
          <w:rFonts w:ascii="Times New Roman" w:hAnsi="Times New Roman"/>
        </w:rPr>
        <w:t>этап строительства ______________________________________________________</w:t>
      </w:r>
      <w:r>
        <w:rPr>
          <w:rFonts w:ascii="Times New Roman" w:hAnsi="Times New Roman"/>
        </w:rPr>
        <w:t>____________________________</w:t>
      </w:r>
      <w:r>
        <w:rPr>
          <w:rFonts w:ascii="Times New Roman" w:hAnsi="Times New Roman"/>
        </w:rPr>
        <w:t>__</w:t>
      </w:r>
    </w:p>
    <w:p w14:paraId="60060000">
      <w:pPr>
        <w:pStyle w:val="Style_5"/>
        <w:spacing w:line="204" w:lineRule="auto"/>
        <w:ind/>
        <w:jc w:val="center"/>
        <w:rPr>
          <w:rFonts w:ascii="Times New Roman" w:hAnsi="Times New Roman"/>
          <w:sz w:val="16"/>
        </w:rPr>
      </w:pPr>
      <w:r>
        <w:rPr>
          <w:rFonts w:ascii="Times New Roman" w:hAnsi="Times New Roman"/>
          <w:sz w:val="16"/>
        </w:rPr>
        <w:t>(указывается в случае выделения этапа строительства)</w:t>
      </w:r>
    </w:p>
    <w:p w14:paraId="61060000">
      <w:pPr>
        <w:pStyle w:val="Style_5"/>
        <w:spacing w:line="204" w:lineRule="auto"/>
        <w:ind w:firstLine="0" w:left="0"/>
        <w:jc w:val="both"/>
        <w:rPr>
          <w:rFonts w:ascii="Times New Roman" w:hAnsi="Times New Roman"/>
        </w:rPr>
      </w:pPr>
      <w:r>
        <w:rPr>
          <w:rFonts w:ascii="Times New Roman" w:hAnsi="Times New Roman"/>
        </w:rPr>
        <w:t xml:space="preserve">на земельном участке по адресу: </w:t>
      </w:r>
      <w:r>
        <w:rPr>
          <w:rFonts w:ascii="Times New Roman" w:hAnsi="Times New Roman"/>
        </w:rPr>
        <w:t>______________________________</w:t>
      </w:r>
      <w:r>
        <w:rPr>
          <w:rFonts w:ascii="Times New Roman" w:hAnsi="Times New Roman"/>
        </w:rPr>
        <w:t>___________________________________________</w:t>
      </w:r>
    </w:p>
    <w:p w14:paraId="62060000">
      <w:pPr>
        <w:pStyle w:val="Style_5"/>
        <w:spacing w:line="204" w:lineRule="auto"/>
        <w:ind/>
        <w:jc w:val="center"/>
        <w:rPr>
          <w:rFonts w:ascii="Times New Roman" w:hAnsi="Times New Roman"/>
          <w:sz w:val="16"/>
        </w:rPr>
      </w:pPr>
      <w:r>
        <w:rPr>
          <w:rFonts w:ascii="Times New Roman" w:hAnsi="Times New Roman"/>
          <w:sz w:val="16"/>
        </w:rPr>
        <w:t>(наименование муниципального района; поселения</w:t>
      </w:r>
      <w:r>
        <w:rPr>
          <w:rFonts w:ascii="Times New Roman" w:hAnsi="Times New Roman"/>
          <w:sz w:val="16"/>
        </w:rPr>
        <w:t xml:space="preserve"> или городского округа, улицы, проспекта</w:t>
      </w:r>
      <w:r>
        <w:rPr>
          <w:rFonts w:ascii="Times New Roman" w:hAnsi="Times New Roman"/>
          <w:sz w:val="16"/>
        </w:rPr>
        <w:t>,</w:t>
      </w:r>
    </w:p>
    <w:p w14:paraId="63060000">
      <w:pPr>
        <w:pStyle w:val="Style_5"/>
        <w:spacing w:line="204" w:lineRule="auto"/>
        <w:ind w:firstLine="0" w:left="0"/>
        <w:jc w:val="both"/>
        <w:rPr>
          <w:rFonts w:ascii="Times New Roman" w:hAnsi="Times New Roman"/>
        </w:rPr>
      </w:pPr>
      <w:r>
        <w:rPr>
          <w:rFonts w:ascii="Times New Roman" w:hAnsi="Times New Roman"/>
        </w:rPr>
        <w:t>__________________________________________________________________________</w:t>
      </w:r>
      <w:r>
        <w:rPr>
          <w:rFonts w:ascii="Times New Roman" w:hAnsi="Times New Roman"/>
        </w:rPr>
        <w:t>_________________________</w:t>
      </w:r>
      <w:r>
        <w:rPr>
          <w:rFonts w:ascii="Times New Roman" w:hAnsi="Times New Roman"/>
        </w:rPr>
        <w:t>_</w:t>
      </w:r>
    </w:p>
    <w:p w14:paraId="64060000">
      <w:pPr>
        <w:pStyle w:val="Style_5"/>
        <w:spacing w:line="204" w:lineRule="auto"/>
        <w:ind/>
        <w:jc w:val="center"/>
        <w:rPr>
          <w:rFonts w:ascii="Times New Roman" w:hAnsi="Times New Roman"/>
          <w:sz w:val="16"/>
        </w:rPr>
      </w:pPr>
      <w:r>
        <w:rPr>
          <w:rFonts w:ascii="Times New Roman" w:hAnsi="Times New Roman"/>
          <w:sz w:val="16"/>
        </w:rPr>
        <w:t>переулка и т.д., кадастровый номер земельного участка)</w:t>
      </w:r>
    </w:p>
    <w:p w14:paraId="65060000">
      <w:pPr>
        <w:pStyle w:val="Style_5"/>
        <w:spacing w:line="204" w:lineRule="auto"/>
        <w:ind w:firstLine="0" w:left="0"/>
        <w:jc w:val="both"/>
        <w:rPr>
          <w:rFonts w:ascii="Times New Roman" w:hAnsi="Times New Roman"/>
        </w:rPr>
      </w:pPr>
      <w:r>
        <w:rPr>
          <w:rFonts w:ascii="Times New Roman" w:hAnsi="Times New Roman"/>
        </w:rPr>
        <w:t>принадлежащем на праве ___________________________________________________</w:t>
      </w:r>
      <w:r>
        <w:rPr>
          <w:rFonts w:ascii="Times New Roman" w:hAnsi="Times New Roman"/>
        </w:rPr>
        <w:t>___________________________</w:t>
      </w:r>
      <w:r>
        <w:rPr>
          <w:rFonts w:ascii="Times New Roman" w:hAnsi="Times New Roman"/>
        </w:rPr>
        <w:t>_</w:t>
      </w:r>
    </w:p>
    <w:p w14:paraId="66060000">
      <w:pPr>
        <w:pStyle w:val="Style_5"/>
        <w:spacing w:line="204" w:lineRule="auto"/>
        <w:ind/>
        <w:jc w:val="center"/>
        <w:rPr>
          <w:rFonts w:ascii="Times New Roman" w:hAnsi="Times New Roman"/>
          <w:sz w:val="16"/>
        </w:rPr>
      </w:pPr>
      <w:r>
        <w:rPr>
          <w:rFonts w:ascii="Times New Roman" w:hAnsi="Times New Roman"/>
          <w:sz w:val="16"/>
        </w:rPr>
        <w:t>(вид права, на основании которого земельный участок</w:t>
      </w:r>
    </w:p>
    <w:p w14:paraId="67060000">
      <w:pPr>
        <w:pStyle w:val="Style_5"/>
        <w:spacing w:line="204" w:lineRule="auto"/>
        <w:ind w:firstLine="0" w:left="0"/>
        <w:jc w:val="both"/>
        <w:rPr>
          <w:rFonts w:ascii="Times New Roman" w:hAnsi="Times New Roman"/>
        </w:rPr>
      </w:pPr>
      <w:r>
        <w:rPr>
          <w:rFonts w:ascii="Times New Roman" w:hAnsi="Times New Roman"/>
        </w:rPr>
        <w:t>__________________________________________________________________________</w:t>
      </w:r>
      <w:r>
        <w:rPr>
          <w:rFonts w:ascii="Times New Roman" w:hAnsi="Times New Roman"/>
        </w:rPr>
        <w:t>__________________________</w:t>
      </w:r>
      <w:r>
        <w:rPr>
          <w:rFonts w:ascii="Times New Roman" w:hAnsi="Times New Roman"/>
        </w:rPr>
        <w:t>,</w:t>
      </w:r>
    </w:p>
    <w:p w14:paraId="68060000">
      <w:pPr>
        <w:pStyle w:val="Style_5"/>
        <w:spacing w:line="204" w:lineRule="auto"/>
        <w:ind/>
        <w:jc w:val="center"/>
        <w:rPr>
          <w:rFonts w:ascii="Times New Roman" w:hAnsi="Times New Roman"/>
          <w:sz w:val="16"/>
        </w:rPr>
      </w:pPr>
      <w:r>
        <w:rPr>
          <w:rFonts w:ascii="Times New Roman" w:hAnsi="Times New Roman"/>
          <w:sz w:val="16"/>
        </w:rPr>
        <w:t>принадлежит застройщику, а также данные о документе, удостоверяющем право)</w:t>
      </w:r>
    </w:p>
    <w:p w14:paraId="69060000">
      <w:pPr>
        <w:pStyle w:val="Style_5"/>
        <w:spacing w:line="204" w:lineRule="auto"/>
        <w:ind/>
        <w:jc w:val="both"/>
        <w:rPr>
          <w:rFonts w:ascii="Times New Roman" w:hAnsi="Times New Roman"/>
        </w:rPr>
      </w:pPr>
    </w:p>
    <w:p w14:paraId="6A060000">
      <w:pPr>
        <w:pStyle w:val="Style_5"/>
        <w:spacing w:line="204" w:lineRule="auto"/>
        <w:ind w:firstLine="0" w:left="0"/>
        <w:jc w:val="both"/>
        <w:rPr>
          <w:rFonts w:ascii="Times New Roman" w:hAnsi="Times New Roman"/>
        </w:rPr>
      </w:pPr>
      <w:r>
        <w:rPr>
          <w:rFonts w:ascii="Times New Roman" w:hAnsi="Times New Roman"/>
        </w:rPr>
        <w:t>продлив его действие на срок до "_______" __________________ _______ года.</w:t>
      </w:r>
    </w:p>
    <w:p w14:paraId="6B060000">
      <w:pPr>
        <w:pStyle w:val="Style_5"/>
        <w:spacing w:line="204" w:lineRule="auto"/>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(число)      </w:t>
      </w:r>
      <w:r>
        <w:rPr>
          <w:rFonts w:ascii="Times New Roman" w:hAnsi="Times New Roman"/>
          <w:sz w:val="16"/>
        </w:rPr>
        <w:t xml:space="preserve">                </w:t>
      </w:r>
      <w:r>
        <w:rPr>
          <w:rFonts w:ascii="Times New Roman" w:hAnsi="Times New Roman"/>
          <w:sz w:val="16"/>
        </w:rPr>
        <w:t xml:space="preserve"> (месяц)       </w:t>
      </w:r>
      <w:r>
        <w:rPr>
          <w:rFonts w:ascii="Times New Roman" w:hAnsi="Times New Roman"/>
          <w:sz w:val="16"/>
        </w:rPr>
        <w:t xml:space="preserve">             </w:t>
      </w:r>
      <w:r>
        <w:rPr>
          <w:rFonts w:ascii="Times New Roman" w:hAnsi="Times New Roman"/>
          <w:sz w:val="16"/>
        </w:rPr>
        <w:t xml:space="preserve"> (год)</w:t>
      </w:r>
    </w:p>
    <w:p w14:paraId="6C060000">
      <w:pPr>
        <w:pStyle w:val="Style_5"/>
        <w:spacing w:line="204" w:lineRule="auto"/>
        <w:ind w:firstLine="0" w:left="0"/>
        <w:jc w:val="both"/>
        <w:rPr>
          <w:rFonts w:ascii="Times New Roman" w:hAnsi="Times New Roman"/>
        </w:rPr>
      </w:pPr>
      <w:r>
        <w:rPr>
          <w:rFonts w:ascii="Times New Roman" w:hAnsi="Times New Roman"/>
        </w:rPr>
        <w:t>Строительство, реконструкция объекта капитального строительства начаты "__"_______ 20__ года.</w:t>
      </w:r>
    </w:p>
    <w:p w14:paraId="6D060000">
      <w:pPr>
        <w:pStyle w:val="Style_5"/>
        <w:spacing w:line="204" w:lineRule="auto"/>
        <w:ind/>
        <w:jc w:val="both"/>
        <w:rPr>
          <w:rFonts w:ascii="Times New Roman" w:hAnsi="Times New Roman"/>
        </w:rPr>
      </w:pPr>
    </w:p>
    <w:p w14:paraId="6E060000">
      <w:pPr>
        <w:pStyle w:val="Style_5"/>
        <w:spacing w:line="204" w:lineRule="auto"/>
        <w:ind w:firstLine="0" w:left="0"/>
        <w:jc w:val="both"/>
        <w:rPr>
          <w:rFonts w:ascii="Times New Roman" w:hAnsi="Times New Roman"/>
        </w:rPr>
      </w:pPr>
      <w:r>
        <w:rPr>
          <w:rFonts w:ascii="Times New Roman" w:hAnsi="Times New Roman"/>
        </w:rPr>
        <w:t>Внесенные в проект организации строительства изменения, устанавливающие</w:t>
      </w:r>
      <w:r>
        <w:rPr>
          <w:rFonts w:ascii="Times New Roman" w:hAnsi="Times New Roman"/>
        </w:rPr>
        <w:t xml:space="preserve"> </w:t>
      </w:r>
      <w:r>
        <w:rPr>
          <w:rFonts w:ascii="Times New Roman" w:hAnsi="Times New Roman"/>
        </w:rPr>
        <w:t>новый  срок окончания строительства, реконструкции, утверждены застройщиком</w:t>
      </w:r>
      <w:r>
        <w:rPr>
          <w:rFonts w:ascii="Times New Roman" w:hAnsi="Times New Roman"/>
        </w:rPr>
        <w:t xml:space="preserve"> </w:t>
      </w:r>
      <w:r>
        <w:rPr>
          <w:rFonts w:ascii="Times New Roman" w:hAnsi="Times New Roman"/>
        </w:rPr>
        <w:t>(техническим застройщиком) "__" _______ 20__ года (приказ</w:t>
      </w:r>
      <w:r>
        <w:rPr>
          <w:rFonts w:ascii="Times New Roman" w:hAnsi="Times New Roman"/>
        </w:rPr>
        <w:t xml:space="preserve"> (распоряжение)</w:t>
      </w:r>
      <w:r>
        <w:rPr>
          <w:rFonts w:ascii="Times New Roman" w:hAnsi="Times New Roman"/>
        </w:rPr>
        <w:t xml:space="preserve"> </w:t>
      </w:r>
      <w:r>
        <w:rPr>
          <w:rFonts w:ascii="Times New Roman" w:hAnsi="Times New Roman"/>
        </w:rPr>
        <w:t>№</w:t>
      </w:r>
      <w:r>
        <w:rPr>
          <w:rFonts w:ascii="Times New Roman" w:hAnsi="Times New Roman"/>
        </w:rPr>
        <w:t xml:space="preserve"> _________).</w:t>
      </w:r>
    </w:p>
    <w:p w14:paraId="6F060000">
      <w:pPr>
        <w:pStyle w:val="Style_5"/>
        <w:spacing w:line="204" w:lineRule="auto"/>
        <w:ind/>
        <w:jc w:val="both"/>
        <w:rPr>
          <w:rFonts w:ascii="Times New Roman" w:hAnsi="Times New Roman"/>
        </w:rPr>
      </w:pPr>
    </w:p>
    <w:p w14:paraId="70060000">
      <w:pPr>
        <w:pStyle w:val="Style_5"/>
        <w:spacing w:line="204" w:lineRule="auto"/>
        <w:ind w:firstLine="0" w:left="0"/>
        <w:jc w:val="both"/>
        <w:rPr>
          <w:rFonts w:ascii="Times New Roman" w:hAnsi="Times New Roman"/>
        </w:rPr>
      </w:pPr>
      <w:r>
        <w:rPr>
          <w:rFonts w:ascii="Times New Roman" w:hAnsi="Times New Roman"/>
        </w:rPr>
        <w:t>В настоящее время на объекте выполнены __________________________________</w:t>
      </w:r>
      <w:r>
        <w:rPr>
          <w:rFonts w:ascii="Times New Roman" w:hAnsi="Times New Roman"/>
        </w:rPr>
        <w:t>_____________________________</w:t>
      </w:r>
      <w:r>
        <w:rPr>
          <w:rFonts w:ascii="Times New Roman" w:hAnsi="Times New Roman"/>
        </w:rPr>
        <w:t>__</w:t>
      </w:r>
    </w:p>
    <w:p w14:paraId="71060000">
      <w:pPr>
        <w:pStyle w:val="Style_5"/>
        <w:spacing w:line="204" w:lineRule="auto"/>
        <w:ind/>
        <w:jc w:val="center"/>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(перечисляются фактические объемы выполненных работ)</w:t>
      </w:r>
    </w:p>
    <w:p w14:paraId="72060000">
      <w:pPr>
        <w:pStyle w:val="Style_5"/>
        <w:spacing w:line="204" w:lineRule="auto"/>
        <w:ind/>
        <w:jc w:val="both"/>
        <w:rPr>
          <w:rFonts w:ascii="Times New Roman" w:hAnsi="Times New Roman"/>
        </w:rPr>
      </w:pPr>
    </w:p>
    <w:p w14:paraId="73060000">
      <w:pPr>
        <w:pStyle w:val="Style_5"/>
        <w:spacing w:line="204" w:lineRule="auto"/>
        <w:ind w:firstLine="0" w:left="0"/>
        <w:jc w:val="both"/>
        <w:rPr>
          <w:rFonts w:ascii="Times New Roman" w:hAnsi="Times New Roman"/>
        </w:rPr>
      </w:pPr>
      <w:r>
        <w:rPr>
          <w:rFonts w:ascii="Times New Roman" w:hAnsi="Times New Roman"/>
        </w:rPr>
        <w:t xml:space="preserve">Интересы застройщика в </w:t>
      </w:r>
      <w:r>
        <w:rPr>
          <w:rFonts w:ascii="Times New Roman" w:hAnsi="Times New Roman"/>
        </w:rPr>
        <w:t>Администрации Лебяженского городского поселения</w:t>
      </w:r>
      <w:r>
        <w:rPr>
          <w:rFonts w:ascii="Times New Roman" w:hAnsi="Times New Roman"/>
        </w:rPr>
        <w:t xml:space="preserve"> уполномочен представлять:</w:t>
      </w:r>
    </w:p>
    <w:p w14:paraId="74060000">
      <w:pPr>
        <w:pStyle w:val="Style_5"/>
        <w:spacing w:line="204" w:lineRule="auto"/>
        <w:ind w:firstLine="0" w:left="0"/>
        <w:jc w:val="both"/>
        <w:rPr>
          <w:rFonts w:ascii="Times New Roman" w:hAnsi="Times New Roman"/>
        </w:rPr>
      </w:pPr>
      <w:r>
        <w:rPr>
          <w:rFonts w:ascii="Times New Roman" w:hAnsi="Times New Roman"/>
        </w:rPr>
        <w:t>___________________________________________________________</w:t>
      </w:r>
      <w:r>
        <w:rPr>
          <w:rFonts w:ascii="Times New Roman" w:hAnsi="Times New Roman"/>
        </w:rPr>
        <w:t>__________________________</w:t>
      </w:r>
      <w:r>
        <w:rPr>
          <w:rFonts w:ascii="Times New Roman" w:hAnsi="Times New Roman"/>
        </w:rPr>
        <w:t>________________</w:t>
      </w:r>
    </w:p>
    <w:p w14:paraId="75060000">
      <w:pPr>
        <w:pStyle w:val="Style_5"/>
        <w:spacing w:line="204" w:lineRule="auto"/>
        <w:ind/>
        <w:jc w:val="center"/>
        <w:rPr>
          <w:rFonts w:ascii="Times New Roman" w:hAnsi="Times New Roman"/>
          <w:sz w:val="16"/>
        </w:rPr>
      </w:pPr>
      <w:r>
        <w:rPr>
          <w:rFonts w:ascii="Times New Roman" w:hAnsi="Times New Roman"/>
          <w:sz w:val="16"/>
        </w:rPr>
        <w:t>(Ф.И.О., должность, контактный телефон)</w:t>
      </w:r>
    </w:p>
    <w:p w14:paraId="76060000">
      <w:pPr>
        <w:pStyle w:val="Style_5"/>
        <w:spacing w:line="204" w:lineRule="auto"/>
        <w:ind/>
        <w:jc w:val="both"/>
        <w:rPr>
          <w:rFonts w:ascii="Times New Roman" w:hAnsi="Times New Roman"/>
        </w:rPr>
      </w:pPr>
    </w:p>
    <w:p w14:paraId="77060000">
      <w:pPr>
        <w:pStyle w:val="Style_5"/>
        <w:spacing w:line="204" w:lineRule="auto"/>
        <w:ind w:firstLine="0" w:left="0"/>
        <w:jc w:val="both"/>
        <w:rPr>
          <w:rFonts w:ascii="Times New Roman" w:hAnsi="Times New Roman"/>
        </w:rPr>
      </w:pPr>
      <w:r>
        <w:rPr>
          <w:rFonts w:ascii="Times New Roman" w:hAnsi="Times New Roman"/>
        </w:rPr>
        <w:t xml:space="preserve">По доверенности </w:t>
      </w:r>
      <w:r>
        <w:rPr>
          <w:rFonts w:ascii="Times New Roman" w:hAnsi="Times New Roman"/>
        </w:rPr>
        <w:t>№</w:t>
      </w:r>
      <w:r>
        <w:rPr>
          <w:rFonts w:ascii="Times New Roman" w:hAnsi="Times New Roman"/>
        </w:rPr>
        <w:t xml:space="preserve"> _______________ от ______________________________________</w:t>
      </w:r>
    </w:p>
    <w:p w14:paraId="78060000">
      <w:pPr>
        <w:pStyle w:val="Style_5"/>
        <w:spacing w:line="204" w:lineRule="auto"/>
        <w:ind/>
        <w:jc w:val="center"/>
        <w:rPr>
          <w:rFonts w:ascii="Times New Roman" w:hAnsi="Times New Roman"/>
          <w:sz w:val="16"/>
        </w:rPr>
      </w:pPr>
      <w:r>
        <w:rPr>
          <w:rFonts w:ascii="Times New Roman" w:hAnsi="Times New Roman"/>
          <w:sz w:val="16"/>
        </w:rPr>
        <w:t>(заполняется в случае получения решения лицом, не имеющим права</w:t>
      </w:r>
      <w:r>
        <w:rPr>
          <w:rFonts w:ascii="Times New Roman" w:hAnsi="Times New Roman"/>
          <w:sz w:val="16"/>
        </w:rPr>
        <w:t xml:space="preserve"> </w:t>
      </w:r>
      <w:r>
        <w:rPr>
          <w:rFonts w:ascii="Times New Roman" w:hAnsi="Times New Roman"/>
          <w:sz w:val="16"/>
        </w:rPr>
        <w:t>представлять интересы юридического лица в соответствии</w:t>
      </w:r>
      <w:r>
        <w:rPr>
          <w:rFonts w:ascii="Times New Roman" w:hAnsi="Times New Roman"/>
          <w:sz w:val="16"/>
        </w:rPr>
        <w:t xml:space="preserve"> </w:t>
      </w:r>
      <w:r>
        <w:rPr>
          <w:rFonts w:ascii="Times New Roman" w:hAnsi="Times New Roman"/>
          <w:sz w:val="16"/>
        </w:rPr>
        <w:t>с учредительными документами)</w:t>
      </w:r>
    </w:p>
    <w:p w14:paraId="79060000">
      <w:pPr>
        <w:pStyle w:val="Style_5"/>
        <w:spacing w:line="204" w:lineRule="auto"/>
        <w:ind/>
        <w:jc w:val="both"/>
        <w:rPr>
          <w:rFonts w:ascii="Times New Roman" w:hAnsi="Times New Roman"/>
        </w:rPr>
      </w:pPr>
      <w:r>
        <w:rPr>
          <w:rFonts w:ascii="Times New Roman" w:hAnsi="Times New Roman"/>
        </w:rPr>
        <w:t>Результат рассмотрения заявления прошу:</w:t>
      </w:r>
    </w:p>
    <w:p w14:paraId="7A060000">
      <w:pPr>
        <w:pStyle w:val="Style_5"/>
        <w:spacing w:line="204" w:lineRule="auto"/>
        <w:ind/>
        <w:jc w:val="both"/>
        <w:rPr>
          <w:rFonts w:ascii="Times New Roman" w:hAnsi="Times New Roman"/>
        </w:rPr>
      </w:pPr>
    </w:p>
    <w:tbl>
      <w:tblPr>
        <w:tblStyle w:val="Style_8"/>
        <w:tblInd w:type="dxa" w:w="81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51"/>
        <w:gridCol w:w="8753"/>
      </w:tblGrid>
      <w:tr>
        <w:tc>
          <w:tcPr>
            <w:tcW w:type="dxa" w:w="851"/>
            <w:tcBorders>
              <w:top w:color="000000" w:sz="4" w:val="single"/>
              <w:left w:color="000000" w:sz="4" w:val="single"/>
              <w:bottom w:color="000000" w:sz="4" w:val="single"/>
              <w:right w:color="000000" w:sz="4" w:val="single"/>
            </w:tcBorders>
            <w:shd w:fill="auto" w:val="clear"/>
          </w:tcPr>
          <w:p w14:paraId="7B060000">
            <w:pPr>
              <w:pStyle w:val="Style_5"/>
              <w:spacing w:line="204" w:lineRule="auto"/>
              <w:ind w:firstLine="0" w:left="0"/>
              <w:jc w:val="both"/>
              <w:rPr>
                <w:rFonts w:ascii="Times New Roman" w:hAnsi="Times New Roman"/>
              </w:rPr>
            </w:pPr>
          </w:p>
        </w:tc>
        <w:tc>
          <w:tcPr>
            <w:tcW w:type="dxa" w:w="8753"/>
            <w:tcBorders>
              <w:top w:sz="4" w:val="nil"/>
              <w:left w:color="000000" w:sz="4" w:val="single"/>
              <w:bottom w:sz="4" w:val="nil"/>
              <w:right w:sz="4" w:val="nil"/>
            </w:tcBorders>
            <w:shd w:fill="auto" w:val="clear"/>
          </w:tcPr>
          <w:p w14:paraId="7C060000">
            <w:pPr>
              <w:pStyle w:val="Style_5"/>
              <w:spacing w:line="204" w:lineRule="auto"/>
              <w:ind w:firstLine="0" w:left="0"/>
              <w:jc w:val="both"/>
              <w:rPr>
                <w:rFonts w:ascii="Times New Roman" w:hAnsi="Times New Roman"/>
              </w:rPr>
            </w:pPr>
            <w:r>
              <w:rPr>
                <w:rFonts w:ascii="Times New Roman" w:hAnsi="Times New Roman"/>
              </w:rPr>
              <w:t xml:space="preserve">выдать на руки в Администрации </w:t>
            </w:r>
          </w:p>
          <w:p w14:paraId="7D060000">
            <w:pPr>
              <w:pStyle w:val="Style_5"/>
              <w:spacing w:line="204" w:lineRule="auto"/>
              <w:ind w:firstLine="0" w:left="0"/>
              <w:jc w:val="both"/>
              <w:rPr>
                <w:rFonts w:ascii="Times New Roman" w:hAnsi="Times New Roman"/>
              </w:rPr>
            </w:pPr>
          </w:p>
        </w:tc>
      </w:tr>
      <w:tr>
        <w:tc>
          <w:tcPr>
            <w:tcW w:type="dxa" w:w="851"/>
            <w:tcBorders>
              <w:top w:color="000000" w:sz="4" w:val="single"/>
              <w:left w:color="000000" w:sz="4" w:val="single"/>
              <w:bottom w:color="000000" w:sz="4" w:val="single"/>
              <w:right w:color="000000" w:sz="4" w:val="single"/>
            </w:tcBorders>
            <w:shd w:fill="auto" w:val="clear"/>
          </w:tcPr>
          <w:p w14:paraId="7E060000">
            <w:pPr>
              <w:pStyle w:val="Style_5"/>
              <w:spacing w:line="204" w:lineRule="auto"/>
              <w:ind w:firstLine="0" w:left="0"/>
              <w:jc w:val="both"/>
              <w:rPr>
                <w:rFonts w:ascii="Times New Roman" w:hAnsi="Times New Roman"/>
              </w:rPr>
            </w:pPr>
          </w:p>
        </w:tc>
        <w:tc>
          <w:tcPr>
            <w:tcW w:type="dxa" w:w="8753"/>
            <w:tcBorders>
              <w:top w:sz="4" w:val="nil"/>
              <w:left w:color="000000" w:sz="4" w:val="single"/>
              <w:bottom w:sz="4" w:val="nil"/>
              <w:right w:sz="4" w:val="nil"/>
            </w:tcBorders>
            <w:shd w:fill="auto" w:val="clear"/>
          </w:tcPr>
          <w:p w14:paraId="7F060000">
            <w:pPr>
              <w:pStyle w:val="Style_5"/>
              <w:spacing w:line="204" w:lineRule="auto"/>
              <w:ind w:firstLine="0" w:left="0"/>
              <w:jc w:val="both"/>
              <w:rPr>
                <w:rFonts w:ascii="Times New Roman" w:hAnsi="Times New Roman"/>
              </w:rPr>
            </w:pPr>
            <w:r>
              <w:rPr>
                <w:rFonts w:ascii="Times New Roman" w:hAnsi="Times New Roman"/>
              </w:rPr>
              <w:t>выдать на руки в МФЦ</w:t>
            </w:r>
          </w:p>
          <w:p w14:paraId="80060000">
            <w:pPr>
              <w:pStyle w:val="Style_5"/>
              <w:spacing w:line="204" w:lineRule="auto"/>
              <w:ind w:firstLine="0" w:left="0"/>
              <w:jc w:val="both"/>
              <w:rPr>
                <w:rFonts w:ascii="Times New Roman" w:hAnsi="Times New Roman"/>
              </w:rPr>
            </w:pPr>
          </w:p>
        </w:tc>
      </w:tr>
      <w:tr>
        <w:tc>
          <w:tcPr>
            <w:tcW w:type="dxa" w:w="851"/>
            <w:tcBorders>
              <w:top w:color="000000" w:sz="4" w:val="single"/>
              <w:left w:color="000000" w:sz="4" w:val="single"/>
              <w:bottom w:color="000000" w:sz="4" w:val="single"/>
              <w:right w:color="000000" w:sz="4" w:val="single"/>
            </w:tcBorders>
            <w:shd w:fill="auto" w:val="clear"/>
          </w:tcPr>
          <w:p w14:paraId="81060000">
            <w:pPr>
              <w:pStyle w:val="Style_5"/>
              <w:spacing w:line="204" w:lineRule="auto"/>
              <w:ind w:firstLine="0" w:left="0"/>
              <w:jc w:val="both"/>
              <w:rPr>
                <w:rFonts w:ascii="Times New Roman" w:hAnsi="Times New Roman"/>
              </w:rPr>
            </w:pPr>
          </w:p>
        </w:tc>
        <w:tc>
          <w:tcPr>
            <w:tcW w:type="dxa" w:w="8753"/>
            <w:tcBorders>
              <w:top w:sz="4" w:val="nil"/>
              <w:left w:color="000000" w:sz="4" w:val="single"/>
              <w:bottom w:sz="4" w:val="nil"/>
              <w:right w:sz="4" w:val="nil"/>
            </w:tcBorders>
            <w:shd w:fill="auto" w:val="clear"/>
          </w:tcPr>
          <w:p w14:paraId="82060000">
            <w:pPr>
              <w:pStyle w:val="Style_5"/>
              <w:spacing w:line="204" w:lineRule="auto"/>
              <w:ind w:firstLine="0" w:left="0"/>
              <w:jc w:val="both"/>
              <w:rPr>
                <w:rFonts w:ascii="Times New Roman" w:hAnsi="Times New Roman"/>
              </w:rPr>
            </w:pPr>
            <w:r>
              <w:rPr>
                <w:rFonts w:ascii="Times New Roman" w:hAnsi="Times New Roman"/>
              </w:rPr>
              <w:t xml:space="preserve">направить в электронной форме в личный кабинет </w:t>
            </w:r>
            <w:r>
              <w:rPr>
                <w:rFonts w:ascii="Times New Roman" w:hAnsi="Times New Roman"/>
              </w:rPr>
              <w:t>ЕПГУ /ПГУ ЛО</w:t>
            </w:r>
          </w:p>
        </w:tc>
      </w:tr>
    </w:tbl>
    <w:p w14:paraId="83060000">
      <w:pPr>
        <w:pStyle w:val="Style_5"/>
        <w:spacing w:line="204" w:lineRule="auto"/>
        <w:ind/>
        <w:jc w:val="both"/>
        <w:rPr>
          <w:rFonts w:ascii="Times New Roman" w:hAnsi="Times New Roman"/>
        </w:rPr>
      </w:pPr>
    </w:p>
    <w:p w14:paraId="84060000">
      <w:pPr>
        <w:pStyle w:val="Style_5"/>
        <w:spacing w:line="204" w:lineRule="auto"/>
        <w:ind w:firstLine="0" w:left="0"/>
        <w:jc w:val="both"/>
        <w:rPr>
          <w:rFonts w:ascii="Times New Roman" w:hAnsi="Times New Roman"/>
        </w:rPr>
      </w:pPr>
      <w:r>
        <w:rPr>
          <w:rFonts w:ascii="Times New Roman" w:hAnsi="Times New Roman"/>
        </w:rPr>
        <w:t>________________________________  ________________  _______________________</w:t>
      </w:r>
    </w:p>
    <w:p w14:paraId="85060000">
      <w:pPr>
        <w:pStyle w:val="Style_5"/>
        <w:spacing w:line="204" w:lineRule="auto"/>
        <w:ind/>
        <w:jc w:val="both"/>
        <w:rPr>
          <w:rFonts w:ascii="Times New Roman" w:hAnsi="Times New Roman"/>
          <w:sz w:val="16"/>
        </w:rPr>
      </w:pPr>
      <w:r>
        <w:rPr>
          <w:rFonts w:ascii="Times New Roman" w:hAnsi="Times New Roman"/>
          <w:sz w:val="16"/>
        </w:rPr>
        <w:t xml:space="preserve"> (должность законного или иного     </w:t>
      </w:r>
      <w:r>
        <w:rPr>
          <w:rFonts w:ascii="Times New Roman" w:hAnsi="Times New Roman"/>
          <w:sz w:val="16"/>
        </w:rPr>
        <w:t xml:space="preserve">              </w:t>
      </w:r>
      <w:r>
        <w:rPr>
          <w:rFonts w:ascii="Times New Roman" w:hAnsi="Times New Roman"/>
          <w:sz w:val="16"/>
        </w:rPr>
        <w:t xml:space="preserve"> (подпись)      </w:t>
      </w:r>
      <w:r>
        <w:rPr>
          <w:rFonts w:ascii="Times New Roman" w:hAnsi="Times New Roman"/>
          <w:sz w:val="16"/>
        </w:rPr>
        <w:t xml:space="preserve">                 </w:t>
      </w:r>
      <w:r>
        <w:rPr>
          <w:rFonts w:ascii="Times New Roman" w:hAnsi="Times New Roman"/>
          <w:sz w:val="16"/>
        </w:rPr>
        <w:t xml:space="preserve"> (расшифровка подписи)</w:t>
      </w:r>
    </w:p>
    <w:p w14:paraId="86060000">
      <w:pPr>
        <w:pStyle w:val="Style_5"/>
        <w:spacing w:line="204" w:lineRule="auto"/>
        <w:ind/>
        <w:jc w:val="both"/>
        <w:rPr>
          <w:rFonts w:ascii="Times New Roman" w:hAnsi="Times New Roman"/>
          <w:sz w:val="16"/>
        </w:rPr>
      </w:pPr>
      <w:r>
        <w:rPr>
          <w:rFonts w:ascii="Times New Roman" w:hAnsi="Times New Roman"/>
          <w:sz w:val="16"/>
        </w:rPr>
        <w:t xml:space="preserve"> уполномоченного  представителя</w:t>
      </w:r>
    </w:p>
    <w:p w14:paraId="87060000">
      <w:pPr>
        <w:pStyle w:val="Style_5"/>
        <w:spacing w:line="204" w:lineRule="auto"/>
        <w:ind/>
        <w:jc w:val="both"/>
        <w:rPr>
          <w:rFonts w:ascii="Times New Roman" w:hAnsi="Times New Roman"/>
          <w:sz w:val="16"/>
        </w:rPr>
      </w:pPr>
      <w:r>
        <w:rPr>
          <w:rFonts w:ascii="Times New Roman" w:hAnsi="Times New Roman"/>
          <w:sz w:val="16"/>
        </w:rPr>
        <w:t>застройщика - юридического лица)</w:t>
      </w:r>
    </w:p>
    <w:p w14:paraId="88060000">
      <w:pPr>
        <w:pStyle w:val="Style_5"/>
        <w:spacing w:line="204" w:lineRule="auto"/>
        <w:ind/>
        <w:jc w:val="both"/>
        <w:rPr>
          <w:rFonts w:ascii="Times New Roman" w:hAnsi="Times New Roman"/>
        </w:rPr>
      </w:pPr>
    </w:p>
    <w:p w14:paraId="89060000">
      <w:pPr>
        <w:pStyle w:val="Style_5"/>
        <w:spacing w:line="204" w:lineRule="auto"/>
        <w:ind/>
        <w:jc w:val="both"/>
        <w:rPr>
          <w:rFonts w:ascii="Times New Roman" w:hAnsi="Times New Roman"/>
        </w:rPr>
      </w:pPr>
      <w:r>
        <w:rPr>
          <w:rFonts w:ascii="Times New Roman" w:hAnsi="Times New Roman"/>
        </w:rPr>
        <w:t xml:space="preserve">М.П. </w:t>
      </w:r>
      <w:r>
        <w:rPr>
          <w:rFonts w:ascii="Times New Roman" w:hAnsi="Times New Roman"/>
          <w:vertAlign w:val="superscript"/>
        </w:rPr>
        <w:t>&lt;*&gt;</w:t>
      </w:r>
    </w:p>
    <w:p w14:paraId="8A060000">
      <w:pPr>
        <w:pStyle w:val="Style_5"/>
        <w:spacing w:line="204" w:lineRule="auto"/>
        <w:ind w:firstLine="540" w:left="0"/>
        <w:jc w:val="both"/>
        <w:rPr>
          <w:rFonts w:ascii="Times New Roman" w:hAnsi="Times New Roman"/>
        </w:rPr>
      </w:pPr>
      <w:r>
        <w:rPr>
          <w:rFonts w:ascii="Times New Roman" w:hAnsi="Times New Roman"/>
        </w:rPr>
        <w:t>--------------------------------</w:t>
      </w:r>
    </w:p>
    <w:p w14:paraId="8B060000">
      <w:pPr>
        <w:pStyle w:val="Style_5"/>
        <w:spacing w:line="204" w:lineRule="auto"/>
        <w:ind w:firstLine="0" w:left="0"/>
        <w:jc w:val="both"/>
        <w:rPr>
          <w:rFonts w:ascii="Times New Roman" w:hAnsi="Times New Roman"/>
        </w:rPr>
      </w:pPr>
      <w:r>
        <w:rPr>
          <w:rFonts w:ascii="Times New Roman" w:hAnsi="Times New Roman"/>
        </w:rPr>
        <w:t xml:space="preserve">&lt;*&gt; Печать </w:t>
      </w:r>
      <w:r>
        <w:rPr>
          <w:rFonts w:ascii="Times New Roman" w:hAnsi="Times New Roman"/>
        </w:rPr>
        <w:t>проставляется в случае, если законодательством Российской Федерации установлено наличие печати у организации.</w:t>
      </w:r>
    </w:p>
    <w:p w14:paraId="8C060000">
      <w:pPr>
        <w:pStyle w:val="Style_5"/>
        <w:ind/>
        <w:jc w:val="right"/>
        <w:outlineLvl w:val="1"/>
        <w:rPr>
          <w:rFonts w:ascii="Times New Roman" w:hAnsi="Times New Roman"/>
          <w:sz w:val="18"/>
        </w:rPr>
      </w:pPr>
    </w:p>
    <w:p w14:paraId="8D060000">
      <w:pPr>
        <w:widowControl w:val="0"/>
        <w:spacing w:after="0" w:before="200" w:line="204" w:lineRule="auto"/>
        <w:ind w:firstLine="540" w:left="0"/>
        <w:jc w:val="both"/>
        <w:rPr>
          <w:rFonts w:ascii="Times New Roman" w:hAnsi="Times New Roman"/>
          <w:sz w:val="20"/>
        </w:rPr>
      </w:pPr>
      <w:r>
        <w:rPr>
          <w:rFonts w:ascii="Times New Roman" w:hAnsi="Times New Roman"/>
          <w:sz w:val="20"/>
        </w:rPr>
        <w:t>&lt;1&gt; Указывается при наличии.</w:t>
      </w:r>
    </w:p>
    <w:p w14:paraId="8E060000">
      <w:pPr>
        <w:widowControl w:val="0"/>
        <w:spacing w:after="0" w:before="200" w:line="204" w:lineRule="auto"/>
        <w:ind w:firstLine="540" w:left="0"/>
        <w:jc w:val="both"/>
        <w:rPr>
          <w:rFonts w:ascii="Times New Roman" w:hAnsi="Times New Roman"/>
          <w:sz w:val="20"/>
        </w:rPr>
      </w:pPr>
      <w:r>
        <w:rPr>
          <w:rFonts w:ascii="Times New Roman" w:hAnsi="Times New Roman"/>
          <w:sz w:val="20"/>
        </w:rPr>
        <w:t>&lt;2&gt; Заполняется в случае, если застройщик является индивидуальным предпринимателем.</w:t>
      </w:r>
    </w:p>
    <w:p w14:paraId="8F060000">
      <w:pPr>
        <w:pStyle w:val="Style_5"/>
        <w:ind/>
        <w:jc w:val="right"/>
        <w:outlineLvl w:val="1"/>
        <w:rPr>
          <w:rFonts w:ascii="Times New Roman" w:hAnsi="Times New Roman"/>
        </w:rPr>
      </w:pPr>
      <w:r>
        <w:rPr>
          <w:rFonts w:ascii="Times New Roman" w:hAnsi="Times New Roman"/>
          <w:sz w:val="18"/>
        </w:rPr>
        <w:br w:type="page"/>
      </w:r>
      <w:r>
        <w:rPr>
          <w:rFonts w:ascii="Times New Roman" w:hAnsi="Times New Roman"/>
        </w:rPr>
        <w:t>Приложение 4</w:t>
      </w:r>
    </w:p>
    <w:p w14:paraId="90060000">
      <w:pPr>
        <w:pStyle w:val="Style_5"/>
        <w:ind/>
        <w:jc w:val="right"/>
        <w:outlineLvl w:val="1"/>
        <w:rPr>
          <w:rFonts w:ascii="Times New Roman" w:hAnsi="Times New Roman"/>
        </w:rPr>
      </w:pPr>
      <w:r>
        <w:rPr>
          <w:rFonts w:ascii="Times New Roman" w:hAnsi="Times New Roman"/>
        </w:rPr>
        <w:t>к Административному регламенту</w:t>
      </w:r>
    </w:p>
    <w:p w14:paraId="91060000">
      <w:pPr>
        <w:pStyle w:val="Style_5"/>
        <w:ind/>
        <w:jc w:val="right"/>
        <w:outlineLvl w:val="1"/>
        <w:rPr>
          <w:rFonts w:ascii="Times New Roman" w:hAnsi="Times New Roman"/>
        </w:rPr>
      </w:pPr>
    </w:p>
    <w:p w14:paraId="92060000">
      <w:pPr>
        <w:pStyle w:val="Style_5"/>
        <w:ind/>
        <w:jc w:val="right"/>
        <w:outlineLvl w:val="1"/>
        <w:rPr>
          <w:rFonts w:ascii="Times New Roman" w:hAnsi="Times New Roman"/>
        </w:rPr>
      </w:pPr>
    </w:p>
    <w:p w14:paraId="93060000">
      <w:pPr>
        <w:widowControl w:val="0"/>
        <w:spacing w:after="0" w:line="240" w:lineRule="auto"/>
        <w:ind w:firstLine="0" w:left="6378"/>
        <w:jc w:val="both"/>
        <w:rPr>
          <w:rFonts w:ascii="Times New Roman" w:hAnsi="Times New Roman"/>
          <w:sz w:val="20"/>
        </w:rPr>
      </w:pPr>
      <w:r>
        <w:rPr>
          <w:rFonts w:ascii="Times New Roman" w:hAnsi="Times New Roman"/>
          <w:sz w:val="20"/>
        </w:rPr>
        <w:t xml:space="preserve">Главе Администрации </w:t>
      </w:r>
      <w:r>
        <w:rPr>
          <w:rFonts w:ascii="Times New Roman" w:hAnsi="Times New Roman"/>
          <w:sz w:val="20"/>
        </w:rPr>
        <w:t>Лебяженского городского поселения Ломоносовского муниципального района Ленинградской области</w:t>
      </w:r>
    </w:p>
    <w:p w14:paraId="94060000">
      <w:pPr>
        <w:widowControl w:val="0"/>
        <w:spacing w:after="0" w:line="240" w:lineRule="auto"/>
        <w:ind/>
        <w:jc w:val="right"/>
        <w:rPr>
          <w:rFonts w:ascii="Times New Roman" w:hAnsi="Times New Roman"/>
          <w:sz w:val="20"/>
        </w:rPr>
      </w:pPr>
    </w:p>
    <w:p w14:paraId="9506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96060000">
      <w:pPr>
        <w:widowControl w:val="0"/>
        <w:spacing w:after="0" w:line="240" w:lineRule="auto"/>
        <w:ind/>
        <w:jc w:val="right"/>
        <w:rPr>
          <w:rFonts w:ascii="Times New Roman" w:hAnsi="Times New Roman"/>
          <w:sz w:val="20"/>
        </w:rPr>
      </w:pPr>
      <w:r>
        <w:rPr>
          <w:rFonts w:ascii="Times New Roman" w:hAnsi="Times New Roman"/>
          <w:sz w:val="20"/>
        </w:rPr>
        <w:t xml:space="preserve">                                            (наименование застройщика:</w:t>
      </w:r>
    </w:p>
    <w:p w14:paraId="9706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98060000">
      <w:pPr>
        <w:widowControl w:val="0"/>
        <w:spacing w:after="0" w:line="240" w:lineRule="auto"/>
        <w:ind/>
        <w:jc w:val="right"/>
        <w:rPr>
          <w:rFonts w:ascii="Times New Roman" w:hAnsi="Times New Roman"/>
          <w:sz w:val="20"/>
        </w:rPr>
      </w:pPr>
      <w:r>
        <w:rPr>
          <w:rFonts w:ascii="Times New Roman" w:hAnsi="Times New Roman"/>
          <w:sz w:val="20"/>
        </w:rPr>
        <w:t xml:space="preserve">                                         полное </w:t>
      </w:r>
      <w:r>
        <w:rPr>
          <w:rFonts w:ascii="Times New Roman" w:hAnsi="Times New Roman"/>
          <w:sz w:val="20"/>
        </w:rPr>
        <w:t>наименование юридического лица,</w:t>
      </w:r>
    </w:p>
    <w:p w14:paraId="9906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9A060000">
      <w:pPr>
        <w:widowControl w:val="0"/>
        <w:spacing w:after="0" w:line="240" w:lineRule="auto"/>
        <w:ind/>
        <w:jc w:val="right"/>
        <w:rPr>
          <w:rFonts w:ascii="Times New Roman" w:hAnsi="Times New Roman"/>
          <w:sz w:val="20"/>
        </w:rPr>
      </w:pPr>
      <w:r>
        <w:rPr>
          <w:rFonts w:ascii="Times New Roman" w:hAnsi="Times New Roman"/>
          <w:sz w:val="20"/>
        </w:rPr>
        <w:t>ИНН, ОГРН</w:t>
      </w:r>
    </w:p>
    <w:p w14:paraId="9B06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9C060000">
      <w:pPr>
        <w:widowControl w:val="0"/>
        <w:spacing w:after="0" w:line="240" w:lineRule="auto"/>
        <w:ind/>
        <w:jc w:val="right"/>
        <w:rPr>
          <w:rFonts w:ascii="Times New Roman" w:hAnsi="Times New Roman"/>
          <w:sz w:val="20"/>
        </w:rPr>
      </w:pPr>
      <w:r>
        <w:rPr>
          <w:rFonts w:ascii="Times New Roman" w:hAnsi="Times New Roman"/>
          <w:sz w:val="20"/>
        </w:rPr>
        <w:t>почтовый индекс, адрес, адрес</w:t>
      </w:r>
    </w:p>
    <w:p w14:paraId="9D060000">
      <w:pPr>
        <w:widowControl w:val="0"/>
        <w:spacing w:after="0" w:line="240" w:lineRule="auto"/>
        <w:ind/>
        <w:jc w:val="right"/>
        <w:rPr>
          <w:rFonts w:ascii="Times New Roman" w:hAnsi="Times New Roman"/>
          <w:sz w:val="20"/>
        </w:rPr>
      </w:pPr>
      <w:r>
        <w:rPr>
          <w:rFonts w:ascii="Times New Roman" w:hAnsi="Times New Roman"/>
          <w:sz w:val="20"/>
        </w:rPr>
        <w:t xml:space="preserve">                                               электронной почты;</w:t>
      </w:r>
    </w:p>
    <w:p w14:paraId="9E06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9F060000">
      <w:pPr>
        <w:widowControl w:val="0"/>
        <w:spacing w:after="0" w:line="240" w:lineRule="auto"/>
        <w:ind w:firstLine="0" w:left="6378"/>
        <w:jc w:val="both"/>
        <w:rPr>
          <w:rFonts w:ascii="Times New Roman" w:hAnsi="Times New Roman"/>
          <w:sz w:val="20"/>
        </w:rPr>
      </w:pPr>
      <w:r>
        <w:rPr>
          <w:rFonts w:ascii="Times New Roman" w:hAnsi="Times New Roman"/>
          <w:sz w:val="20"/>
        </w:rPr>
        <w:t>фамилия, имя, отчество</w:t>
      </w:r>
      <w:r>
        <w:rPr>
          <w:rFonts w:ascii="Times New Roman" w:hAnsi="Times New Roman"/>
          <w:sz w:val="20"/>
          <w:vertAlign w:val="superscript"/>
        </w:rPr>
        <w:t>&lt;1&gt;</w:t>
      </w:r>
      <w:r>
        <w:rPr>
          <w:rFonts w:ascii="Times New Roman" w:hAnsi="Times New Roman"/>
          <w:sz w:val="20"/>
        </w:rPr>
        <w:t xml:space="preserve"> - для физического лица, </w:t>
      </w:r>
      <w:r>
        <w:rPr>
          <w:rFonts w:ascii="Times New Roman" w:hAnsi="Times New Roman"/>
          <w:sz w:val="20"/>
        </w:rPr>
        <w:t>индивидуального предпринимателя</w:t>
      </w:r>
    </w:p>
    <w:p w14:paraId="A006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A1060000">
      <w:pPr>
        <w:widowControl w:val="0"/>
        <w:spacing w:after="0" w:line="240" w:lineRule="auto"/>
        <w:ind/>
        <w:jc w:val="right"/>
        <w:rPr>
          <w:rFonts w:ascii="Times New Roman" w:hAnsi="Times New Roman"/>
          <w:sz w:val="20"/>
        </w:rPr>
      </w:pPr>
      <w:r>
        <w:rPr>
          <w:rFonts w:ascii="Times New Roman" w:hAnsi="Times New Roman"/>
          <w:sz w:val="20"/>
        </w:rPr>
        <w:t xml:space="preserve">                                             ИНН, ОГРНИП</w:t>
      </w:r>
      <w:r>
        <w:rPr>
          <w:rFonts w:ascii="Times New Roman" w:hAnsi="Times New Roman"/>
          <w:sz w:val="20"/>
          <w:vertAlign w:val="superscript"/>
        </w:rPr>
        <w:t>&lt;2&gt;</w:t>
      </w:r>
    </w:p>
    <w:p w14:paraId="A206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______________________________________</w:t>
      </w:r>
    </w:p>
    <w:p w14:paraId="A306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______________________________________</w:t>
      </w:r>
    </w:p>
    <w:p w14:paraId="A4060000">
      <w:pPr>
        <w:widowControl w:val="0"/>
        <w:spacing w:after="0" w:line="240" w:lineRule="auto"/>
        <w:ind/>
        <w:jc w:val="right"/>
        <w:rPr>
          <w:rFonts w:ascii="Times New Roman" w:hAnsi="Times New Roman"/>
          <w:sz w:val="20"/>
        </w:rPr>
      </w:pPr>
      <w:r>
        <w:rPr>
          <w:rFonts w:ascii="Times New Roman" w:hAnsi="Times New Roman"/>
          <w:sz w:val="20"/>
        </w:rPr>
        <w:t>_____________________________________</w:t>
      </w:r>
    </w:p>
    <w:p w14:paraId="A5060000">
      <w:pPr>
        <w:widowControl w:val="0"/>
        <w:spacing w:after="0" w:line="240" w:lineRule="auto"/>
        <w:ind/>
        <w:jc w:val="right"/>
        <w:rPr>
          <w:rFonts w:ascii="Times New Roman" w:hAnsi="Times New Roman"/>
          <w:sz w:val="20"/>
        </w:rPr>
      </w:pPr>
      <w:r>
        <w:rPr>
          <w:rFonts w:ascii="Times New Roman" w:hAnsi="Times New Roman"/>
          <w:sz w:val="20"/>
        </w:rPr>
        <w:t xml:space="preserve">                                          почтовый индекс, адрес, адрес</w:t>
      </w:r>
    </w:p>
    <w:p w14:paraId="A6060000">
      <w:pPr>
        <w:widowControl w:val="0"/>
        <w:spacing w:after="0" w:line="240" w:lineRule="auto"/>
        <w:ind/>
        <w:jc w:val="right"/>
        <w:rPr>
          <w:rFonts w:ascii="Times New Roman" w:hAnsi="Times New Roman"/>
          <w:sz w:val="20"/>
        </w:rPr>
      </w:pPr>
      <w:r>
        <w:rPr>
          <w:rFonts w:ascii="Times New Roman" w:hAnsi="Times New Roman"/>
          <w:sz w:val="20"/>
        </w:rPr>
        <w:t xml:space="preserve">                                                 электронной почты)</w:t>
      </w:r>
    </w:p>
    <w:p w14:paraId="A7060000">
      <w:pPr>
        <w:pStyle w:val="Style_5"/>
        <w:ind/>
        <w:jc w:val="right"/>
        <w:outlineLvl w:val="1"/>
        <w:rPr>
          <w:rFonts w:ascii="Times New Roman" w:hAnsi="Times New Roman"/>
        </w:rPr>
      </w:pPr>
    </w:p>
    <w:p w14:paraId="A8060000">
      <w:pPr>
        <w:pStyle w:val="Style_9"/>
        <w:ind/>
        <w:jc w:val="center"/>
        <w:rPr>
          <w:rFonts w:ascii="Times New Roman" w:hAnsi="Times New Roman"/>
          <w:sz w:val="22"/>
        </w:rPr>
      </w:pPr>
      <w:bookmarkStart w:id="14" w:name="P1404"/>
      <w:bookmarkEnd w:id="14"/>
    </w:p>
    <w:p w14:paraId="A9060000">
      <w:pPr>
        <w:pStyle w:val="Style_9"/>
        <w:ind/>
        <w:jc w:val="center"/>
        <w:rPr>
          <w:rFonts w:ascii="Times New Roman" w:hAnsi="Times New Roman"/>
          <w:sz w:val="22"/>
        </w:rPr>
      </w:pPr>
    </w:p>
    <w:p w14:paraId="AA060000">
      <w:pPr>
        <w:pStyle w:val="Style_9"/>
        <w:ind/>
        <w:jc w:val="center"/>
        <w:rPr>
          <w:rFonts w:ascii="Times New Roman" w:hAnsi="Times New Roman"/>
        </w:rPr>
      </w:pPr>
      <w:r>
        <w:rPr>
          <w:rFonts w:ascii="Times New Roman" w:hAnsi="Times New Roman"/>
        </w:rPr>
        <w:t>УВЕДОМЛЕНИЕ</w:t>
      </w:r>
    </w:p>
    <w:p w14:paraId="AB060000">
      <w:pPr>
        <w:pStyle w:val="Style_9"/>
        <w:ind/>
        <w:jc w:val="center"/>
        <w:rPr>
          <w:rFonts w:ascii="Times New Roman" w:hAnsi="Times New Roman"/>
        </w:rPr>
      </w:pPr>
      <w:r>
        <w:rPr>
          <w:rFonts w:ascii="Times New Roman" w:hAnsi="Times New Roman"/>
        </w:rPr>
        <w:t xml:space="preserve">о переходе прав на земельный участок, права пользования недрами, об образовании земельного участка </w:t>
      </w:r>
    </w:p>
    <w:p w14:paraId="AC060000">
      <w:pPr>
        <w:pStyle w:val="Style_9"/>
        <w:ind/>
        <w:jc w:val="center"/>
        <w:rPr>
          <w:rFonts w:ascii="Times New Roman" w:hAnsi="Times New Roman"/>
        </w:rPr>
      </w:pPr>
      <w:r>
        <w:rPr>
          <w:rFonts w:ascii="Times New Roman" w:hAnsi="Times New Roman"/>
        </w:rPr>
        <w:t>в целях внесения изменений в разрешение на строительство</w:t>
      </w:r>
    </w:p>
    <w:p w14:paraId="AD060000">
      <w:pPr>
        <w:pStyle w:val="Style_9"/>
        <w:ind/>
        <w:jc w:val="center"/>
        <w:rPr>
          <w:rFonts w:ascii="Times New Roman" w:hAnsi="Times New Roman"/>
        </w:rPr>
      </w:pPr>
    </w:p>
    <w:p w14:paraId="AE060000">
      <w:pPr>
        <w:pStyle w:val="Style_9"/>
        <w:ind/>
        <w:jc w:val="center"/>
        <w:rPr>
          <w:rFonts w:ascii="Times New Roman" w:hAnsi="Times New Roman"/>
        </w:rPr>
      </w:pPr>
      <w:r>
        <w:rPr>
          <w:rFonts w:ascii="Times New Roman" w:hAnsi="Times New Roman"/>
        </w:rPr>
        <w:t>"___" ________ 20___ года</w:t>
      </w:r>
    </w:p>
    <w:p w14:paraId="AF060000">
      <w:pPr>
        <w:pStyle w:val="Style_9"/>
        <w:ind/>
        <w:jc w:val="both"/>
        <w:rPr>
          <w:rFonts w:ascii="Times New Roman" w:hAnsi="Times New Roman"/>
          <w:sz w:val="22"/>
        </w:rPr>
      </w:pPr>
    </w:p>
    <w:p w14:paraId="B0060000">
      <w:pPr>
        <w:pStyle w:val="Style_9"/>
        <w:ind/>
        <w:jc w:val="both"/>
        <w:rPr>
          <w:rFonts w:ascii="Times New Roman" w:hAnsi="Times New Roman"/>
        </w:rPr>
      </w:pPr>
      <w:r>
        <w:rPr>
          <w:rFonts w:ascii="Times New Roman" w:hAnsi="Times New Roman"/>
        </w:rPr>
        <w:t>В соответствии с частью 21.10 статьи  51  Градостроительного  кодекса</w:t>
      </w:r>
      <w:r>
        <w:rPr>
          <w:rFonts w:ascii="Times New Roman" w:hAnsi="Times New Roman"/>
        </w:rPr>
        <w:t xml:space="preserve"> </w:t>
      </w:r>
      <w:r>
        <w:rPr>
          <w:rFonts w:ascii="Times New Roman" w:hAnsi="Times New Roman"/>
        </w:rPr>
        <w:t>Российской Федерации настоящим уведомляю</w:t>
      </w:r>
      <w:r>
        <w:rPr>
          <w:rFonts w:ascii="Times New Roman" w:hAnsi="Times New Roman"/>
        </w:rPr>
        <w:t xml:space="preserve"> </w:t>
      </w:r>
      <w:r>
        <w:rPr>
          <w:rFonts w:ascii="Times New Roman" w:hAnsi="Times New Roman"/>
        </w:rPr>
        <w:t>о переходе прав на земельный  участок, права пользования недрами, об</w:t>
      </w:r>
      <w:r>
        <w:rPr>
          <w:rFonts w:ascii="Times New Roman" w:hAnsi="Times New Roman"/>
        </w:rPr>
        <w:t xml:space="preserve"> </w:t>
      </w:r>
      <w:r>
        <w:rPr>
          <w:rFonts w:ascii="Times New Roman" w:hAnsi="Times New Roman"/>
        </w:rPr>
        <w:t xml:space="preserve">образовании земельного участка </w:t>
      </w:r>
    </w:p>
    <w:p w14:paraId="B1060000">
      <w:pPr>
        <w:pStyle w:val="Style_9"/>
        <w:ind/>
        <w:jc w:val="center"/>
        <w:rPr>
          <w:rFonts w:ascii="Times New Roman" w:hAnsi="Times New Roman"/>
          <w:sz w:val="16"/>
        </w:rPr>
      </w:pPr>
      <w:r>
        <w:rPr>
          <w:rFonts w:ascii="Times New Roman" w:hAnsi="Times New Roman"/>
          <w:sz w:val="16"/>
        </w:rPr>
        <w:t>(нужное подчеркнуть)</w:t>
      </w:r>
    </w:p>
    <w:p w14:paraId="B2060000">
      <w:pPr>
        <w:pStyle w:val="Style_9"/>
        <w:ind/>
        <w:jc w:val="both"/>
        <w:rPr>
          <w:rFonts w:ascii="Times New Roman" w:hAnsi="Times New Roman"/>
        </w:rPr>
      </w:pPr>
    </w:p>
    <w:p w14:paraId="B3060000">
      <w:pPr>
        <w:pStyle w:val="Style_9"/>
        <w:ind/>
        <w:jc w:val="both"/>
        <w:rPr>
          <w:rFonts w:ascii="Times New Roman" w:hAnsi="Times New Roman"/>
        </w:rPr>
      </w:pPr>
      <w:r>
        <w:rPr>
          <w:rFonts w:ascii="Times New Roman" w:hAnsi="Times New Roman"/>
        </w:rPr>
        <w:t xml:space="preserve">для внесения изменений в разрешение на строительство </w:t>
      </w:r>
      <w:r>
        <w:rPr>
          <w:rFonts w:ascii="Times New Roman" w:hAnsi="Times New Roman"/>
        </w:rPr>
        <w:t>№</w:t>
      </w:r>
      <w:r>
        <w:rPr>
          <w:rFonts w:ascii="Times New Roman" w:hAnsi="Times New Roman"/>
        </w:rPr>
        <w:t xml:space="preserve"> ___________________</w:t>
      </w:r>
      <w:r>
        <w:rPr>
          <w:rFonts w:ascii="Times New Roman" w:hAnsi="Times New Roman"/>
        </w:rPr>
        <w:t>_____________________________</w:t>
      </w:r>
      <w:r>
        <w:rPr>
          <w:rFonts w:ascii="Times New Roman" w:hAnsi="Times New Roman"/>
        </w:rPr>
        <w:t>_</w:t>
      </w:r>
    </w:p>
    <w:p w14:paraId="B4060000">
      <w:pPr>
        <w:pStyle w:val="Style_9"/>
        <w:ind/>
        <w:jc w:val="center"/>
        <w:rPr>
          <w:rFonts w:ascii="Times New Roman" w:hAnsi="Times New Roman"/>
          <w:sz w:val="16"/>
        </w:rPr>
      </w:pPr>
      <w:r>
        <w:rPr>
          <w:rFonts w:ascii="Times New Roman" w:hAnsi="Times New Roman"/>
          <w:sz w:val="16"/>
        </w:rPr>
        <w:t xml:space="preserve">                                                                                                                      </w:t>
      </w:r>
      <w:r>
        <w:rPr>
          <w:rFonts w:ascii="Times New Roman" w:hAnsi="Times New Roman"/>
          <w:sz w:val="16"/>
        </w:rPr>
        <w:t>(номер разрешения на строительство)</w:t>
      </w:r>
    </w:p>
    <w:p w14:paraId="B5060000">
      <w:pPr>
        <w:pStyle w:val="Style_9"/>
        <w:ind/>
        <w:jc w:val="both"/>
        <w:rPr>
          <w:rFonts w:ascii="Times New Roman" w:hAnsi="Times New Roman"/>
        </w:rPr>
      </w:pPr>
      <w:r>
        <w:rPr>
          <w:rFonts w:ascii="Times New Roman" w:hAnsi="Times New Roman"/>
        </w:rPr>
        <w:t xml:space="preserve">выданное "_______" __________________ _______ года </w:t>
      </w:r>
    </w:p>
    <w:p w14:paraId="B6060000">
      <w:pPr>
        <w:pStyle w:val="Style_9"/>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(число)      </w:t>
      </w:r>
      <w:r>
        <w:rPr>
          <w:rFonts w:ascii="Times New Roman" w:hAnsi="Times New Roman"/>
          <w:sz w:val="16"/>
        </w:rPr>
        <w:t xml:space="preserve">                  </w:t>
      </w:r>
      <w:r>
        <w:rPr>
          <w:rFonts w:ascii="Times New Roman" w:hAnsi="Times New Roman"/>
          <w:sz w:val="16"/>
        </w:rPr>
        <w:t xml:space="preserve"> (месяц)       </w:t>
      </w:r>
      <w:r>
        <w:rPr>
          <w:rFonts w:ascii="Times New Roman" w:hAnsi="Times New Roman"/>
          <w:sz w:val="16"/>
        </w:rPr>
        <w:t xml:space="preserve">         </w:t>
      </w:r>
      <w:r>
        <w:rPr>
          <w:rFonts w:ascii="Times New Roman" w:hAnsi="Times New Roman"/>
          <w:sz w:val="16"/>
        </w:rPr>
        <w:t xml:space="preserve"> (год)</w:t>
      </w:r>
    </w:p>
    <w:p w14:paraId="B7060000">
      <w:pPr>
        <w:pStyle w:val="Style_9"/>
        <w:ind/>
        <w:jc w:val="both"/>
        <w:rPr>
          <w:rFonts w:ascii="Times New Roman" w:hAnsi="Times New Roman"/>
        </w:rPr>
      </w:pPr>
      <w:r>
        <w:rPr>
          <w:rFonts w:ascii="Times New Roman" w:hAnsi="Times New Roman"/>
        </w:rPr>
        <w:t>со сроком действия до "_______" __________________ _______ года</w:t>
      </w:r>
    </w:p>
    <w:p w14:paraId="B8060000">
      <w:pPr>
        <w:pStyle w:val="Style_9"/>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(число)       </w:t>
      </w:r>
      <w:r>
        <w:rPr>
          <w:rFonts w:ascii="Times New Roman" w:hAnsi="Times New Roman"/>
          <w:sz w:val="16"/>
        </w:rPr>
        <w:t xml:space="preserve">               </w:t>
      </w:r>
      <w:r>
        <w:rPr>
          <w:rFonts w:ascii="Times New Roman" w:hAnsi="Times New Roman"/>
          <w:sz w:val="16"/>
        </w:rPr>
        <w:t xml:space="preserve">(месяц)        </w:t>
      </w:r>
      <w:r>
        <w:rPr>
          <w:rFonts w:ascii="Times New Roman" w:hAnsi="Times New Roman"/>
          <w:sz w:val="16"/>
        </w:rPr>
        <w:t xml:space="preserve">            </w:t>
      </w:r>
      <w:r>
        <w:rPr>
          <w:rFonts w:ascii="Times New Roman" w:hAnsi="Times New Roman"/>
          <w:sz w:val="16"/>
        </w:rPr>
        <w:t>(год)</w:t>
      </w:r>
    </w:p>
    <w:p w14:paraId="B9060000">
      <w:pPr>
        <w:pStyle w:val="Style_9"/>
        <w:ind/>
        <w:jc w:val="both"/>
        <w:rPr>
          <w:rFonts w:ascii="Times New Roman" w:hAnsi="Times New Roman"/>
        </w:rPr>
      </w:pPr>
      <w:r>
        <w:rPr>
          <w:rFonts w:ascii="Times New Roman" w:hAnsi="Times New Roman"/>
        </w:rPr>
        <w:t>____________________________________________________________________</w:t>
      </w:r>
      <w:r>
        <w:rPr>
          <w:rFonts w:ascii="Times New Roman" w:hAnsi="Times New Roman"/>
        </w:rPr>
        <w:t>________________________</w:t>
      </w:r>
      <w:r>
        <w:rPr>
          <w:rFonts w:ascii="Times New Roman" w:hAnsi="Times New Roman"/>
        </w:rPr>
        <w:t>_______</w:t>
      </w:r>
    </w:p>
    <w:p w14:paraId="BA060000">
      <w:pPr>
        <w:pStyle w:val="Style_9"/>
        <w:ind/>
        <w:jc w:val="center"/>
        <w:rPr>
          <w:rFonts w:ascii="Times New Roman" w:hAnsi="Times New Roman"/>
          <w:sz w:val="16"/>
        </w:rPr>
      </w:pPr>
      <w:r>
        <w:rPr>
          <w:rFonts w:ascii="Times New Roman" w:hAnsi="Times New Roman"/>
          <w:sz w:val="16"/>
        </w:rPr>
        <w:t>(указывается орган, выдавший разрешение на строительство)</w:t>
      </w:r>
      <w:r>
        <w:rPr>
          <w:rFonts w:ascii="Times New Roman" w:hAnsi="Times New Roman"/>
          <w:sz w:val="16"/>
        </w:rPr>
        <w:t xml:space="preserve"> </w:t>
      </w:r>
      <w:r>
        <w:rPr>
          <w:rFonts w:ascii="Times New Roman" w:hAnsi="Times New Roman"/>
          <w:sz w:val="16"/>
        </w:rPr>
        <w:t xml:space="preserve">для строительства, реконструкции </w:t>
      </w:r>
      <w:r>
        <w:rPr>
          <w:rFonts w:ascii="Times New Roman" w:hAnsi="Times New Roman"/>
          <w:sz w:val="16"/>
        </w:rPr>
        <w:t>объекта капитального строительства</w:t>
      </w:r>
    </w:p>
    <w:p w14:paraId="BB060000">
      <w:pPr>
        <w:pStyle w:val="Style_9"/>
        <w:ind/>
        <w:jc w:val="center"/>
        <w:rPr>
          <w:rFonts w:ascii="Times New Roman" w:hAnsi="Times New Roman"/>
          <w:sz w:val="16"/>
        </w:rPr>
      </w:pPr>
      <w:r>
        <w:rPr>
          <w:rFonts w:ascii="Times New Roman" w:hAnsi="Times New Roman"/>
          <w:sz w:val="16"/>
        </w:rPr>
        <w:t xml:space="preserve">                                            </w:t>
      </w:r>
      <w:r>
        <w:rPr>
          <w:rFonts w:ascii="Times New Roman" w:hAnsi="Times New Roman"/>
          <w:sz w:val="16"/>
        </w:rPr>
        <w:t>(ненужное зачеркнуть)</w:t>
      </w:r>
    </w:p>
    <w:p w14:paraId="BC060000">
      <w:pPr>
        <w:pStyle w:val="Style_9"/>
        <w:ind/>
        <w:jc w:val="both"/>
        <w:rPr>
          <w:rFonts w:ascii="Times New Roman" w:hAnsi="Times New Roman"/>
        </w:rPr>
      </w:pPr>
    </w:p>
    <w:p w14:paraId="BD060000">
      <w:pPr>
        <w:pStyle w:val="Style_9"/>
        <w:ind/>
        <w:jc w:val="both"/>
        <w:rPr>
          <w:rFonts w:ascii="Times New Roman" w:hAnsi="Times New Roman"/>
        </w:rPr>
      </w:pPr>
      <w:r>
        <w:rPr>
          <w:rFonts w:ascii="Times New Roman" w:hAnsi="Times New Roman"/>
        </w:rPr>
        <w:t>Наименование объекта ___________________________________________________</w:t>
      </w:r>
      <w:r>
        <w:rPr>
          <w:rFonts w:ascii="Times New Roman" w:hAnsi="Times New Roman"/>
        </w:rPr>
        <w:t>__________________________</w:t>
      </w:r>
      <w:r>
        <w:rPr>
          <w:rFonts w:ascii="Times New Roman" w:hAnsi="Times New Roman"/>
        </w:rPr>
        <w:t>___</w:t>
      </w:r>
    </w:p>
    <w:p w14:paraId="BE060000">
      <w:pPr>
        <w:pStyle w:val="Style_9"/>
        <w:ind/>
        <w:jc w:val="center"/>
        <w:rPr>
          <w:rFonts w:ascii="Times New Roman" w:hAnsi="Times New Roman"/>
          <w:sz w:val="16"/>
        </w:rPr>
      </w:pPr>
      <w:r>
        <w:rPr>
          <w:rFonts w:ascii="Times New Roman" w:hAnsi="Times New Roman"/>
          <w:sz w:val="16"/>
        </w:rPr>
        <w:t>(в соответствии с утвержденной проектной документацией)</w:t>
      </w:r>
    </w:p>
    <w:p w14:paraId="BF060000">
      <w:pPr>
        <w:pStyle w:val="Style_9"/>
        <w:ind/>
        <w:jc w:val="both"/>
        <w:rPr>
          <w:rFonts w:ascii="Times New Roman" w:hAnsi="Times New Roman"/>
        </w:rPr>
      </w:pPr>
      <w:r>
        <w:rPr>
          <w:rFonts w:ascii="Times New Roman" w:hAnsi="Times New Roman"/>
        </w:rPr>
        <w:t>______________________________________________________________________</w:t>
      </w:r>
      <w:r>
        <w:rPr>
          <w:rFonts w:ascii="Times New Roman" w:hAnsi="Times New Roman"/>
        </w:rPr>
        <w:t>_________________________</w:t>
      </w:r>
      <w:r>
        <w:rPr>
          <w:rFonts w:ascii="Times New Roman" w:hAnsi="Times New Roman"/>
        </w:rPr>
        <w:t>_____</w:t>
      </w:r>
    </w:p>
    <w:p w14:paraId="C0060000">
      <w:pPr>
        <w:pStyle w:val="Style_9"/>
        <w:ind/>
        <w:jc w:val="both"/>
        <w:rPr>
          <w:rFonts w:ascii="Times New Roman" w:hAnsi="Times New Roman"/>
        </w:rPr>
      </w:pPr>
    </w:p>
    <w:p w14:paraId="C1060000">
      <w:pPr>
        <w:pStyle w:val="Style_9"/>
        <w:ind/>
        <w:jc w:val="both"/>
        <w:rPr>
          <w:rFonts w:ascii="Times New Roman" w:hAnsi="Times New Roman"/>
        </w:rPr>
      </w:pPr>
      <w:r>
        <w:rPr>
          <w:rFonts w:ascii="Times New Roman" w:hAnsi="Times New Roman"/>
        </w:rPr>
        <w:t>Адрес (местоположение) объекта: __________________________________________</w:t>
      </w:r>
      <w:r>
        <w:rPr>
          <w:rFonts w:ascii="Times New Roman" w:hAnsi="Times New Roman"/>
        </w:rPr>
        <w:t>____________________________</w:t>
      </w:r>
      <w:r>
        <w:rPr>
          <w:rFonts w:ascii="Times New Roman" w:hAnsi="Times New Roman"/>
        </w:rPr>
        <w:t>_</w:t>
      </w:r>
    </w:p>
    <w:p w14:paraId="C2060000">
      <w:pPr>
        <w:pStyle w:val="Style_9"/>
        <w:ind/>
        <w:jc w:val="both"/>
        <w:rPr>
          <w:rFonts w:ascii="Times New Roman" w:hAnsi="Times New Roman"/>
          <w:sz w:val="16"/>
        </w:rPr>
      </w:pP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 xml:space="preserve"> </w:t>
      </w:r>
      <w:r>
        <w:rPr>
          <w:rFonts w:ascii="Times New Roman" w:hAnsi="Times New Roman"/>
          <w:sz w:val="16"/>
        </w:rPr>
        <w:t>(указывается адрес объекта капитального</w:t>
      </w:r>
      <w:r>
        <w:rPr>
          <w:rFonts w:ascii="Times New Roman" w:hAnsi="Times New Roman"/>
          <w:sz w:val="16"/>
        </w:rPr>
        <w:t xml:space="preserve">  строительства, а при наличии - адрес объекта капитального строительства  </w:t>
      </w:r>
    </w:p>
    <w:p w14:paraId="C3060000">
      <w:pPr>
        <w:pStyle w:val="Style_9"/>
        <w:ind/>
        <w:jc w:val="both"/>
        <w:rPr>
          <w:rFonts w:ascii="Times New Roman" w:hAnsi="Times New Roman"/>
        </w:rPr>
      </w:pPr>
      <w:r>
        <w:rPr>
          <w:rFonts w:ascii="Times New Roman" w:hAnsi="Times New Roman"/>
        </w:rPr>
        <w:t>___________________________________________________________________________</w:t>
      </w:r>
      <w:r>
        <w:rPr>
          <w:rFonts w:ascii="Times New Roman" w:hAnsi="Times New Roman"/>
        </w:rPr>
        <w:t>__________________________</w:t>
      </w:r>
    </w:p>
    <w:p w14:paraId="C4060000">
      <w:pPr>
        <w:pStyle w:val="Style_9"/>
        <w:ind/>
        <w:jc w:val="center"/>
        <w:rPr>
          <w:rFonts w:ascii="Times New Roman" w:hAnsi="Times New Roman"/>
          <w:sz w:val="16"/>
        </w:rPr>
      </w:pPr>
      <w:r>
        <w:rPr>
          <w:rFonts w:ascii="Times New Roman" w:hAnsi="Times New Roman"/>
          <w:sz w:val="16"/>
        </w:rPr>
        <w:t>в соответствии с государственным адресным реестром с указанием реквизитов</w:t>
      </w:r>
      <w:r>
        <w:rPr>
          <w:rFonts w:ascii="Times New Roman" w:hAnsi="Times New Roman"/>
          <w:sz w:val="16"/>
        </w:rPr>
        <w:t xml:space="preserve"> документов о присвоении, об изменении адреса</w:t>
      </w:r>
      <w:r>
        <w:rPr>
          <w:rFonts w:ascii="Times New Roman" w:hAnsi="Times New Roman"/>
          <w:sz w:val="16"/>
        </w:rPr>
        <w:t>;</w:t>
      </w:r>
      <w:r>
        <w:rPr>
          <w:rFonts w:ascii="Times New Roman" w:hAnsi="Times New Roman"/>
          <w:sz w:val="16"/>
        </w:rPr>
        <w:t xml:space="preserve"> для линейных</w:t>
      </w:r>
    </w:p>
    <w:p w14:paraId="C5060000">
      <w:pPr>
        <w:pStyle w:val="Style_9"/>
        <w:ind/>
        <w:jc w:val="both"/>
        <w:rPr>
          <w:rFonts w:ascii="Times New Roman" w:hAnsi="Times New Roman"/>
        </w:rPr>
      </w:pPr>
      <w:r>
        <w:rPr>
          <w:rFonts w:ascii="Times New Roman" w:hAnsi="Times New Roman"/>
        </w:rPr>
        <w:t>___________________________________________________________________________</w:t>
      </w:r>
      <w:r>
        <w:rPr>
          <w:rFonts w:ascii="Times New Roman" w:hAnsi="Times New Roman"/>
        </w:rPr>
        <w:t>___________________________</w:t>
      </w:r>
    </w:p>
    <w:p w14:paraId="C6060000">
      <w:pPr>
        <w:pStyle w:val="Style_9"/>
        <w:ind/>
        <w:jc w:val="both"/>
        <w:rPr>
          <w:rFonts w:ascii="Times New Roman" w:hAnsi="Times New Roman"/>
          <w:sz w:val="16"/>
        </w:rPr>
      </w:pPr>
      <w:r>
        <w:rPr>
          <w:rFonts w:ascii="Times New Roman" w:hAnsi="Times New Roman"/>
          <w:sz w:val="16"/>
        </w:rPr>
        <w:t>объектов -</w:t>
      </w:r>
      <w:r>
        <w:rPr>
          <w:rFonts w:ascii="Times New Roman" w:hAnsi="Times New Roman"/>
        </w:rPr>
        <w:t xml:space="preserve"> </w:t>
      </w:r>
      <w:r>
        <w:rPr>
          <w:rFonts w:ascii="Times New Roman" w:hAnsi="Times New Roman"/>
          <w:sz w:val="16"/>
        </w:rPr>
        <w:t>указывается описание местоположения в виде наименований субъекта</w:t>
      </w:r>
      <w:r>
        <w:rPr>
          <w:rFonts w:ascii="Times New Roman" w:hAnsi="Times New Roman"/>
          <w:sz w:val="16"/>
        </w:rPr>
        <w:t xml:space="preserve"> </w:t>
      </w:r>
      <w:r>
        <w:rPr>
          <w:rFonts w:ascii="Times New Roman" w:hAnsi="Times New Roman"/>
          <w:sz w:val="16"/>
        </w:rPr>
        <w:t>Российской Федерации и муниципального образования)</w:t>
      </w:r>
    </w:p>
    <w:p w14:paraId="C7060000">
      <w:pPr>
        <w:pStyle w:val="Style_9"/>
        <w:ind/>
        <w:jc w:val="center"/>
        <w:rPr>
          <w:rFonts w:ascii="Times New Roman" w:hAnsi="Times New Roman"/>
          <w:color w:val="000000"/>
          <w:sz w:val="28"/>
        </w:rPr>
      </w:pPr>
    </w:p>
    <w:p w14:paraId="C8060000">
      <w:pPr>
        <w:pStyle w:val="Style_9"/>
        <w:ind/>
        <w:jc w:val="center"/>
        <w:rPr>
          <w:rFonts w:ascii="Times New Roman" w:hAnsi="Times New Roman"/>
        </w:rPr>
      </w:pPr>
      <w:r>
        <w:rPr>
          <w:rFonts w:ascii="Times New Roman" w:hAnsi="Times New Roman"/>
          <w:color w:val="000000"/>
        </w:rPr>
        <w:t>Основания внесения изменений в разрешение на строительство&lt;*&gt;</w:t>
      </w:r>
    </w:p>
    <w:tbl>
      <w:tblPr>
        <w:tblStyle w:val="Style_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113"/>
        <w:gridCol w:w="6662"/>
        <w:gridCol w:w="2148"/>
      </w:tblGrid>
      <w:tr>
        <w:trPr>
          <w:trHeight w:hRule="atLeast" w:val="600"/>
        </w:trPr>
        <w:tc>
          <w:tcPr>
            <w:tcW w:type="dxa" w:w="1113"/>
            <w:tcBorders>
              <w:top w:color="000000" w:sz="4" w:val="single"/>
              <w:left w:color="000000" w:sz="4" w:val="single"/>
              <w:bottom w:color="000000" w:sz="4" w:val="single"/>
              <w:right w:color="000000" w:sz="4" w:val="single"/>
            </w:tcBorders>
          </w:tcPr>
          <w:p w14:paraId="C9060000">
            <w:pPr>
              <w:spacing w:after="160" w:line="264" w:lineRule="auto"/>
              <w:ind/>
              <w:jc w:val="center"/>
              <w:rPr>
                <w:rFonts w:ascii="Times New Roman" w:hAnsi="Times New Roman"/>
                <w:color w:val="000000"/>
                <w:sz w:val="20"/>
              </w:rPr>
            </w:pPr>
            <w:r>
              <w:rPr>
                <w:rFonts w:ascii="Times New Roman" w:hAnsi="Times New Roman"/>
                <w:color w:val="000000"/>
                <w:sz w:val="20"/>
              </w:rPr>
              <w:t>1.</w:t>
            </w:r>
          </w:p>
        </w:tc>
        <w:tc>
          <w:tcPr>
            <w:tcW w:type="dxa" w:w="6662"/>
            <w:tcBorders>
              <w:top w:color="000000" w:sz="4" w:val="single"/>
              <w:left w:color="000000" w:sz="4" w:val="single"/>
              <w:bottom w:color="000000" w:sz="4" w:val="single"/>
              <w:right w:color="000000" w:sz="4" w:val="single"/>
            </w:tcBorders>
          </w:tcPr>
          <w:p w14:paraId="CA060000">
            <w:pPr>
              <w:spacing w:after="160" w:line="264" w:lineRule="auto"/>
              <w:ind/>
              <w:rPr>
                <w:rFonts w:ascii="Times New Roman" w:hAnsi="Times New Roman"/>
                <w:color w:val="000000"/>
                <w:sz w:val="20"/>
              </w:rPr>
            </w:pPr>
            <w:r>
              <w:rPr>
                <w:rFonts w:ascii="Times New Roman" w:hAnsi="Times New Roman"/>
                <w:color w:val="000000"/>
                <w:sz w:val="20"/>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type="dxa" w:w="2148"/>
            <w:tcBorders>
              <w:top w:color="000000" w:sz="4" w:val="single"/>
              <w:left w:color="000000" w:sz="4" w:val="single"/>
              <w:bottom w:color="000000" w:sz="4" w:val="single"/>
              <w:right w:color="000000" w:sz="4" w:val="single"/>
            </w:tcBorders>
          </w:tcPr>
          <w:p w14:paraId="CB060000">
            <w:pPr>
              <w:spacing w:after="160" w:line="264" w:lineRule="auto"/>
              <w:ind/>
              <w:rPr>
                <w:rFonts w:ascii="Times New Roman" w:hAnsi="Times New Roman"/>
                <w:color w:val="000000"/>
                <w:sz w:val="20"/>
              </w:rPr>
            </w:pPr>
          </w:p>
        </w:tc>
      </w:tr>
      <w:tr>
        <w:trPr>
          <w:trHeight w:hRule="atLeast" w:val="750"/>
        </w:trPr>
        <w:tc>
          <w:tcPr>
            <w:tcW w:type="dxa" w:w="1113"/>
            <w:tcBorders>
              <w:top w:color="000000" w:sz="4" w:val="single"/>
              <w:left w:color="000000" w:sz="4" w:val="single"/>
              <w:bottom w:color="000000" w:sz="4" w:val="single"/>
              <w:right w:color="000000" w:sz="4" w:val="single"/>
            </w:tcBorders>
          </w:tcPr>
          <w:p w14:paraId="CC060000">
            <w:pPr>
              <w:spacing w:after="160" w:line="264" w:lineRule="auto"/>
              <w:ind/>
              <w:jc w:val="center"/>
              <w:rPr>
                <w:rFonts w:ascii="Times New Roman" w:hAnsi="Times New Roman"/>
                <w:color w:val="000000"/>
                <w:sz w:val="20"/>
              </w:rPr>
            </w:pPr>
            <w:r>
              <w:rPr>
                <w:rFonts w:ascii="Times New Roman" w:hAnsi="Times New Roman"/>
                <w:color w:val="000000"/>
                <w:sz w:val="20"/>
              </w:rPr>
              <w:t>1.1.</w:t>
            </w:r>
          </w:p>
        </w:tc>
        <w:tc>
          <w:tcPr>
            <w:tcW w:type="dxa" w:w="6662"/>
            <w:tcBorders>
              <w:top w:color="000000" w:sz="4" w:val="single"/>
              <w:left w:color="000000" w:sz="4" w:val="single"/>
              <w:bottom w:color="000000" w:sz="4" w:val="single"/>
              <w:right w:color="000000" w:sz="4" w:val="single"/>
            </w:tcBorders>
          </w:tcPr>
          <w:p w14:paraId="CD060000">
            <w:pPr>
              <w:spacing w:after="0" w:line="264" w:lineRule="auto"/>
              <w:ind/>
              <w:rPr>
                <w:rFonts w:ascii="Times New Roman" w:hAnsi="Times New Roman"/>
                <w:color w:val="000000"/>
                <w:sz w:val="20"/>
              </w:rPr>
            </w:pPr>
            <w:r>
              <w:rPr>
                <w:rFonts w:ascii="Times New Roman" w:hAnsi="Times New Roman"/>
                <w:color w:val="000000"/>
                <w:sz w:val="20"/>
              </w:rPr>
              <w:t>Реквизиты решения об образовании земельных участков путем объединения земельных участков</w:t>
            </w:r>
          </w:p>
          <w:p w14:paraId="CE060000">
            <w:pPr>
              <w:spacing w:after="0" w:line="264" w:lineRule="auto"/>
              <w:ind/>
              <w:rPr>
                <w:rFonts w:ascii="Times New Roman" w:hAnsi="Times New Roman"/>
                <w:i w:val="1"/>
                <w:color w:val="000000"/>
                <w:sz w:val="20"/>
              </w:rPr>
            </w:pPr>
            <w:r>
              <w:rPr>
                <w:rFonts w:ascii="Times New Roman" w:hAnsi="Times New Roman"/>
                <w:color w:val="000000"/>
                <w:sz w:val="20"/>
              </w:rPr>
              <w:t>(</w:t>
            </w:r>
            <w:r>
              <w:rPr>
                <w:rFonts w:ascii="Times New Roman" w:hAnsi="Times New Roman"/>
                <w:i w:val="1"/>
                <w:color w:val="000000"/>
                <w:sz w:val="20"/>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type="dxa" w:w="2148"/>
            <w:tcBorders>
              <w:top w:color="000000" w:sz="4" w:val="single"/>
              <w:left w:color="000000" w:sz="4" w:val="single"/>
              <w:bottom w:color="000000" w:sz="4" w:val="single"/>
              <w:right w:color="000000" w:sz="4" w:val="single"/>
            </w:tcBorders>
          </w:tcPr>
          <w:p w14:paraId="CF060000">
            <w:pPr>
              <w:spacing w:after="160" w:line="264" w:lineRule="auto"/>
              <w:ind/>
              <w:rPr>
                <w:rFonts w:ascii="Times New Roman" w:hAnsi="Times New Roman"/>
                <w:color w:val="000000"/>
                <w:sz w:val="20"/>
              </w:rPr>
            </w:pPr>
          </w:p>
        </w:tc>
      </w:tr>
      <w:tr>
        <w:trPr>
          <w:trHeight w:hRule="atLeast" w:val="750"/>
        </w:trPr>
        <w:tc>
          <w:tcPr>
            <w:tcW w:type="dxa" w:w="1113"/>
            <w:tcBorders>
              <w:top w:color="000000" w:sz="4" w:val="single"/>
              <w:left w:color="000000" w:sz="4" w:val="single"/>
              <w:bottom w:color="000000" w:sz="4" w:val="single"/>
              <w:right w:color="000000" w:sz="4" w:val="single"/>
            </w:tcBorders>
          </w:tcPr>
          <w:p w14:paraId="D0060000">
            <w:pPr>
              <w:spacing w:after="160" w:line="264" w:lineRule="auto"/>
              <w:ind/>
              <w:jc w:val="center"/>
              <w:rPr>
                <w:rFonts w:ascii="Times New Roman" w:hAnsi="Times New Roman"/>
                <w:color w:val="000000"/>
                <w:sz w:val="20"/>
              </w:rPr>
            </w:pPr>
            <w:r>
              <w:rPr>
                <w:rFonts w:ascii="Times New Roman" w:hAnsi="Times New Roman"/>
                <w:color w:val="000000"/>
                <w:sz w:val="20"/>
              </w:rPr>
              <w:t>2.</w:t>
            </w:r>
          </w:p>
        </w:tc>
        <w:tc>
          <w:tcPr>
            <w:tcW w:type="dxa" w:w="6662"/>
            <w:tcBorders>
              <w:top w:color="000000" w:sz="4" w:val="single"/>
              <w:left w:color="000000" w:sz="4" w:val="single"/>
              <w:bottom w:color="000000" w:sz="4" w:val="single"/>
              <w:right w:color="000000" w:sz="4" w:val="single"/>
            </w:tcBorders>
          </w:tcPr>
          <w:p w14:paraId="D1060000">
            <w:pPr>
              <w:spacing w:after="0" w:line="264" w:lineRule="auto"/>
              <w:ind/>
              <w:rPr>
                <w:rFonts w:ascii="Times New Roman" w:hAnsi="Times New Roman"/>
                <w:color w:val="000000"/>
                <w:sz w:val="20"/>
              </w:rPr>
            </w:pPr>
            <w:r>
              <w:rPr>
                <w:rFonts w:ascii="Times New Roman" w:hAnsi="Times New Roman"/>
                <w:color w:val="000000"/>
                <w:sz w:val="20"/>
              </w:rPr>
              <w:t>В связи с образованием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tc>
        <w:tc>
          <w:tcPr>
            <w:tcW w:type="dxa" w:w="2148"/>
            <w:tcBorders>
              <w:top w:color="000000" w:sz="4" w:val="single"/>
              <w:left w:color="000000" w:sz="4" w:val="single"/>
              <w:bottom w:color="000000" w:sz="4" w:val="single"/>
              <w:right w:color="000000" w:sz="4" w:val="single"/>
            </w:tcBorders>
          </w:tcPr>
          <w:p w14:paraId="D2060000">
            <w:pPr>
              <w:spacing w:after="160" w:line="264" w:lineRule="auto"/>
              <w:ind/>
              <w:rPr>
                <w:rFonts w:ascii="Times New Roman" w:hAnsi="Times New Roman"/>
                <w:color w:val="000000"/>
                <w:sz w:val="20"/>
              </w:rPr>
            </w:pPr>
          </w:p>
        </w:tc>
      </w:tr>
      <w:tr>
        <w:trPr>
          <w:trHeight w:hRule="atLeast" w:val="750"/>
        </w:trPr>
        <w:tc>
          <w:tcPr>
            <w:tcW w:type="dxa" w:w="1113"/>
            <w:tcBorders>
              <w:top w:color="000000" w:sz="4" w:val="single"/>
              <w:left w:color="000000" w:sz="4" w:val="single"/>
              <w:bottom w:color="000000" w:sz="4" w:val="single"/>
              <w:right w:color="000000" w:sz="4" w:val="single"/>
            </w:tcBorders>
          </w:tcPr>
          <w:p w14:paraId="D3060000">
            <w:pPr>
              <w:spacing w:after="160" w:line="264" w:lineRule="auto"/>
              <w:ind/>
              <w:jc w:val="center"/>
              <w:rPr>
                <w:rFonts w:ascii="Times New Roman" w:hAnsi="Times New Roman"/>
                <w:color w:val="000000"/>
                <w:sz w:val="20"/>
              </w:rPr>
            </w:pPr>
            <w:r>
              <w:rPr>
                <w:rFonts w:ascii="Times New Roman" w:hAnsi="Times New Roman"/>
                <w:color w:val="000000"/>
                <w:sz w:val="20"/>
              </w:rPr>
              <w:t>2.1.</w:t>
            </w:r>
          </w:p>
        </w:tc>
        <w:tc>
          <w:tcPr>
            <w:tcW w:type="dxa" w:w="6662"/>
            <w:tcBorders>
              <w:top w:color="000000" w:sz="4" w:val="single"/>
              <w:left w:color="000000" w:sz="4" w:val="single"/>
              <w:bottom w:color="000000" w:sz="4" w:val="single"/>
              <w:right w:color="000000" w:sz="4" w:val="single"/>
            </w:tcBorders>
          </w:tcPr>
          <w:p w14:paraId="D4060000">
            <w:pPr>
              <w:spacing w:after="0" w:line="264" w:lineRule="auto"/>
              <w:ind/>
              <w:rPr>
                <w:rFonts w:ascii="Times New Roman" w:hAnsi="Times New Roman"/>
                <w:color w:val="000000"/>
                <w:sz w:val="20"/>
              </w:rPr>
            </w:pPr>
            <w:r>
              <w:rPr>
                <w:rFonts w:ascii="Times New Roman" w:hAnsi="Times New Roman"/>
                <w:color w:val="000000"/>
                <w:sz w:val="20"/>
              </w:rPr>
              <w:t>Реквизиты градостроительного плана земельного участка</w:t>
            </w:r>
          </w:p>
          <w:p w14:paraId="D5060000">
            <w:pPr>
              <w:spacing w:after="0" w:line="264" w:lineRule="auto"/>
              <w:ind/>
              <w:rPr>
                <w:rFonts w:ascii="Times New Roman" w:hAnsi="Times New Roman"/>
                <w:color w:val="000000"/>
                <w:sz w:val="20"/>
              </w:rPr>
            </w:pPr>
            <w:r>
              <w:rPr>
                <w:rFonts w:ascii="Times New Roman" w:hAnsi="Times New Roman"/>
                <w:color w:val="000000"/>
                <w:sz w:val="20"/>
              </w:rPr>
              <w:t>(</w:t>
            </w:r>
            <w:r>
              <w:rPr>
                <w:rFonts w:ascii="Times New Roman" w:hAnsi="Times New Roman"/>
                <w:i w:val="1"/>
                <w:color w:val="000000"/>
                <w:sz w:val="20"/>
              </w:rPr>
              <w:t>указывается номер и дата выдачи, орган, выдавший градостроительный план земельного участка)</w:t>
            </w:r>
          </w:p>
        </w:tc>
        <w:tc>
          <w:tcPr>
            <w:tcW w:type="dxa" w:w="2148"/>
            <w:tcBorders>
              <w:top w:color="000000" w:sz="4" w:val="single"/>
              <w:left w:color="000000" w:sz="4" w:val="single"/>
              <w:bottom w:color="000000" w:sz="4" w:val="single"/>
              <w:right w:color="000000" w:sz="4" w:val="single"/>
            </w:tcBorders>
          </w:tcPr>
          <w:p w14:paraId="D6060000">
            <w:pPr>
              <w:spacing w:after="160" w:line="264" w:lineRule="auto"/>
              <w:ind/>
              <w:rPr>
                <w:rFonts w:ascii="Times New Roman" w:hAnsi="Times New Roman"/>
                <w:color w:val="000000"/>
                <w:sz w:val="20"/>
              </w:rPr>
            </w:pPr>
          </w:p>
        </w:tc>
      </w:tr>
      <w:tr>
        <w:trPr>
          <w:trHeight w:hRule="atLeast" w:val="750"/>
        </w:trPr>
        <w:tc>
          <w:tcPr>
            <w:tcW w:type="dxa" w:w="1113"/>
            <w:tcBorders>
              <w:top w:color="000000" w:sz="4" w:val="single"/>
              <w:left w:color="000000" w:sz="4" w:val="single"/>
              <w:bottom w:color="000000" w:sz="4" w:val="single"/>
              <w:right w:color="000000" w:sz="4" w:val="single"/>
            </w:tcBorders>
          </w:tcPr>
          <w:p w14:paraId="D7060000">
            <w:pPr>
              <w:spacing w:after="160" w:line="264" w:lineRule="auto"/>
              <w:ind/>
              <w:jc w:val="center"/>
              <w:rPr>
                <w:rFonts w:ascii="Times New Roman" w:hAnsi="Times New Roman"/>
                <w:color w:val="000000"/>
                <w:sz w:val="20"/>
              </w:rPr>
            </w:pPr>
            <w:r>
              <w:rPr>
                <w:rFonts w:ascii="Times New Roman" w:hAnsi="Times New Roman"/>
                <w:color w:val="000000"/>
                <w:sz w:val="20"/>
              </w:rPr>
              <w:t>2.2.</w:t>
            </w:r>
          </w:p>
        </w:tc>
        <w:tc>
          <w:tcPr>
            <w:tcW w:type="dxa" w:w="6662"/>
            <w:tcBorders>
              <w:top w:color="000000" w:sz="4" w:val="single"/>
              <w:left w:color="000000" w:sz="4" w:val="single"/>
              <w:bottom w:color="000000" w:sz="4" w:val="single"/>
              <w:right w:color="000000" w:sz="4" w:val="single"/>
            </w:tcBorders>
          </w:tcPr>
          <w:p w14:paraId="D8060000">
            <w:pPr>
              <w:spacing w:after="0" w:line="264" w:lineRule="auto"/>
              <w:ind/>
              <w:rPr>
                <w:rFonts w:ascii="Times New Roman" w:hAnsi="Times New Roman"/>
                <w:color w:val="000000"/>
                <w:sz w:val="20"/>
              </w:rPr>
            </w:pPr>
            <w:r>
              <w:rPr>
                <w:rFonts w:ascii="Times New Roman" w:hAnsi="Times New Roman"/>
                <w:color w:val="000000"/>
                <w:sz w:val="20"/>
              </w:rPr>
              <w:t>Реквизиты решения об образовании земельных участков путем раздела, перераспределения земельных участков или выдела из земельных участков</w:t>
            </w:r>
          </w:p>
          <w:p w14:paraId="D9060000">
            <w:pPr>
              <w:spacing w:after="0" w:line="264" w:lineRule="auto"/>
              <w:ind/>
              <w:rPr>
                <w:rFonts w:ascii="Times New Roman" w:hAnsi="Times New Roman"/>
                <w:color w:val="000000"/>
                <w:sz w:val="20"/>
              </w:rPr>
            </w:pPr>
            <w:r>
              <w:rPr>
                <w:rFonts w:ascii="Times New Roman" w:hAnsi="Times New Roman"/>
                <w:color w:val="000000"/>
                <w:sz w:val="20"/>
              </w:rPr>
              <w:t>(</w:t>
            </w:r>
            <w:r>
              <w:rPr>
                <w:rFonts w:ascii="Times New Roman" w:hAnsi="Times New Roman"/>
                <w:i w:val="1"/>
                <w:color w:val="000000"/>
                <w:sz w:val="20"/>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type="dxa" w:w="2148"/>
            <w:tcBorders>
              <w:top w:color="000000" w:sz="4" w:val="single"/>
              <w:left w:color="000000" w:sz="4" w:val="single"/>
              <w:bottom w:color="000000" w:sz="4" w:val="single"/>
              <w:right w:color="000000" w:sz="4" w:val="single"/>
            </w:tcBorders>
          </w:tcPr>
          <w:p w14:paraId="DA060000">
            <w:pPr>
              <w:spacing w:after="160" w:line="264" w:lineRule="auto"/>
              <w:ind/>
              <w:rPr>
                <w:rFonts w:ascii="Times New Roman" w:hAnsi="Times New Roman"/>
                <w:color w:val="000000"/>
                <w:sz w:val="20"/>
              </w:rPr>
            </w:pPr>
          </w:p>
        </w:tc>
      </w:tr>
      <w:tr>
        <w:trPr>
          <w:trHeight w:hRule="atLeast" w:val="750"/>
        </w:trPr>
        <w:tc>
          <w:tcPr>
            <w:tcW w:type="dxa" w:w="1113"/>
            <w:tcBorders>
              <w:top w:color="000000" w:sz="4" w:val="single"/>
              <w:left w:color="000000" w:sz="4" w:val="single"/>
              <w:bottom w:color="000000" w:sz="4" w:val="single"/>
              <w:right w:color="000000" w:sz="4" w:val="single"/>
            </w:tcBorders>
          </w:tcPr>
          <w:p w14:paraId="DB060000">
            <w:pPr>
              <w:spacing w:after="160" w:line="264" w:lineRule="auto"/>
              <w:ind/>
              <w:jc w:val="center"/>
              <w:rPr>
                <w:rFonts w:ascii="Times New Roman" w:hAnsi="Times New Roman"/>
                <w:color w:val="000000"/>
                <w:sz w:val="20"/>
              </w:rPr>
            </w:pPr>
            <w:r>
              <w:rPr>
                <w:rFonts w:ascii="Times New Roman" w:hAnsi="Times New Roman"/>
                <w:color w:val="000000"/>
                <w:sz w:val="20"/>
              </w:rPr>
              <w:t>3.</w:t>
            </w:r>
          </w:p>
        </w:tc>
        <w:tc>
          <w:tcPr>
            <w:tcW w:type="dxa" w:w="6662"/>
            <w:tcBorders>
              <w:top w:color="000000" w:sz="4" w:val="single"/>
              <w:left w:color="000000" w:sz="4" w:val="single"/>
              <w:bottom w:color="000000" w:sz="4" w:val="single"/>
              <w:right w:color="000000" w:sz="4" w:val="single"/>
            </w:tcBorders>
          </w:tcPr>
          <w:p w14:paraId="DC060000">
            <w:pPr>
              <w:spacing w:after="0" w:line="264" w:lineRule="auto"/>
              <w:ind/>
              <w:rPr>
                <w:rFonts w:ascii="Times New Roman" w:hAnsi="Times New Roman"/>
                <w:color w:val="000000"/>
                <w:sz w:val="20"/>
              </w:rPr>
            </w:pPr>
            <w:r>
              <w:rPr>
                <w:rFonts w:ascii="Times New Roman" w:hAnsi="Times New Roman"/>
                <w:color w:val="000000"/>
                <w:sz w:val="20"/>
              </w:rPr>
              <w:t>В связи с переоформлением лицензии на пользование недрами новым пользователем недр на земельном участке, предоставленном пользователю недр и необходимом для ведения работ, связанных с пользованием недрами, в отношении которого прежнему правообладателю земельного участка выдано разрешение на строительство</w:t>
            </w:r>
          </w:p>
        </w:tc>
        <w:tc>
          <w:tcPr>
            <w:tcW w:type="dxa" w:w="2148"/>
            <w:tcBorders>
              <w:top w:color="000000" w:sz="4" w:val="single"/>
              <w:left w:color="000000" w:sz="4" w:val="single"/>
              <w:bottom w:color="000000" w:sz="4" w:val="single"/>
              <w:right w:color="000000" w:sz="4" w:val="single"/>
            </w:tcBorders>
          </w:tcPr>
          <w:p w14:paraId="DD060000">
            <w:pPr>
              <w:spacing w:after="160" w:line="264" w:lineRule="auto"/>
              <w:ind/>
              <w:rPr>
                <w:rFonts w:ascii="Times New Roman" w:hAnsi="Times New Roman"/>
                <w:color w:val="000000"/>
                <w:sz w:val="20"/>
              </w:rPr>
            </w:pPr>
          </w:p>
        </w:tc>
      </w:tr>
      <w:tr>
        <w:trPr>
          <w:trHeight w:hRule="atLeast" w:val="750"/>
        </w:trPr>
        <w:tc>
          <w:tcPr>
            <w:tcW w:type="dxa" w:w="1113"/>
            <w:tcBorders>
              <w:top w:color="000000" w:sz="4" w:val="single"/>
              <w:left w:color="000000" w:sz="4" w:val="single"/>
              <w:bottom w:color="000000" w:sz="4" w:val="single"/>
              <w:right w:color="000000" w:sz="4" w:val="single"/>
            </w:tcBorders>
          </w:tcPr>
          <w:p w14:paraId="DE060000">
            <w:pPr>
              <w:spacing w:after="160" w:line="264" w:lineRule="auto"/>
              <w:ind/>
              <w:jc w:val="center"/>
              <w:rPr>
                <w:rFonts w:ascii="Times New Roman" w:hAnsi="Times New Roman"/>
                <w:color w:val="000000"/>
                <w:sz w:val="20"/>
              </w:rPr>
            </w:pPr>
            <w:r>
              <w:rPr>
                <w:rFonts w:ascii="Times New Roman" w:hAnsi="Times New Roman"/>
                <w:color w:val="000000"/>
                <w:sz w:val="20"/>
              </w:rPr>
              <w:t>3.1.</w:t>
            </w:r>
          </w:p>
        </w:tc>
        <w:tc>
          <w:tcPr>
            <w:tcW w:type="dxa" w:w="6662"/>
            <w:tcBorders>
              <w:top w:color="000000" w:sz="4" w:val="single"/>
              <w:left w:color="000000" w:sz="4" w:val="single"/>
              <w:bottom w:color="000000" w:sz="4" w:val="single"/>
              <w:right w:color="000000" w:sz="4" w:val="single"/>
            </w:tcBorders>
          </w:tcPr>
          <w:p w14:paraId="DF060000">
            <w:pPr>
              <w:spacing w:after="0" w:line="264" w:lineRule="auto"/>
              <w:ind/>
              <w:rPr>
                <w:rFonts w:ascii="Times New Roman" w:hAnsi="Times New Roman"/>
                <w:color w:val="000000"/>
                <w:sz w:val="20"/>
              </w:rPr>
            </w:pPr>
            <w:r>
              <w:rPr>
                <w:rFonts w:ascii="Times New Roman" w:hAnsi="Times New Roman"/>
                <w:color w:val="000000"/>
                <w:sz w:val="20"/>
              </w:rPr>
              <w:t xml:space="preserve">Реквизиты решения о предоставления права пользования недрами </w:t>
            </w:r>
          </w:p>
          <w:p w14:paraId="E0060000">
            <w:pPr>
              <w:spacing w:after="0" w:line="264" w:lineRule="auto"/>
              <w:ind/>
              <w:rPr>
                <w:rFonts w:ascii="Times New Roman" w:hAnsi="Times New Roman"/>
                <w:color w:val="000000"/>
                <w:sz w:val="20"/>
              </w:rPr>
            </w:pPr>
            <w:r>
              <w:rPr>
                <w:rFonts w:ascii="Times New Roman" w:hAnsi="Times New Roman"/>
                <w:color w:val="000000"/>
                <w:sz w:val="20"/>
              </w:rPr>
              <w:t>(</w:t>
            </w:r>
            <w:r>
              <w:rPr>
                <w:rFonts w:ascii="Times New Roman" w:hAnsi="Times New Roman"/>
                <w:i w:val="1"/>
                <w:color w:val="000000"/>
                <w:sz w:val="20"/>
              </w:rPr>
              <w:t>указывается дата и номер решения, орган, принявший решение)</w:t>
            </w:r>
          </w:p>
        </w:tc>
        <w:tc>
          <w:tcPr>
            <w:tcW w:type="dxa" w:w="2148"/>
            <w:tcBorders>
              <w:top w:color="000000" w:sz="4" w:val="single"/>
              <w:left w:color="000000" w:sz="4" w:val="single"/>
              <w:bottom w:color="000000" w:sz="4" w:val="single"/>
              <w:right w:color="000000" w:sz="4" w:val="single"/>
            </w:tcBorders>
          </w:tcPr>
          <w:p w14:paraId="E1060000">
            <w:pPr>
              <w:spacing w:after="160" w:line="264" w:lineRule="auto"/>
              <w:ind/>
              <w:rPr>
                <w:rFonts w:ascii="Times New Roman" w:hAnsi="Times New Roman"/>
                <w:color w:val="000000"/>
                <w:sz w:val="20"/>
              </w:rPr>
            </w:pPr>
          </w:p>
        </w:tc>
      </w:tr>
      <w:tr>
        <w:trPr>
          <w:trHeight w:hRule="atLeast" w:val="750"/>
        </w:trPr>
        <w:tc>
          <w:tcPr>
            <w:tcW w:type="dxa" w:w="1113"/>
            <w:tcBorders>
              <w:top w:color="000000" w:sz="4" w:val="single"/>
              <w:left w:color="000000" w:sz="4" w:val="single"/>
              <w:bottom w:color="000000" w:sz="4" w:val="single"/>
              <w:right w:color="000000" w:sz="4" w:val="single"/>
            </w:tcBorders>
          </w:tcPr>
          <w:p w14:paraId="E2060000">
            <w:pPr>
              <w:spacing w:after="160" w:line="264" w:lineRule="auto"/>
              <w:ind/>
              <w:jc w:val="center"/>
              <w:rPr>
                <w:rFonts w:ascii="Times New Roman" w:hAnsi="Times New Roman"/>
                <w:color w:val="000000"/>
                <w:sz w:val="20"/>
              </w:rPr>
            </w:pPr>
            <w:r>
              <w:rPr>
                <w:rFonts w:ascii="Times New Roman" w:hAnsi="Times New Roman"/>
                <w:color w:val="000000"/>
                <w:sz w:val="20"/>
              </w:rPr>
              <w:t>3.2.</w:t>
            </w:r>
          </w:p>
        </w:tc>
        <w:tc>
          <w:tcPr>
            <w:tcW w:type="dxa" w:w="6662"/>
            <w:tcBorders>
              <w:top w:color="000000" w:sz="4" w:val="single"/>
              <w:left w:color="000000" w:sz="4" w:val="single"/>
              <w:bottom w:color="000000" w:sz="4" w:val="single"/>
              <w:right w:color="000000" w:sz="4" w:val="single"/>
            </w:tcBorders>
          </w:tcPr>
          <w:p w14:paraId="E3060000">
            <w:pPr>
              <w:spacing w:after="0" w:line="264" w:lineRule="auto"/>
              <w:ind/>
              <w:rPr>
                <w:rFonts w:ascii="Times New Roman" w:hAnsi="Times New Roman"/>
                <w:color w:val="000000"/>
                <w:sz w:val="20"/>
              </w:rPr>
            </w:pPr>
            <w:r>
              <w:rPr>
                <w:rFonts w:ascii="Times New Roman" w:hAnsi="Times New Roman"/>
                <w:color w:val="000000"/>
                <w:sz w:val="20"/>
              </w:rPr>
              <w:t>Реквизиты решения о переоформлении лицензии на право пользования недрами</w:t>
            </w:r>
          </w:p>
          <w:p w14:paraId="E4060000">
            <w:pPr>
              <w:spacing w:after="0" w:line="264" w:lineRule="auto"/>
              <w:ind/>
              <w:rPr>
                <w:rFonts w:ascii="Times New Roman" w:hAnsi="Times New Roman"/>
                <w:color w:val="000000"/>
                <w:sz w:val="20"/>
              </w:rPr>
            </w:pPr>
            <w:r>
              <w:rPr>
                <w:rFonts w:ascii="Times New Roman" w:hAnsi="Times New Roman"/>
                <w:color w:val="000000"/>
                <w:sz w:val="20"/>
              </w:rPr>
              <w:t>(</w:t>
            </w:r>
            <w:r>
              <w:rPr>
                <w:rFonts w:ascii="Times New Roman" w:hAnsi="Times New Roman"/>
                <w:i w:val="1"/>
                <w:color w:val="000000"/>
                <w:sz w:val="20"/>
              </w:rPr>
              <w:t>указывается дата и номер решения, орган, принявший решение)</w:t>
            </w:r>
          </w:p>
        </w:tc>
        <w:tc>
          <w:tcPr>
            <w:tcW w:type="dxa" w:w="2148"/>
            <w:tcBorders>
              <w:top w:color="000000" w:sz="4" w:val="single"/>
              <w:left w:color="000000" w:sz="4" w:val="single"/>
              <w:bottom w:color="000000" w:sz="4" w:val="single"/>
              <w:right w:color="000000" w:sz="4" w:val="single"/>
            </w:tcBorders>
          </w:tcPr>
          <w:p w14:paraId="E5060000">
            <w:pPr>
              <w:spacing w:after="160" w:line="264" w:lineRule="auto"/>
              <w:ind/>
              <w:rPr>
                <w:rFonts w:ascii="Times New Roman" w:hAnsi="Times New Roman"/>
                <w:color w:val="000000"/>
                <w:sz w:val="20"/>
              </w:rPr>
            </w:pPr>
          </w:p>
        </w:tc>
      </w:tr>
      <w:tr>
        <w:trPr>
          <w:trHeight w:hRule="atLeast" w:val="750"/>
        </w:trPr>
        <w:tc>
          <w:tcPr>
            <w:tcW w:type="dxa" w:w="1113"/>
            <w:tcBorders>
              <w:top w:color="000000" w:sz="4" w:val="single"/>
              <w:left w:color="000000" w:sz="4" w:val="single"/>
              <w:bottom w:color="000000" w:sz="4" w:val="single"/>
              <w:right w:color="000000" w:sz="4" w:val="single"/>
            </w:tcBorders>
          </w:tcPr>
          <w:p w14:paraId="E6060000">
            <w:pPr>
              <w:spacing w:after="160" w:line="264" w:lineRule="auto"/>
              <w:ind/>
              <w:jc w:val="center"/>
              <w:rPr>
                <w:rFonts w:ascii="Times New Roman" w:hAnsi="Times New Roman"/>
                <w:color w:val="000000"/>
                <w:sz w:val="20"/>
              </w:rPr>
            </w:pPr>
            <w:r>
              <w:rPr>
                <w:rFonts w:ascii="Times New Roman" w:hAnsi="Times New Roman"/>
                <w:color w:val="000000"/>
                <w:sz w:val="20"/>
              </w:rPr>
              <w:t>4.</w:t>
            </w:r>
          </w:p>
        </w:tc>
        <w:tc>
          <w:tcPr>
            <w:tcW w:type="dxa" w:w="6662"/>
            <w:tcBorders>
              <w:top w:color="000000" w:sz="4" w:val="single"/>
              <w:left w:color="000000" w:sz="4" w:val="single"/>
              <w:bottom w:color="000000" w:sz="4" w:val="single"/>
              <w:right w:color="000000" w:sz="4" w:val="single"/>
            </w:tcBorders>
          </w:tcPr>
          <w:p w14:paraId="E7060000">
            <w:pPr>
              <w:spacing w:after="0" w:line="264" w:lineRule="auto"/>
              <w:ind/>
              <w:rPr>
                <w:rFonts w:ascii="Times New Roman" w:hAnsi="Times New Roman"/>
                <w:color w:val="000000"/>
                <w:sz w:val="20"/>
              </w:rPr>
            </w:pPr>
            <w:r>
              <w:rPr>
                <w:rFonts w:ascii="Times New Roman" w:hAnsi="Times New Roman"/>
                <w:color w:val="000000"/>
                <w:sz w:val="20"/>
              </w:rPr>
              <w:t>В связи с приобретением права на земельный участок, в отношении которого прежнему правообладателю земельного участка выдано разрешение на строительство</w:t>
            </w:r>
          </w:p>
        </w:tc>
        <w:tc>
          <w:tcPr>
            <w:tcW w:type="dxa" w:w="2148"/>
            <w:tcBorders>
              <w:top w:color="000000" w:sz="4" w:val="single"/>
              <w:left w:color="000000" w:sz="4" w:val="single"/>
              <w:bottom w:color="000000" w:sz="4" w:val="single"/>
              <w:right w:color="000000" w:sz="4" w:val="single"/>
            </w:tcBorders>
          </w:tcPr>
          <w:p w14:paraId="E8060000">
            <w:pPr>
              <w:spacing w:after="160" w:line="264" w:lineRule="auto"/>
              <w:ind/>
              <w:rPr>
                <w:rFonts w:ascii="Times New Roman" w:hAnsi="Times New Roman"/>
                <w:color w:val="000000"/>
                <w:sz w:val="20"/>
              </w:rPr>
            </w:pPr>
          </w:p>
        </w:tc>
      </w:tr>
      <w:tr>
        <w:trPr>
          <w:trHeight w:hRule="atLeast" w:val="750"/>
        </w:trPr>
        <w:tc>
          <w:tcPr>
            <w:tcW w:type="dxa" w:w="1113"/>
            <w:tcBorders>
              <w:top w:color="000000" w:sz="4" w:val="single"/>
              <w:left w:color="000000" w:sz="4" w:val="single"/>
              <w:bottom w:color="000000" w:sz="4" w:val="single"/>
              <w:right w:color="000000" w:sz="4" w:val="single"/>
            </w:tcBorders>
          </w:tcPr>
          <w:p w14:paraId="E9060000">
            <w:pPr>
              <w:spacing w:after="160" w:line="264" w:lineRule="auto"/>
              <w:ind/>
              <w:jc w:val="center"/>
              <w:rPr>
                <w:rFonts w:ascii="Times New Roman" w:hAnsi="Times New Roman"/>
                <w:color w:val="000000"/>
                <w:sz w:val="20"/>
              </w:rPr>
            </w:pPr>
            <w:r>
              <w:rPr>
                <w:rFonts w:ascii="Times New Roman" w:hAnsi="Times New Roman"/>
                <w:color w:val="000000"/>
                <w:sz w:val="20"/>
              </w:rPr>
              <w:t>4.1.</w:t>
            </w:r>
          </w:p>
        </w:tc>
        <w:tc>
          <w:tcPr>
            <w:tcW w:type="dxa" w:w="6662"/>
            <w:tcBorders>
              <w:top w:color="000000" w:sz="4" w:val="single"/>
              <w:left w:color="000000" w:sz="4" w:val="single"/>
              <w:bottom w:color="000000" w:sz="4" w:val="single"/>
              <w:right w:color="000000" w:sz="4" w:val="single"/>
            </w:tcBorders>
          </w:tcPr>
          <w:p w14:paraId="EA060000">
            <w:pPr>
              <w:spacing w:after="0" w:line="264" w:lineRule="auto"/>
              <w:ind/>
              <w:rPr>
                <w:rFonts w:ascii="Times New Roman" w:hAnsi="Times New Roman"/>
                <w:color w:val="000000"/>
                <w:sz w:val="20"/>
              </w:rPr>
            </w:pPr>
            <w:r>
              <w:rPr>
                <w:rFonts w:ascii="Times New Roman" w:hAnsi="Times New Roman"/>
                <w:color w:val="000000"/>
                <w:sz w:val="20"/>
              </w:rPr>
              <w:t>Реквизиты правоустанавливающих документов на земельный участок</w:t>
            </w:r>
          </w:p>
          <w:p w14:paraId="EB060000">
            <w:pPr>
              <w:spacing w:after="0" w:line="264" w:lineRule="auto"/>
              <w:ind/>
              <w:rPr>
                <w:rFonts w:ascii="Times New Roman" w:hAnsi="Times New Roman"/>
                <w:color w:val="000000"/>
                <w:sz w:val="20"/>
              </w:rPr>
            </w:pPr>
            <w:r>
              <w:rPr>
                <w:rFonts w:ascii="Times New Roman" w:hAnsi="Times New Roman"/>
                <w:i w:val="1"/>
                <w:color w:val="000000"/>
                <w:sz w:val="20"/>
              </w:rPr>
              <w:t>(указывается номер и дата выдачи, кадастровый номер земельного участка)</w:t>
            </w:r>
          </w:p>
        </w:tc>
        <w:tc>
          <w:tcPr>
            <w:tcW w:type="dxa" w:w="2148"/>
            <w:tcBorders>
              <w:top w:color="000000" w:sz="4" w:val="single"/>
              <w:left w:color="000000" w:sz="4" w:val="single"/>
              <w:bottom w:color="000000" w:sz="4" w:val="single"/>
              <w:right w:color="000000" w:sz="4" w:val="single"/>
            </w:tcBorders>
          </w:tcPr>
          <w:p w14:paraId="EC060000">
            <w:pPr>
              <w:spacing w:after="160" w:line="264" w:lineRule="auto"/>
              <w:ind/>
              <w:rPr>
                <w:rFonts w:ascii="Times New Roman" w:hAnsi="Times New Roman"/>
                <w:color w:val="000000"/>
                <w:sz w:val="20"/>
              </w:rPr>
            </w:pPr>
          </w:p>
        </w:tc>
      </w:tr>
    </w:tbl>
    <w:p w14:paraId="ED060000">
      <w:pPr>
        <w:pStyle w:val="Style_9"/>
        <w:ind/>
        <w:jc w:val="both"/>
        <w:rPr>
          <w:rFonts w:ascii="Times New Roman" w:hAnsi="Times New Roman"/>
        </w:rPr>
      </w:pPr>
    </w:p>
    <w:p w14:paraId="EE060000">
      <w:pPr>
        <w:pStyle w:val="Style_9"/>
        <w:ind/>
        <w:jc w:val="both"/>
        <w:rPr>
          <w:rFonts w:ascii="Times New Roman" w:hAnsi="Times New Roman"/>
        </w:rPr>
      </w:pPr>
      <w:r>
        <w:rPr>
          <w:rFonts w:ascii="Times New Roman" w:hAnsi="Times New Roman"/>
        </w:rPr>
        <w:t xml:space="preserve">Интересы застройщика в Администрации </w:t>
      </w:r>
      <w:r>
        <w:rPr>
          <w:rFonts w:ascii="Times New Roman" w:hAnsi="Times New Roman"/>
          <w:sz w:val="20"/>
        </w:rPr>
        <w:t>Лебяженского городского поселения</w:t>
      </w:r>
      <w:r>
        <w:rPr>
          <w:rFonts w:ascii="Times New Roman" w:hAnsi="Times New Roman"/>
        </w:rPr>
        <w:t xml:space="preserve"> уполномочен представлять:</w:t>
      </w:r>
    </w:p>
    <w:p w14:paraId="EF060000">
      <w:pPr>
        <w:pStyle w:val="Style_9"/>
        <w:ind/>
        <w:jc w:val="both"/>
        <w:rPr>
          <w:rFonts w:ascii="Times New Roman" w:hAnsi="Times New Roman"/>
        </w:rPr>
      </w:pPr>
      <w:r>
        <w:rPr>
          <w:rFonts w:ascii="Times New Roman" w:hAnsi="Times New Roman"/>
        </w:rPr>
        <w:t>_____________________________________________________________________________________________________</w:t>
      </w:r>
    </w:p>
    <w:p w14:paraId="F0060000">
      <w:pPr>
        <w:pStyle w:val="Style_9"/>
        <w:ind/>
        <w:jc w:val="center"/>
        <w:rPr>
          <w:rFonts w:ascii="Times New Roman" w:hAnsi="Times New Roman"/>
          <w:sz w:val="16"/>
        </w:rPr>
      </w:pPr>
      <w:r>
        <w:rPr>
          <w:rFonts w:ascii="Times New Roman" w:hAnsi="Times New Roman"/>
          <w:sz w:val="16"/>
        </w:rPr>
        <w:t>(Ф.И.О., должность, контактный телефон)</w:t>
      </w:r>
    </w:p>
    <w:p w14:paraId="F1060000">
      <w:pPr>
        <w:pStyle w:val="Style_9"/>
        <w:ind/>
        <w:jc w:val="both"/>
        <w:rPr>
          <w:rFonts w:ascii="Times New Roman" w:hAnsi="Times New Roman"/>
        </w:rPr>
      </w:pPr>
    </w:p>
    <w:p w14:paraId="F2060000">
      <w:pPr>
        <w:pStyle w:val="Style_9"/>
        <w:ind/>
        <w:jc w:val="both"/>
        <w:rPr>
          <w:rFonts w:ascii="Times New Roman" w:hAnsi="Times New Roman"/>
        </w:rPr>
      </w:pPr>
      <w:r>
        <w:rPr>
          <w:rFonts w:ascii="Times New Roman" w:hAnsi="Times New Roman"/>
        </w:rPr>
        <w:t>По доверенности № _______________ от ______________________________________</w:t>
      </w:r>
    </w:p>
    <w:p w14:paraId="F3060000">
      <w:pPr>
        <w:pStyle w:val="Style_9"/>
        <w:ind/>
        <w:jc w:val="center"/>
        <w:rPr>
          <w:rFonts w:ascii="Times New Roman" w:hAnsi="Times New Roman"/>
          <w:sz w:val="16"/>
        </w:rPr>
      </w:pPr>
      <w:r>
        <w:rPr>
          <w:rFonts w:ascii="Times New Roman" w:hAnsi="Times New Roman"/>
          <w:sz w:val="16"/>
        </w:rPr>
        <w:t>(заполняется в случае получения решения лицом, не имеющим права представлять интересы юридического лица в соответствии с учредительными документами)</w:t>
      </w:r>
    </w:p>
    <w:p w14:paraId="F4060000">
      <w:pPr>
        <w:pStyle w:val="Style_9"/>
        <w:ind/>
        <w:jc w:val="both"/>
        <w:rPr>
          <w:rFonts w:ascii="Times New Roman" w:hAnsi="Times New Roman"/>
        </w:rPr>
      </w:pPr>
    </w:p>
    <w:p w14:paraId="F5060000">
      <w:pPr>
        <w:pStyle w:val="Style_9"/>
        <w:ind/>
        <w:jc w:val="both"/>
        <w:rPr>
          <w:rFonts w:ascii="Times New Roman" w:hAnsi="Times New Roman"/>
        </w:rPr>
      </w:pPr>
      <w:r>
        <w:rPr>
          <w:rFonts w:ascii="Times New Roman" w:hAnsi="Times New Roman"/>
        </w:rPr>
        <w:t>Результат рассмотрения заявления прошу:</w:t>
      </w:r>
    </w:p>
    <w:p w14:paraId="F6060000">
      <w:pPr>
        <w:pStyle w:val="Style_9"/>
        <w:ind/>
        <w:jc w:val="both"/>
        <w:rPr>
          <w:rFonts w:ascii="Times New Roman" w:hAnsi="Times New Roman"/>
        </w:rPr>
      </w:pPr>
    </w:p>
    <w:tbl>
      <w:tblPr>
        <w:tblStyle w:val="Style_8"/>
        <w:tblInd w:type="dxa" w:w="81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51"/>
        <w:gridCol w:w="8753"/>
      </w:tblGrid>
      <w:tr>
        <w:tc>
          <w:tcPr>
            <w:tcW w:type="dxa" w:w="851"/>
            <w:tcBorders>
              <w:top w:color="000000" w:sz="4" w:val="single"/>
              <w:left w:color="000000" w:sz="4" w:val="single"/>
              <w:bottom w:color="000000" w:sz="4" w:val="single"/>
              <w:right w:color="000000" w:sz="4" w:val="single"/>
            </w:tcBorders>
            <w:shd w:fill="auto" w:val="clear"/>
          </w:tcPr>
          <w:p w14:paraId="F7060000">
            <w:pPr>
              <w:pStyle w:val="Style_5"/>
              <w:spacing w:line="204" w:lineRule="auto"/>
              <w:ind w:firstLine="0" w:left="0"/>
              <w:jc w:val="both"/>
              <w:rPr>
                <w:rFonts w:ascii="Times New Roman" w:hAnsi="Times New Roman"/>
              </w:rPr>
            </w:pPr>
          </w:p>
        </w:tc>
        <w:tc>
          <w:tcPr>
            <w:tcW w:type="dxa" w:w="8753"/>
            <w:tcBorders>
              <w:top w:sz="4" w:val="nil"/>
              <w:left w:color="000000" w:sz="4" w:val="single"/>
              <w:bottom w:sz="4" w:val="nil"/>
              <w:right w:sz="4" w:val="nil"/>
            </w:tcBorders>
            <w:shd w:fill="auto" w:val="clear"/>
          </w:tcPr>
          <w:p w14:paraId="F8060000">
            <w:pPr>
              <w:pStyle w:val="Style_5"/>
              <w:spacing w:line="204" w:lineRule="auto"/>
              <w:ind w:firstLine="0" w:left="0"/>
              <w:jc w:val="both"/>
              <w:rPr>
                <w:rFonts w:ascii="Times New Roman" w:hAnsi="Times New Roman"/>
              </w:rPr>
            </w:pPr>
            <w:r>
              <w:rPr>
                <w:rFonts w:ascii="Times New Roman" w:hAnsi="Times New Roman"/>
              </w:rPr>
              <w:t>выдать на руки в Администрации</w:t>
            </w:r>
            <w:r>
              <w:rPr>
                <w:rFonts w:ascii="Times New Roman" w:hAnsi="Times New Roman"/>
                <w:sz w:val="20"/>
              </w:rPr>
              <w:t xml:space="preserve"> </w:t>
            </w:r>
            <w:r>
              <w:rPr>
                <w:rFonts w:ascii="Times New Roman" w:hAnsi="Times New Roman"/>
                <w:sz w:val="20"/>
              </w:rPr>
              <w:t>Лебяженского городского поселения</w:t>
            </w:r>
          </w:p>
          <w:p w14:paraId="F9060000">
            <w:pPr>
              <w:pStyle w:val="Style_5"/>
              <w:spacing w:line="204" w:lineRule="auto"/>
              <w:ind w:firstLine="0" w:left="0"/>
              <w:jc w:val="both"/>
              <w:rPr>
                <w:rFonts w:ascii="Times New Roman" w:hAnsi="Times New Roman"/>
              </w:rPr>
            </w:pPr>
          </w:p>
        </w:tc>
      </w:tr>
      <w:tr>
        <w:tc>
          <w:tcPr>
            <w:tcW w:type="dxa" w:w="851"/>
            <w:tcBorders>
              <w:top w:color="000000" w:sz="4" w:val="single"/>
              <w:left w:color="000000" w:sz="4" w:val="single"/>
              <w:bottom w:color="000000" w:sz="4" w:val="single"/>
              <w:right w:color="000000" w:sz="4" w:val="single"/>
            </w:tcBorders>
            <w:shd w:fill="auto" w:val="clear"/>
          </w:tcPr>
          <w:p w14:paraId="FA060000">
            <w:pPr>
              <w:pStyle w:val="Style_5"/>
              <w:spacing w:line="204" w:lineRule="auto"/>
              <w:ind w:firstLine="0" w:left="0"/>
              <w:jc w:val="both"/>
              <w:rPr>
                <w:rFonts w:ascii="Times New Roman" w:hAnsi="Times New Roman"/>
              </w:rPr>
            </w:pPr>
          </w:p>
        </w:tc>
        <w:tc>
          <w:tcPr>
            <w:tcW w:type="dxa" w:w="8753"/>
            <w:tcBorders>
              <w:top w:sz="4" w:val="nil"/>
              <w:left w:color="000000" w:sz="4" w:val="single"/>
              <w:bottom w:sz="4" w:val="nil"/>
              <w:right w:sz="4" w:val="nil"/>
            </w:tcBorders>
            <w:shd w:fill="auto" w:val="clear"/>
          </w:tcPr>
          <w:p w14:paraId="FB060000">
            <w:pPr>
              <w:pStyle w:val="Style_5"/>
              <w:spacing w:line="204" w:lineRule="auto"/>
              <w:ind w:firstLine="0" w:left="0"/>
              <w:jc w:val="both"/>
              <w:rPr>
                <w:rFonts w:ascii="Times New Roman" w:hAnsi="Times New Roman"/>
              </w:rPr>
            </w:pPr>
            <w:r>
              <w:rPr>
                <w:rFonts w:ascii="Times New Roman" w:hAnsi="Times New Roman"/>
              </w:rPr>
              <w:t>выдать на руки в МФЦ</w:t>
            </w:r>
          </w:p>
          <w:p w14:paraId="FC060000">
            <w:pPr>
              <w:pStyle w:val="Style_5"/>
              <w:spacing w:line="204" w:lineRule="auto"/>
              <w:ind w:firstLine="0" w:left="0"/>
              <w:jc w:val="both"/>
              <w:rPr>
                <w:rFonts w:ascii="Times New Roman" w:hAnsi="Times New Roman"/>
              </w:rPr>
            </w:pPr>
          </w:p>
        </w:tc>
      </w:tr>
      <w:tr>
        <w:tc>
          <w:tcPr>
            <w:tcW w:type="dxa" w:w="851"/>
            <w:tcBorders>
              <w:top w:color="000000" w:sz="4" w:val="single"/>
              <w:left w:color="000000" w:sz="4" w:val="single"/>
              <w:bottom w:color="000000" w:sz="4" w:val="single"/>
              <w:right w:color="000000" w:sz="4" w:val="single"/>
            </w:tcBorders>
            <w:shd w:fill="auto" w:val="clear"/>
          </w:tcPr>
          <w:p w14:paraId="FD060000">
            <w:pPr>
              <w:pStyle w:val="Style_5"/>
              <w:spacing w:line="204" w:lineRule="auto"/>
              <w:ind w:firstLine="0" w:left="0"/>
              <w:jc w:val="both"/>
              <w:rPr>
                <w:rFonts w:ascii="Times New Roman" w:hAnsi="Times New Roman"/>
              </w:rPr>
            </w:pPr>
          </w:p>
        </w:tc>
        <w:tc>
          <w:tcPr>
            <w:tcW w:type="dxa" w:w="8753"/>
            <w:tcBorders>
              <w:top w:sz="4" w:val="nil"/>
              <w:left w:color="000000" w:sz="4" w:val="single"/>
              <w:bottom w:sz="4" w:val="nil"/>
              <w:right w:sz="4" w:val="nil"/>
            </w:tcBorders>
            <w:shd w:fill="auto" w:val="clear"/>
          </w:tcPr>
          <w:p w14:paraId="FE060000">
            <w:pPr>
              <w:pStyle w:val="Style_5"/>
              <w:spacing w:line="204" w:lineRule="auto"/>
              <w:ind w:firstLine="0" w:left="0"/>
              <w:jc w:val="both"/>
              <w:rPr>
                <w:rFonts w:ascii="Times New Roman" w:hAnsi="Times New Roman"/>
              </w:rPr>
            </w:pPr>
            <w:r>
              <w:rPr>
                <w:rFonts w:ascii="Times New Roman" w:hAnsi="Times New Roman"/>
              </w:rPr>
              <w:t xml:space="preserve">направить в электронной форме в личный кабинет на </w:t>
            </w:r>
            <w:r>
              <w:rPr>
                <w:rFonts w:ascii="Times New Roman" w:hAnsi="Times New Roman"/>
              </w:rPr>
              <w:t>ЕПГУ/ПГУ ЛО</w:t>
            </w:r>
          </w:p>
        </w:tc>
      </w:tr>
    </w:tbl>
    <w:p w14:paraId="FF060000">
      <w:pPr>
        <w:pStyle w:val="Style_9"/>
        <w:ind w:firstLine="708" w:left="0"/>
        <w:jc w:val="both"/>
        <w:rPr>
          <w:rFonts w:ascii="Times New Roman" w:hAnsi="Times New Roman"/>
          <w:strike w:val="1"/>
        </w:rPr>
      </w:pPr>
    </w:p>
    <w:p w14:paraId="00070000">
      <w:pPr>
        <w:pStyle w:val="Style_9"/>
        <w:ind/>
        <w:jc w:val="both"/>
        <w:rPr>
          <w:rFonts w:ascii="Times New Roman" w:hAnsi="Times New Roman"/>
          <w:strike w:val="1"/>
        </w:rPr>
      </w:pPr>
    </w:p>
    <w:p w14:paraId="01070000">
      <w:pPr>
        <w:pStyle w:val="Style_9"/>
        <w:ind/>
        <w:jc w:val="both"/>
        <w:rPr>
          <w:rFonts w:ascii="Times New Roman" w:hAnsi="Times New Roman"/>
        </w:rPr>
      </w:pPr>
      <w:r>
        <w:rPr>
          <w:rFonts w:ascii="Times New Roman" w:hAnsi="Times New Roman"/>
        </w:rPr>
        <w:t>________________________________  ________________  _______________________</w:t>
      </w:r>
    </w:p>
    <w:p w14:paraId="02070000">
      <w:pPr>
        <w:pStyle w:val="Style_9"/>
        <w:ind/>
        <w:jc w:val="both"/>
        <w:rPr>
          <w:rFonts w:ascii="Times New Roman" w:hAnsi="Times New Roman"/>
          <w:sz w:val="16"/>
        </w:rPr>
      </w:pPr>
      <w:r>
        <w:rPr>
          <w:rFonts w:ascii="Times New Roman" w:hAnsi="Times New Roman"/>
          <w:sz w:val="16"/>
        </w:rPr>
        <w:t xml:space="preserve"> (должность законного или иного                    </w:t>
      </w:r>
      <w:r>
        <w:rPr>
          <w:rFonts w:ascii="Times New Roman" w:hAnsi="Times New Roman"/>
          <w:sz w:val="16"/>
        </w:rPr>
        <w:t xml:space="preserve">              </w:t>
      </w:r>
      <w:r>
        <w:rPr>
          <w:rFonts w:ascii="Times New Roman" w:hAnsi="Times New Roman"/>
          <w:sz w:val="16"/>
        </w:rPr>
        <w:t>(подпись)                        (расшифровка подписи)</w:t>
      </w:r>
    </w:p>
    <w:p w14:paraId="03070000">
      <w:pPr>
        <w:pStyle w:val="Style_9"/>
        <w:ind/>
        <w:jc w:val="both"/>
        <w:rPr>
          <w:rFonts w:ascii="Times New Roman" w:hAnsi="Times New Roman"/>
          <w:sz w:val="16"/>
        </w:rPr>
      </w:pPr>
      <w:r>
        <w:rPr>
          <w:rFonts w:ascii="Times New Roman" w:hAnsi="Times New Roman"/>
          <w:sz w:val="16"/>
        </w:rPr>
        <w:t xml:space="preserve"> уполномоченного  представителя</w:t>
      </w:r>
    </w:p>
    <w:p w14:paraId="04070000">
      <w:pPr>
        <w:pStyle w:val="Style_9"/>
        <w:ind/>
        <w:jc w:val="both"/>
        <w:rPr>
          <w:rFonts w:ascii="Times New Roman" w:hAnsi="Times New Roman"/>
          <w:sz w:val="16"/>
        </w:rPr>
      </w:pPr>
      <w:r>
        <w:rPr>
          <w:rFonts w:ascii="Times New Roman" w:hAnsi="Times New Roman"/>
          <w:sz w:val="16"/>
        </w:rPr>
        <w:t>застройщика - юридического лица)</w:t>
      </w:r>
    </w:p>
    <w:p w14:paraId="05070000">
      <w:pPr>
        <w:pStyle w:val="Style_9"/>
        <w:ind/>
        <w:jc w:val="both"/>
        <w:rPr>
          <w:rFonts w:ascii="Times New Roman" w:hAnsi="Times New Roman"/>
        </w:rPr>
      </w:pPr>
    </w:p>
    <w:p w14:paraId="06070000">
      <w:pPr>
        <w:pStyle w:val="Style_9"/>
        <w:ind/>
        <w:jc w:val="both"/>
        <w:rPr>
          <w:rFonts w:ascii="Times New Roman" w:hAnsi="Times New Roman"/>
        </w:rPr>
      </w:pPr>
      <w:r>
        <w:rPr>
          <w:rFonts w:ascii="Times New Roman" w:hAnsi="Times New Roman"/>
        </w:rPr>
        <w:t>М.П. &lt;**&gt;</w:t>
      </w:r>
    </w:p>
    <w:p w14:paraId="07070000">
      <w:pPr>
        <w:pStyle w:val="Style_9"/>
        <w:ind/>
        <w:jc w:val="both"/>
        <w:rPr>
          <w:rFonts w:ascii="Times New Roman" w:hAnsi="Times New Roman"/>
        </w:rPr>
      </w:pPr>
      <w:r>
        <w:rPr>
          <w:rFonts w:ascii="Times New Roman" w:hAnsi="Times New Roman"/>
        </w:rPr>
        <w:t>--------------------------------</w:t>
      </w:r>
    </w:p>
    <w:p w14:paraId="08070000">
      <w:pPr>
        <w:pStyle w:val="Style_9"/>
        <w:ind/>
        <w:jc w:val="both"/>
        <w:rPr>
          <w:rFonts w:ascii="Times New Roman" w:hAnsi="Times New Roman"/>
        </w:rPr>
      </w:pPr>
    </w:p>
    <w:p w14:paraId="09070000">
      <w:pPr>
        <w:pStyle w:val="Style_9"/>
        <w:ind/>
        <w:jc w:val="both"/>
        <w:rPr>
          <w:rFonts w:ascii="Times New Roman" w:hAnsi="Times New Roman"/>
        </w:rPr>
      </w:pPr>
      <w:r>
        <w:rPr>
          <w:rFonts w:ascii="Times New Roman" w:hAnsi="Times New Roman"/>
          <w:color w:val="000000"/>
        </w:rPr>
        <w:t>&lt;*&gt;Заполняются те пункты уведомления, на основании которых требуется внести изменения в разрешение на строительство.</w:t>
      </w:r>
    </w:p>
    <w:p w14:paraId="0A070000">
      <w:pPr>
        <w:pStyle w:val="Style_9"/>
        <w:ind/>
        <w:jc w:val="both"/>
        <w:rPr>
          <w:rFonts w:ascii="Times New Roman" w:hAnsi="Times New Roman"/>
        </w:rPr>
      </w:pPr>
      <w:r>
        <w:rPr>
          <w:rFonts w:ascii="Times New Roman" w:hAnsi="Times New Roman"/>
        </w:rPr>
        <w:t>&lt;**&gt; Печать проставляется в случае, если законодательством Российской Федерации установлено наличие печати у организации.</w:t>
      </w:r>
    </w:p>
    <w:p w14:paraId="0B070000">
      <w:pPr>
        <w:pStyle w:val="Style_9"/>
        <w:ind/>
        <w:jc w:val="both"/>
        <w:rPr>
          <w:rFonts w:ascii="Times New Roman" w:hAnsi="Times New Roman"/>
        </w:rPr>
      </w:pPr>
      <w:r>
        <w:rPr>
          <w:rFonts w:ascii="Times New Roman" w:hAnsi="Times New Roman"/>
        </w:rPr>
        <w:t>________________________________  ________________  _______________________</w:t>
      </w:r>
    </w:p>
    <w:p w14:paraId="0C070000">
      <w:pPr>
        <w:pStyle w:val="Style_9"/>
        <w:ind/>
        <w:jc w:val="both"/>
        <w:rPr>
          <w:rFonts w:ascii="Times New Roman" w:hAnsi="Times New Roman"/>
          <w:sz w:val="16"/>
        </w:rPr>
      </w:pPr>
      <w:r>
        <w:rPr>
          <w:rFonts w:ascii="Times New Roman" w:hAnsi="Times New Roman"/>
        </w:rPr>
        <w:t xml:space="preserve"> </w:t>
      </w:r>
      <w:r>
        <w:rPr>
          <w:rFonts w:ascii="Times New Roman" w:hAnsi="Times New Roman"/>
          <w:sz w:val="16"/>
        </w:rPr>
        <w:t xml:space="preserve">(должность законного или иного      </w:t>
      </w:r>
      <w:r>
        <w:rPr>
          <w:rFonts w:ascii="Times New Roman" w:hAnsi="Times New Roman"/>
          <w:sz w:val="16"/>
        </w:rPr>
        <w:t xml:space="preserve">                            </w:t>
      </w:r>
      <w:r>
        <w:rPr>
          <w:rFonts w:ascii="Times New Roman" w:hAnsi="Times New Roman"/>
          <w:sz w:val="16"/>
        </w:rPr>
        <w:t xml:space="preserve">(подпись)      </w:t>
      </w:r>
      <w:r>
        <w:rPr>
          <w:rFonts w:ascii="Times New Roman" w:hAnsi="Times New Roman"/>
          <w:sz w:val="16"/>
        </w:rPr>
        <w:t xml:space="preserve">               </w:t>
      </w:r>
      <w:r>
        <w:rPr>
          <w:rFonts w:ascii="Times New Roman" w:hAnsi="Times New Roman"/>
          <w:sz w:val="16"/>
        </w:rPr>
        <w:t xml:space="preserve"> (расшифровка подписи)</w:t>
      </w:r>
    </w:p>
    <w:p w14:paraId="0D070000">
      <w:pPr>
        <w:pStyle w:val="Style_9"/>
        <w:ind/>
        <w:jc w:val="both"/>
        <w:rPr>
          <w:rFonts w:ascii="Times New Roman" w:hAnsi="Times New Roman"/>
          <w:sz w:val="16"/>
        </w:rPr>
      </w:pPr>
      <w:r>
        <w:rPr>
          <w:rFonts w:ascii="Times New Roman" w:hAnsi="Times New Roman"/>
          <w:sz w:val="16"/>
        </w:rPr>
        <w:t xml:space="preserve"> уполномоченного  представителя</w:t>
      </w:r>
    </w:p>
    <w:p w14:paraId="0E070000">
      <w:pPr>
        <w:pStyle w:val="Style_9"/>
        <w:ind/>
        <w:jc w:val="both"/>
        <w:rPr>
          <w:rFonts w:ascii="Times New Roman" w:hAnsi="Times New Roman"/>
          <w:sz w:val="16"/>
        </w:rPr>
      </w:pPr>
      <w:r>
        <w:rPr>
          <w:rFonts w:ascii="Times New Roman" w:hAnsi="Times New Roman"/>
          <w:sz w:val="16"/>
        </w:rPr>
        <w:t>застройщика - юридического лица)</w:t>
      </w:r>
    </w:p>
    <w:p w14:paraId="0F070000">
      <w:pPr>
        <w:pStyle w:val="Style_9"/>
        <w:ind/>
        <w:jc w:val="both"/>
        <w:rPr>
          <w:rFonts w:ascii="Times New Roman" w:hAnsi="Times New Roman"/>
        </w:rPr>
      </w:pPr>
    </w:p>
    <w:p w14:paraId="10070000">
      <w:pPr>
        <w:pStyle w:val="Style_9"/>
        <w:ind/>
        <w:jc w:val="both"/>
        <w:rPr>
          <w:rFonts w:ascii="Times New Roman" w:hAnsi="Times New Roman"/>
        </w:rPr>
      </w:pPr>
    </w:p>
    <w:p w14:paraId="11070000">
      <w:pPr>
        <w:widowControl w:val="0"/>
        <w:spacing w:after="0" w:before="200" w:line="204" w:lineRule="auto"/>
        <w:ind w:firstLine="540" w:left="0"/>
        <w:jc w:val="both"/>
        <w:rPr>
          <w:rFonts w:ascii="Times New Roman" w:hAnsi="Times New Roman"/>
          <w:sz w:val="20"/>
        </w:rPr>
      </w:pPr>
      <w:r>
        <w:rPr>
          <w:rFonts w:ascii="Times New Roman" w:hAnsi="Times New Roman"/>
          <w:sz w:val="20"/>
        </w:rPr>
        <w:t>&lt;1&gt; Указывается при наличии.</w:t>
      </w:r>
    </w:p>
    <w:p w14:paraId="12070000">
      <w:pPr>
        <w:widowControl w:val="0"/>
        <w:spacing w:after="0" w:before="200" w:line="204" w:lineRule="auto"/>
        <w:ind w:firstLine="540" w:left="0"/>
        <w:jc w:val="both"/>
        <w:rPr>
          <w:rFonts w:ascii="Times New Roman" w:hAnsi="Times New Roman"/>
          <w:sz w:val="20"/>
        </w:rPr>
      </w:pPr>
      <w:r>
        <w:rPr>
          <w:rFonts w:ascii="Times New Roman" w:hAnsi="Times New Roman"/>
          <w:sz w:val="20"/>
        </w:rPr>
        <w:t>&lt;2&gt; Заполняется в случае, если застройщик является индивидуальным предпринимателем.</w:t>
      </w:r>
    </w:p>
    <w:p w14:paraId="13070000">
      <w:pPr>
        <w:widowControl w:val="0"/>
        <w:spacing w:after="0" w:line="240" w:lineRule="auto"/>
        <w:ind/>
        <w:jc w:val="right"/>
        <w:outlineLvl w:val="1"/>
        <w:rPr>
          <w:rFonts w:ascii="Times New Roman" w:hAnsi="Times New Roman"/>
          <w:sz w:val="20"/>
        </w:rPr>
      </w:pPr>
      <w:r>
        <w:rPr>
          <w:rFonts w:ascii="Times New Roman" w:hAnsi="Times New Roman"/>
          <w:sz w:val="18"/>
        </w:rPr>
        <w:br w:type="page"/>
      </w:r>
      <w:r>
        <w:rPr>
          <w:rFonts w:ascii="Times New Roman" w:hAnsi="Times New Roman"/>
          <w:sz w:val="20"/>
        </w:rPr>
        <w:t xml:space="preserve">Приложение </w:t>
      </w:r>
      <w:r>
        <w:rPr>
          <w:rFonts w:ascii="Times New Roman" w:hAnsi="Times New Roman"/>
          <w:sz w:val="20"/>
        </w:rPr>
        <w:t>5</w:t>
      </w:r>
    </w:p>
    <w:p w14:paraId="14070000">
      <w:pPr>
        <w:widowControl w:val="0"/>
        <w:spacing w:after="0" w:line="240" w:lineRule="auto"/>
        <w:ind/>
        <w:jc w:val="right"/>
        <w:outlineLvl w:val="1"/>
        <w:rPr>
          <w:rFonts w:ascii="Times New Roman" w:hAnsi="Times New Roman"/>
          <w:sz w:val="20"/>
        </w:rPr>
      </w:pPr>
      <w:r>
        <w:rPr>
          <w:rFonts w:ascii="Times New Roman" w:hAnsi="Times New Roman"/>
          <w:sz w:val="20"/>
        </w:rPr>
        <w:t>к Административному регламенту</w:t>
      </w:r>
    </w:p>
    <w:p w14:paraId="15070000">
      <w:pPr>
        <w:widowControl w:val="0"/>
        <w:spacing w:after="0" w:line="240" w:lineRule="auto"/>
        <w:ind/>
        <w:jc w:val="center"/>
        <w:rPr>
          <w:rFonts w:ascii="Times New Roman" w:hAnsi="Times New Roman"/>
          <w:sz w:val="20"/>
        </w:rPr>
      </w:pPr>
      <w:r>
        <w:rPr>
          <w:rFonts w:ascii="Times New Roman" w:hAnsi="Times New Roman"/>
          <w:sz w:val="20"/>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16070000">
      <w:pPr>
        <w:spacing w:after="0" w:line="240" w:lineRule="auto"/>
        <w:ind/>
        <w:jc w:val="center"/>
        <w:outlineLvl w:val="0"/>
        <w:rPr>
          <w:rFonts w:ascii="Times New Roman" w:hAnsi="Times New Roman"/>
          <w:sz w:val="20"/>
        </w:rPr>
      </w:pPr>
      <w:r>
        <w:rPr>
          <w:rFonts w:ascii="Times New Roman" w:hAnsi="Times New Roman"/>
          <w:sz w:val="20"/>
        </w:rPr>
        <w:t xml:space="preserve">АДМИНИСТРАЦИЯ </w:t>
      </w:r>
      <w:r>
        <w:rPr>
          <w:rFonts w:ascii="Times New Roman" w:hAnsi="Times New Roman"/>
          <w:sz w:val="20"/>
        </w:rPr>
        <w:t>ЛЕБЯЖЕНСКОГО ГОРОДСКОГО ПОСЕЛЕНИЯ</w:t>
      </w:r>
      <w:r>
        <w:rPr>
          <w:rFonts w:ascii="Times New Roman" w:hAnsi="Times New Roman"/>
          <w:sz w:val="20"/>
        </w:rPr>
        <w:t xml:space="preserve"> </w:t>
      </w:r>
    </w:p>
    <w:p w14:paraId="17070000">
      <w:pPr>
        <w:spacing w:after="0" w:line="240" w:lineRule="auto"/>
        <w:ind/>
        <w:jc w:val="center"/>
        <w:outlineLvl w:val="0"/>
        <w:rPr>
          <w:rFonts w:ascii="Times New Roman" w:hAnsi="Times New Roman"/>
          <w:sz w:val="20"/>
        </w:rPr>
      </w:pPr>
      <w:r>
        <w:rPr>
          <w:rFonts w:ascii="Times New Roman" w:hAnsi="Times New Roman"/>
          <w:sz w:val="20"/>
        </w:rPr>
        <w:t xml:space="preserve">ЛОМОНОСОВСКОГО МУНИЦИПАЛЬНОГО РАЙОНА ЛЕНИНГРАДСКОЙ ОБЛАСТИ </w:t>
      </w:r>
      <w:r>
        <w:rPr>
          <w:rFonts w:ascii="Times New Roman" w:hAnsi="Times New Roman"/>
          <w:sz w:val="20"/>
        </w:rPr>
        <w:t xml:space="preserve"> </w:t>
      </w:r>
    </w:p>
    <w:p w14:paraId="18070000">
      <w:pPr>
        <w:widowControl w:val="0"/>
        <w:spacing w:after="0" w:line="240" w:lineRule="auto"/>
        <w:ind/>
        <w:rPr>
          <w:rFonts w:ascii="Times New Roman" w:hAnsi="Times New Roman"/>
          <w:sz w:val="20"/>
        </w:rPr>
      </w:pPr>
    </w:p>
    <w:p w14:paraId="19070000">
      <w:pPr>
        <w:widowControl w:val="0"/>
        <w:spacing w:after="0" w:line="240" w:lineRule="auto"/>
        <w:ind/>
        <w:jc w:val="right"/>
        <w:rPr>
          <w:rFonts w:ascii="Times New Roman" w:hAnsi="Times New Roman"/>
          <w:sz w:val="20"/>
        </w:rPr>
      </w:pPr>
      <w:r>
        <w:rPr>
          <w:rFonts w:ascii="Times New Roman" w:hAnsi="Times New Roman"/>
          <w:sz w:val="20"/>
        </w:rPr>
        <w:t xml:space="preserve">                                        </w:t>
      </w:r>
    </w:p>
    <w:p w14:paraId="1A070000">
      <w:pPr>
        <w:widowControl w:val="0"/>
        <w:spacing w:after="0" w:line="240" w:lineRule="auto"/>
        <w:ind/>
        <w:jc w:val="right"/>
        <w:rPr>
          <w:rFonts w:ascii="Times New Roman" w:hAnsi="Times New Roman"/>
          <w:sz w:val="20"/>
        </w:rPr>
      </w:pPr>
      <w:r>
        <w:rPr>
          <w:rFonts w:ascii="Times New Roman" w:hAnsi="Times New Roman"/>
          <w:sz w:val="20"/>
        </w:rPr>
        <w:t xml:space="preserve">                                               </w:t>
      </w:r>
      <w:r>
        <w:rPr>
          <w:rFonts w:ascii="Times New Roman" w:hAnsi="Times New Roman"/>
          <w:sz w:val="20"/>
        </w:rPr>
        <w:t>____________________________</w:t>
      </w:r>
    </w:p>
    <w:p w14:paraId="1B07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w:t>
      </w:r>
    </w:p>
    <w:p w14:paraId="1C07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w:t>
      </w:r>
    </w:p>
    <w:p w14:paraId="1D07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w:t>
      </w:r>
    </w:p>
    <w:p w14:paraId="1E070000">
      <w:pPr>
        <w:widowControl w:val="0"/>
        <w:spacing w:after="0" w:line="240" w:lineRule="auto"/>
        <w:ind/>
        <w:jc w:val="right"/>
        <w:rPr>
          <w:rFonts w:ascii="Times New Roman" w:hAnsi="Times New Roman"/>
          <w:sz w:val="20"/>
        </w:rPr>
      </w:pPr>
      <w:r>
        <w:rPr>
          <w:rFonts w:ascii="Times New Roman" w:hAnsi="Times New Roman"/>
          <w:sz w:val="20"/>
        </w:rPr>
        <w:t xml:space="preserve">                                               </w:t>
      </w:r>
      <w:r>
        <w:rPr>
          <w:rFonts w:ascii="Times New Roman" w:hAnsi="Times New Roman"/>
          <w:sz w:val="20"/>
        </w:rPr>
        <w:t>(контактные данные заявителя</w:t>
      </w:r>
    </w:p>
    <w:p w14:paraId="1F070000">
      <w:pPr>
        <w:widowControl w:val="0"/>
        <w:spacing w:after="0" w:line="240" w:lineRule="auto"/>
        <w:ind/>
        <w:jc w:val="right"/>
        <w:rPr>
          <w:rFonts w:ascii="Times New Roman" w:hAnsi="Times New Roman"/>
          <w:sz w:val="20"/>
        </w:rPr>
      </w:pPr>
      <w:r>
        <w:rPr>
          <w:rFonts w:ascii="Times New Roman" w:hAnsi="Times New Roman"/>
          <w:sz w:val="20"/>
        </w:rPr>
        <w:t xml:space="preserve">                                                            адрес, телефон)</w:t>
      </w:r>
    </w:p>
    <w:p w14:paraId="20070000">
      <w:pPr>
        <w:widowControl w:val="0"/>
        <w:spacing w:after="0" w:line="240" w:lineRule="auto"/>
        <w:ind/>
        <w:jc w:val="both"/>
        <w:rPr>
          <w:rFonts w:ascii="Times New Roman" w:hAnsi="Times New Roman"/>
          <w:sz w:val="20"/>
        </w:rPr>
      </w:pPr>
    </w:p>
    <w:p w14:paraId="21070000">
      <w:pPr>
        <w:widowControl w:val="0"/>
        <w:spacing w:after="0" w:line="240" w:lineRule="auto"/>
        <w:ind/>
        <w:jc w:val="center"/>
        <w:outlineLvl w:val="1"/>
        <w:rPr>
          <w:rFonts w:ascii="Times New Roman" w:hAnsi="Times New Roman"/>
          <w:color w:val="000000"/>
          <w:sz w:val="20"/>
        </w:rPr>
      </w:pPr>
      <w:r>
        <w:rPr>
          <w:rFonts w:ascii="Times New Roman" w:hAnsi="Times New Roman"/>
          <w:sz w:val="20"/>
        </w:rPr>
        <w:t>РЕШЕНИЕ</w:t>
      </w:r>
      <w:r>
        <w:rPr>
          <w:rFonts w:ascii="Times New Roman" w:hAnsi="Times New Roman"/>
          <w:b w:val="1"/>
          <w:color w:val="000000"/>
          <w:sz w:val="20"/>
        </w:rPr>
        <w:br/>
      </w:r>
      <w:r>
        <w:rPr>
          <w:rFonts w:ascii="Times New Roman" w:hAnsi="Times New Roman"/>
          <w:b w:val="0"/>
          <w:color w:val="000000"/>
          <w:sz w:val="20"/>
        </w:rPr>
        <w:t xml:space="preserve">об отказе в приеме документов </w:t>
      </w:r>
    </w:p>
    <w:p w14:paraId="22070000">
      <w:pPr>
        <w:widowControl w:val="0"/>
        <w:spacing w:after="0" w:line="240" w:lineRule="auto"/>
        <w:ind/>
        <w:jc w:val="center"/>
        <w:outlineLvl w:val="1"/>
        <w:rPr>
          <w:rFonts w:ascii="Times New Roman" w:hAnsi="Times New Roman"/>
          <w:color w:val="000000"/>
          <w:sz w:val="20"/>
        </w:rPr>
      </w:pPr>
    </w:p>
    <w:p w14:paraId="23070000">
      <w:pPr>
        <w:widowControl w:val="0"/>
        <w:spacing w:after="0" w:line="240" w:lineRule="auto"/>
        <w:ind/>
        <w:jc w:val="both"/>
        <w:outlineLvl w:val="1"/>
        <w:rPr>
          <w:rFonts w:ascii="Times New Roman" w:hAnsi="Times New Roman"/>
          <w:color w:val="000000"/>
          <w:sz w:val="20"/>
        </w:rPr>
      </w:pPr>
      <w:r>
        <w:rPr>
          <w:rFonts w:ascii="Times New Roman" w:hAnsi="Times New Roman"/>
          <w:color w:val="000000"/>
          <w:sz w:val="20"/>
        </w:rPr>
        <w:t>В приеме документов для предоставления услуги "Выдача разрешения на строительство</w:t>
      </w:r>
      <w:r>
        <w:rPr>
          <w:rFonts w:ascii="Times New Roman" w:hAnsi="Times New Roman"/>
          <w:color w:val="000000"/>
          <w:sz w:val="20"/>
        </w:rPr>
        <w:t xml:space="preserve">, </w:t>
      </w:r>
      <w:r>
        <w:rPr>
          <w:rFonts w:ascii="Times New Roman" w:hAnsi="Times New Roman"/>
          <w:sz w:val="20"/>
        </w:rPr>
        <w:t>внесению изменений в разрешение на строительство, в том числе в связи с необходимостью продления срока действия разрешения на строительство</w:t>
      </w:r>
      <w:r>
        <w:rPr>
          <w:rFonts w:ascii="Times New Roman" w:hAnsi="Times New Roman"/>
          <w:color w:val="000000"/>
          <w:sz w:val="20"/>
        </w:rPr>
        <w:t xml:space="preserve"> " Вам отказано по следующим основаниям:</w:t>
      </w:r>
    </w:p>
    <w:p w14:paraId="24070000">
      <w:pPr>
        <w:spacing w:after="0" w:line="240" w:lineRule="auto"/>
        <w:ind w:firstLine="709" w:left="0"/>
        <w:jc w:val="both"/>
        <w:rPr>
          <w:rFonts w:ascii="Times New Roman" w:hAnsi="Times New Roman"/>
          <w:color w:val="000000"/>
          <w:sz w:val="20"/>
        </w:rPr>
      </w:pP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1768"/>
        <w:gridCol w:w="4395"/>
        <w:gridCol w:w="3760"/>
      </w:tblGrid>
      <w:tr>
        <w:tc>
          <w:tcPr>
            <w:tcW w:type="dxa" w:w="17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5070000">
            <w:pPr>
              <w:spacing w:line="240" w:lineRule="auto"/>
              <w:ind/>
              <w:rPr>
                <w:rFonts w:ascii="Times New Roman" w:hAnsi="Times New Roman"/>
                <w:color w:val="000000"/>
                <w:sz w:val="20"/>
              </w:rPr>
            </w:pPr>
            <w:r>
              <w:rPr>
                <w:rFonts w:ascii="Times New Roman" w:hAnsi="Times New Roman"/>
                <w:color w:val="000000"/>
                <w:sz w:val="20"/>
              </w:rPr>
              <w:t>№ пункта</w:t>
            </w:r>
            <w:r>
              <w:rPr>
                <w:color w:val="000000"/>
                <w:sz w:val="20"/>
              </w:rPr>
              <w:t xml:space="preserve"> </w:t>
            </w:r>
            <w:r>
              <w:rPr>
                <w:rFonts w:ascii="Times New Roman" w:hAnsi="Times New Roman"/>
                <w:color w:val="000000"/>
                <w:sz w:val="20"/>
              </w:rPr>
              <w:t>Административного регламента</w:t>
            </w:r>
          </w:p>
        </w:tc>
        <w:tc>
          <w:tcPr>
            <w:tcW w:type="dxa" w:w="43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070000">
            <w:pPr>
              <w:spacing w:line="240" w:lineRule="auto"/>
              <w:ind/>
              <w:jc w:val="center"/>
              <w:rPr>
                <w:rFonts w:ascii="Times New Roman" w:hAnsi="Times New Roman"/>
                <w:color w:val="000000"/>
                <w:sz w:val="20"/>
              </w:rPr>
            </w:pPr>
            <w:r>
              <w:rPr>
                <w:rFonts w:ascii="Times New Roman" w:hAnsi="Times New Roman"/>
                <w:color w:val="000000"/>
                <w:sz w:val="20"/>
              </w:rPr>
              <w:t>Наименование основания для отказа в соответствии с Административным регламентом</w:t>
            </w:r>
          </w:p>
        </w:tc>
        <w:tc>
          <w:tcPr>
            <w:tcW w:type="dxa" w:w="37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070000">
            <w:pPr>
              <w:spacing w:line="240" w:lineRule="auto"/>
              <w:ind/>
              <w:jc w:val="center"/>
              <w:rPr>
                <w:rFonts w:ascii="Times New Roman" w:hAnsi="Times New Roman"/>
                <w:color w:val="000000"/>
                <w:sz w:val="20"/>
              </w:rPr>
            </w:pPr>
            <w:r>
              <w:rPr>
                <w:rFonts w:ascii="Times New Roman" w:hAnsi="Times New Roman"/>
                <w:color w:val="000000"/>
                <w:sz w:val="20"/>
              </w:rPr>
              <w:t>Разъяснение причин отказа</w:t>
            </w:r>
            <w:r>
              <w:rPr>
                <w:rFonts w:ascii="Times New Roman" w:hAnsi="Times New Roman"/>
                <w:color w:val="000000"/>
                <w:sz w:val="20"/>
              </w:rPr>
              <w:br/>
            </w:r>
            <w:r>
              <w:rPr>
                <w:rFonts w:ascii="Times New Roman" w:hAnsi="Times New Roman"/>
                <w:color w:val="000000"/>
                <w:sz w:val="20"/>
              </w:rPr>
              <w:t xml:space="preserve"> в приеме документов</w:t>
            </w:r>
          </w:p>
        </w:tc>
      </w:tr>
      <w:tr>
        <w:trPr>
          <w:trHeight w:hRule="atLeast" w:val="1231"/>
        </w:trPr>
        <w:tc>
          <w:tcPr>
            <w:tcW w:type="dxa" w:w="17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070000">
            <w:pPr>
              <w:spacing w:line="240" w:lineRule="auto"/>
              <w:ind/>
              <w:rPr>
                <w:rFonts w:ascii="Times New Roman" w:hAnsi="Times New Roman"/>
                <w:color w:val="000000"/>
                <w:sz w:val="20"/>
              </w:rPr>
            </w:pPr>
            <w:r>
              <w:rPr>
                <w:rFonts w:ascii="Times New Roman" w:hAnsi="Times New Roman"/>
                <w:color w:val="000000"/>
                <w:sz w:val="20"/>
              </w:rPr>
              <w:t xml:space="preserve">подпункт </w:t>
            </w:r>
            <w:r>
              <w:rPr>
                <w:rFonts w:ascii="Times New Roman" w:hAnsi="Times New Roman"/>
                <w:color w:val="000000"/>
                <w:sz w:val="20"/>
              </w:rPr>
              <w:t>1</w:t>
            </w:r>
            <w:r>
              <w:rPr>
                <w:rFonts w:ascii="Times New Roman" w:hAnsi="Times New Roman"/>
                <w:color w:val="000000"/>
                <w:sz w:val="20"/>
              </w:rPr>
              <w:t xml:space="preserve"> пункта 2.</w:t>
            </w:r>
            <w:r>
              <w:rPr>
                <w:rFonts w:ascii="Times New Roman" w:hAnsi="Times New Roman"/>
                <w:color w:val="000000"/>
                <w:sz w:val="20"/>
              </w:rPr>
              <w:t>9</w:t>
            </w:r>
          </w:p>
        </w:tc>
        <w:tc>
          <w:tcPr>
            <w:tcW w:type="dxa" w:w="43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9070000">
            <w:pPr>
              <w:spacing w:line="240" w:lineRule="auto"/>
              <w:ind/>
              <w:jc w:val="both"/>
              <w:rPr>
                <w:rFonts w:ascii="Times New Roman" w:hAnsi="Times New Roman"/>
                <w:color w:val="000000"/>
                <w:sz w:val="20"/>
              </w:rPr>
            </w:pPr>
            <w:r>
              <w:rPr>
                <w:rFonts w:ascii="Times New Roman" w:hAnsi="Times New Roman"/>
                <w:color w:val="000000"/>
                <w:sz w:val="20"/>
              </w:rPr>
              <w:t>заявление о выдаче разрешения на строительство, заявление о внесении изменений, уведомление представлено в орган местного самоуправления, в полномочия котор</w:t>
            </w:r>
            <w:r>
              <w:rPr>
                <w:rFonts w:ascii="Times New Roman" w:hAnsi="Times New Roman"/>
                <w:color w:val="000000"/>
                <w:sz w:val="20"/>
              </w:rPr>
              <w:t>ого</w:t>
            </w:r>
            <w:r>
              <w:rPr>
                <w:rFonts w:ascii="Times New Roman" w:hAnsi="Times New Roman"/>
                <w:color w:val="000000"/>
                <w:sz w:val="20"/>
              </w:rPr>
              <w:t xml:space="preserve"> не входит предоставление услуги</w:t>
            </w:r>
          </w:p>
        </w:tc>
        <w:tc>
          <w:tcPr>
            <w:tcW w:type="dxa" w:w="37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A070000">
            <w:pPr>
              <w:spacing w:line="240" w:lineRule="auto"/>
              <w:ind/>
              <w:jc w:val="both"/>
              <w:rPr>
                <w:rFonts w:ascii="Times New Roman" w:hAnsi="Times New Roman"/>
                <w:i w:val="1"/>
                <w:color w:val="000000"/>
                <w:sz w:val="20"/>
              </w:rPr>
            </w:pPr>
            <w:r>
              <w:rPr>
                <w:rFonts w:ascii="Times New Roman" w:hAnsi="Times New Roman"/>
                <w:i w:val="1"/>
                <w:color w:val="000000"/>
                <w:sz w:val="20"/>
              </w:rPr>
              <w:t>Указывается, какое ведомство</w:t>
            </w:r>
            <w:r>
              <w:rPr>
                <w:rFonts w:ascii="Times New Roman" w:hAnsi="Times New Roman"/>
                <w:i w:val="1"/>
                <w:color w:val="000000"/>
                <w:sz w:val="20"/>
              </w:rPr>
              <w:t xml:space="preserve"> </w:t>
            </w:r>
            <w:r>
              <w:rPr>
                <w:rFonts w:ascii="Times New Roman" w:hAnsi="Times New Roman"/>
                <w:i w:val="1"/>
                <w:color w:val="000000"/>
                <w:sz w:val="20"/>
              </w:rPr>
              <w:t>предоставляет услугу, информация о его местонахождении</w:t>
            </w:r>
          </w:p>
        </w:tc>
      </w:tr>
      <w:tr>
        <w:trPr>
          <w:trHeight w:hRule="atLeast" w:val="799"/>
        </w:trPr>
        <w:tc>
          <w:tcPr>
            <w:tcW w:type="dxa" w:w="17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B070000">
            <w:pPr>
              <w:spacing w:line="240" w:lineRule="auto"/>
              <w:ind/>
              <w:rPr>
                <w:rFonts w:ascii="Times New Roman" w:hAnsi="Times New Roman"/>
                <w:color w:val="000000"/>
                <w:sz w:val="20"/>
              </w:rPr>
            </w:pPr>
            <w:r>
              <w:rPr>
                <w:rFonts w:ascii="Times New Roman" w:hAnsi="Times New Roman"/>
                <w:color w:val="000000"/>
                <w:sz w:val="20"/>
              </w:rPr>
              <w:t>подпункт "</w:t>
            </w:r>
            <w:r>
              <w:rPr>
                <w:rFonts w:ascii="Times New Roman" w:hAnsi="Times New Roman"/>
                <w:color w:val="000000"/>
                <w:sz w:val="20"/>
              </w:rPr>
              <w:t>2</w:t>
            </w:r>
            <w:r>
              <w:rPr>
                <w:rFonts w:ascii="Times New Roman" w:hAnsi="Times New Roman"/>
                <w:color w:val="000000"/>
                <w:sz w:val="20"/>
              </w:rPr>
              <w:t>" пункта 2.</w:t>
            </w:r>
            <w:r>
              <w:rPr>
                <w:rFonts w:ascii="Times New Roman" w:hAnsi="Times New Roman"/>
                <w:color w:val="000000"/>
                <w:sz w:val="20"/>
              </w:rPr>
              <w:t>9</w:t>
            </w:r>
          </w:p>
        </w:tc>
        <w:tc>
          <w:tcPr>
            <w:tcW w:type="dxa" w:w="43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C070000">
            <w:pPr>
              <w:spacing w:line="240" w:lineRule="auto"/>
              <w:ind/>
              <w:rPr>
                <w:rFonts w:ascii="Times New Roman" w:hAnsi="Times New Roman"/>
                <w:color w:val="000000"/>
                <w:sz w:val="20"/>
              </w:rPr>
            </w:pPr>
            <w:r>
              <w:rPr>
                <w:rFonts w:ascii="Times New Roman" w:hAnsi="Times New Roman"/>
                <w:color w:val="000000"/>
                <w:sz w:val="20"/>
              </w:rPr>
              <w:t>представленные документы содержат подчистки и исправления текста</w:t>
            </w:r>
          </w:p>
        </w:tc>
        <w:tc>
          <w:tcPr>
            <w:tcW w:type="dxa" w:w="37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070000">
            <w:pPr>
              <w:spacing w:line="240" w:lineRule="auto"/>
              <w:ind/>
              <w:rPr>
                <w:rFonts w:ascii="Times New Roman" w:hAnsi="Times New Roman"/>
                <w:i w:val="1"/>
                <w:color w:val="000000"/>
                <w:sz w:val="20"/>
              </w:rPr>
            </w:pPr>
            <w:r>
              <w:rPr>
                <w:rFonts w:ascii="Times New Roman" w:hAnsi="Times New Roman"/>
                <w:i w:val="1"/>
                <w:color w:val="000000"/>
                <w:sz w:val="20"/>
              </w:rPr>
              <w:t>Указывается исчерпывающий перечень документов, содержащих подчистки и исправления текста</w:t>
            </w:r>
          </w:p>
        </w:tc>
      </w:tr>
      <w:tr>
        <w:trPr>
          <w:trHeight w:hRule="atLeast" w:val="546"/>
        </w:trPr>
        <w:tc>
          <w:tcPr>
            <w:tcW w:type="dxa" w:w="176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E070000">
            <w:pPr>
              <w:spacing w:line="240" w:lineRule="auto"/>
              <w:ind/>
              <w:rPr>
                <w:rFonts w:ascii="Times New Roman" w:hAnsi="Times New Roman"/>
                <w:color w:val="000000"/>
                <w:sz w:val="20"/>
              </w:rPr>
            </w:pPr>
            <w:r>
              <w:rPr>
                <w:rFonts w:ascii="Times New Roman" w:hAnsi="Times New Roman"/>
                <w:color w:val="000000"/>
                <w:sz w:val="20"/>
              </w:rPr>
              <w:t>подпункт "</w:t>
            </w:r>
            <w:r>
              <w:rPr>
                <w:rFonts w:ascii="Times New Roman" w:hAnsi="Times New Roman"/>
                <w:color w:val="000000"/>
                <w:sz w:val="20"/>
              </w:rPr>
              <w:t>3</w:t>
            </w:r>
            <w:r>
              <w:rPr>
                <w:rFonts w:ascii="Times New Roman" w:hAnsi="Times New Roman"/>
                <w:color w:val="000000"/>
                <w:sz w:val="20"/>
              </w:rPr>
              <w:t>" пункта 2.</w:t>
            </w:r>
            <w:r>
              <w:rPr>
                <w:rFonts w:ascii="Times New Roman" w:hAnsi="Times New Roman"/>
                <w:color w:val="000000"/>
                <w:sz w:val="20"/>
              </w:rPr>
              <w:t>9</w:t>
            </w:r>
          </w:p>
        </w:tc>
        <w:tc>
          <w:tcPr>
            <w:tcW w:type="dxa" w:w="43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070000">
            <w:pPr>
              <w:spacing w:line="240" w:lineRule="auto"/>
              <w:ind/>
              <w:rPr>
                <w:rFonts w:ascii="Times New Roman" w:hAnsi="Times New Roman"/>
                <w:color w:val="000000"/>
                <w:sz w:val="20"/>
              </w:rPr>
            </w:pPr>
            <w:r>
              <w:rPr>
                <w:rFonts w:ascii="Times New Roman" w:hAnsi="Times New Roman"/>
                <w:color w:val="000000"/>
                <w:sz w:val="20"/>
              </w:rPr>
              <w:t>неполное заполнение полей в форме уведомления</w:t>
            </w:r>
          </w:p>
        </w:tc>
        <w:tc>
          <w:tcPr>
            <w:tcW w:type="dxa" w:w="376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bl>
    <w:p w14:paraId="31070000">
      <w:pPr>
        <w:widowControl w:val="0"/>
        <w:spacing w:after="0" w:line="240" w:lineRule="auto"/>
        <w:ind/>
        <w:jc w:val="both"/>
        <w:rPr>
          <w:rFonts w:ascii="Times New Roman" w:hAnsi="Times New Roman"/>
          <w:color w:val="000000"/>
          <w:sz w:val="20"/>
        </w:rPr>
      </w:pPr>
    </w:p>
    <w:p w14:paraId="32070000">
      <w:pPr>
        <w:widowControl w:val="0"/>
        <w:spacing w:after="0" w:line="240" w:lineRule="auto"/>
        <w:ind/>
        <w:jc w:val="both"/>
        <w:rPr>
          <w:rFonts w:ascii="Times New Roman" w:hAnsi="Times New Roman"/>
          <w:color w:val="000000"/>
          <w:sz w:val="20"/>
        </w:rPr>
      </w:pPr>
      <w:r>
        <w:rPr>
          <w:rFonts w:ascii="Times New Roman" w:hAnsi="Times New Roman"/>
          <w:color w:val="000000"/>
          <w:sz w:val="20"/>
        </w:rPr>
        <w:t>Дополнительно информируем:_____________________________</w:t>
      </w:r>
      <w:r>
        <w:rPr>
          <w:rFonts w:ascii="Times New Roman" w:hAnsi="Times New Roman"/>
          <w:color w:val="000000"/>
          <w:sz w:val="20"/>
        </w:rPr>
        <w:t>__________________________</w:t>
      </w:r>
      <w:r>
        <w:rPr>
          <w:rFonts w:ascii="Times New Roman" w:hAnsi="Times New Roman"/>
          <w:color w:val="000000"/>
          <w:sz w:val="20"/>
        </w:rPr>
        <w:t>_______________</w:t>
      </w:r>
      <w:r>
        <w:rPr>
          <w:rFonts w:ascii="Times New Roman" w:hAnsi="Times New Roman"/>
          <w:color w:val="000000"/>
          <w:sz w:val="20"/>
        </w:rPr>
        <w:t>.</w:t>
      </w:r>
    </w:p>
    <w:p w14:paraId="33070000">
      <w:pPr>
        <w:widowControl w:val="0"/>
        <w:spacing w:after="0" w:line="240" w:lineRule="auto"/>
        <w:ind/>
        <w:jc w:val="center"/>
        <w:rPr>
          <w:rFonts w:ascii="Times New Roman" w:hAnsi="Times New Roman"/>
          <w:color w:val="000000"/>
          <w:sz w:val="16"/>
        </w:rPr>
      </w:pPr>
      <w:r>
        <w:rPr>
          <w:rFonts w:ascii="Times New Roman" w:hAnsi="Times New Roman"/>
          <w:color w:val="000000"/>
          <w:sz w:val="20"/>
        </w:rPr>
        <w:t xml:space="preserve"> </w:t>
      </w:r>
      <w:r>
        <w:rPr>
          <w:rFonts w:ascii="Times New Roman" w:hAnsi="Times New Roman"/>
          <w:color w:val="000000"/>
          <w:sz w:val="16"/>
        </w:rPr>
        <w:t xml:space="preserve">(указывается информация, необходимая для устранения причин отказа в приеме документов, </w:t>
      </w:r>
    </w:p>
    <w:p w14:paraId="34070000">
      <w:pPr>
        <w:widowControl w:val="0"/>
        <w:spacing w:after="0" w:line="240" w:lineRule="auto"/>
        <w:ind/>
        <w:jc w:val="center"/>
        <w:rPr>
          <w:rFonts w:ascii="Times New Roman" w:hAnsi="Times New Roman"/>
          <w:color w:val="000000"/>
          <w:sz w:val="16"/>
        </w:rPr>
      </w:pPr>
      <w:r>
        <w:rPr>
          <w:rFonts w:ascii="Times New Roman" w:hAnsi="Times New Roman"/>
          <w:color w:val="000000"/>
          <w:sz w:val="16"/>
        </w:rPr>
        <w:t>а также иная дополнительная информация при наличии)</w:t>
      </w:r>
    </w:p>
    <w:tbl>
      <w:tblPr>
        <w:tblStyle w:val="Style_8"/>
        <w:tblLayout w:type="fixed"/>
        <w:tblCellMar>
          <w:left w:type="dxa" w:w="28"/>
          <w:right w:type="dxa" w:w="28"/>
        </w:tblCellMar>
      </w:tblPr>
      <w:tblGrid>
        <w:gridCol w:w="3119"/>
        <w:gridCol w:w="283"/>
        <w:gridCol w:w="2269"/>
        <w:gridCol w:w="283"/>
        <w:gridCol w:w="3969"/>
      </w:tblGrid>
      <w:tr>
        <w:tc>
          <w:tcPr>
            <w:tcW w:type="dxa" w:w="3119"/>
            <w:tcBorders>
              <w:top w:sz="4" w:val="nil"/>
              <w:left w:sz="4" w:val="nil"/>
              <w:bottom w:color="000000" w:sz="4" w:val="single"/>
              <w:right w:sz="4" w:val="nil"/>
            </w:tcBorders>
            <w:tcMar>
              <w:left w:type="dxa" w:w="28"/>
              <w:right w:type="dxa" w:w="28"/>
            </w:tcMar>
            <w:vAlign w:val="bottom"/>
          </w:tcPr>
          <w:p w14:paraId="35070000">
            <w:pPr>
              <w:ind/>
              <w:jc w:val="center"/>
              <w:rPr>
                <w:rFonts w:ascii="Times New Roman" w:hAnsi="Times New Roman"/>
                <w:color w:val="000000"/>
                <w:sz w:val="20"/>
              </w:rPr>
            </w:pPr>
          </w:p>
        </w:tc>
        <w:tc>
          <w:tcPr>
            <w:tcW w:type="dxa" w:w="283"/>
            <w:tcBorders>
              <w:top w:sz="4" w:val="nil"/>
              <w:left w:sz="4" w:val="nil"/>
              <w:bottom w:sz="4" w:val="nil"/>
              <w:right w:sz="4" w:val="nil"/>
            </w:tcBorders>
            <w:tcMar>
              <w:left w:type="dxa" w:w="28"/>
              <w:right w:type="dxa" w:w="28"/>
            </w:tcMar>
            <w:vAlign w:val="bottom"/>
          </w:tcPr>
          <w:p w14:paraId="36070000">
            <w:pPr>
              <w:rPr>
                <w:rFonts w:ascii="Times New Roman" w:hAnsi="Times New Roman"/>
                <w:color w:val="000000"/>
                <w:sz w:val="20"/>
              </w:rPr>
            </w:pPr>
          </w:p>
        </w:tc>
        <w:tc>
          <w:tcPr>
            <w:tcW w:type="dxa" w:w="2269"/>
            <w:tcBorders>
              <w:top w:sz="4" w:val="nil"/>
              <w:left w:sz="4" w:val="nil"/>
              <w:bottom w:color="000000" w:sz="4" w:val="single"/>
              <w:right w:sz="4" w:val="nil"/>
            </w:tcBorders>
            <w:tcMar>
              <w:left w:type="dxa" w:w="28"/>
              <w:right w:type="dxa" w:w="28"/>
            </w:tcMar>
            <w:vAlign w:val="bottom"/>
          </w:tcPr>
          <w:p w14:paraId="37070000">
            <w:pPr>
              <w:ind/>
              <w:jc w:val="center"/>
              <w:rPr>
                <w:rFonts w:ascii="Times New Roman" w:hAnsi="Times New Roman"/>
                <w:color w:val="000000"/>
                <w:sz w:val="20"/>
              </w:rPr>
            </w:pPr>
          </w:p>
        </w:tc>
        <w:tc>
          <w:tcPr>
            <w:tcW w:type="dxa" w:w="283"/>
            <w:tcBorders>
              <w:top w:sz="4" w:val="nil"/>
              <w:left w:sz="4" w:val="nil"/>
              <w:bottom w:sz="4" w:val="nil"/>
              <w:right w:sz="4" w:val="nil"/>
            </w:tcBorders>
            <w:tcMar>
              <w:left w:type="dxa" w:w="28"/>
              <w:right w:type="dxa" w:w="28"/>
            </w:tcMar>
            <w:vAlign w:val="bottom"/>
          </w:tcPr>
          <w:p w14:paraId="38070000">
            <w:pPr>
              <w:rPr>
                <w:rFonts w:ascii="Times New Roman" w:hAnsi="Times New Roman"/>
                <w:color w:val="000000"/>
                <w:sz w:val="20"/>
              </w:rPr>
            </w:pPr>
          </w:p>
        </w:tc>
        <w:tc>
          <w:tcPr>
            <w:tcW w:type="dxa" w:w="3969"/>
            <w:tcBorders>
              <w:top w:sz="4" w:val="nil"/>
              <w:left w:sz="4" w:val="nil"/>
              <w:bottom w:color="000000" w:sz="4" w:val="single"/>
              <w:right w:sz="4" w:val="nil"/>
            </w:tcBorders>
            <w:tcMar>
              <w:left w:type="dxa" w:w="28"/>
              <w:right w:type="dxa" w:w="28"/>
            </w:tcMar>
            <w:vAlign w:val="bottom"/>
          </w:tcPr>
          <w:p w14:paraId="39070000">
            <w:pPr>
              <w:ind/>
              <w:jc w:val="center"/>
              <w:rPr>
                <w:rFonts w:ascii="Times New Roman" w:hAnsi="Times New Roman"/>
                <w:color w:val="000000"/>
                <w:sz w:val="20"/>
              </w:rPr>
            </w:pPr>
          </w:p>
        </w:tc>
      </w:tr>
      <w:tr>
        <w:tc>
          <w:tcPr>
            <w:tcW w:type="dxa" w:w="3119"/>
            <w:tcBorders>
              <w:top w:sz="4" w:val="nil"/>
              <w:left w:sz="4" w:val="nil"/>
              <w:bottom w:sz="4" w:val="nil"/>
              <w:right w:sz="4" w:val="nil"/>
            </w:tcBorders>
            <w:tcMar>
              <w:left w:type="dxa" w:w="28"/>
              <w:right w:type="dxa" w:w="28"/>
            </w:tcMar>
          </w:tcPr>
          <w:p w14:paraId="3A070000">
            <w:pPr>
              <w:ind/>
              <w:jc w:val="center"/>
              <w:rPr>
                <w:rFonts w:ascii="Times New Roman" w:hAnsi="Times New Roman"/>
                <w:color w:val="000000"/>
                <w:sz w:val="16"/>
              </w:rPr>
            </w:pPr>
            <w:r>
              <w:rPr>
                <w:rFonts w:ascii="Times New Roman" w:hAnsi="Times New Roman"/>
                <w:color w:val="000000"/>
                <w:sz w:val="16"/>
              </w:rPr>
              <w:t>(должность)</w:t>
            </w:r>
          </w:p>
        </w:tc>
        <w:tc>
          <w:tcPr>
            <w:tcW w:type="dxa" w:w="283"/>
            <w:tcBorders>
              <w:top w:sz="4" w:val="nil"/>
              <w:left w:sz="4" w:val="nil"/>
              <w:bottom w:sz="4" w:val="nil"/>
              <w:right w:sz="4" w:val="nil"/>
            </w:tcBorders>
            <w:tcMar>
              <w:left w:type="dxa" w:w="28"/>
              <w:right w:type="dxa" w:w="28"/>
            </w:tcMar>
          </w:tcPr>
          <w:p w14:paraId="3B070000">
            <w:pPr>
              <w:rPr>
                <w:rFonts w:ascii="Times New Roman" w:hAnsi="Times New Roman"/>
                <w:color w:val="000000"/>
                <w:sz w:val="16"/>
              </w:rPr>
            </w:pPr>
          </w:p>
        </w:tc>
        <w:tc>
          <w:tcPr>
            <w:tcW w:type="dxa" w:w="2269"/>
            <w:tcBorders>
              <w:top w:sz="4" w:val="nil"/>
              <w:left w:sz="4" w:val="nil"/>
              <w:bottom w:sz="4" w:val="nil"/>
              <w:right w:sz="4" w:val="nil"/>
            </w:tcBorders>
            <w:tcMar>
              <w:left w:type="dxa" w:w="28"/>
              <w:right w:type="dxa" w:w="28"/>
            </w:tcMar>
          </w:tcPr>
          <w:p w14:paraId="3C070000">
            <w:pPr>
              <w:ind/>
              <w:jc w:val="center"/>
              <w:rPr>
                <w:rFonts w:ascii="Times New Roman" w:hAnsi="Times New Roman"/>
                <w:color w:val="000000"/>
                <w:sz w:val="16"/>
              </w:rPr>
            </w:pPr>
            <w:r>
              <w:rPr>
                <w:rFonts w:ascii="Times New Roman" w:hAnsi="Times New Roman"/>
                <w:color w:val="000000"/>
                <w:sz w:val="16"/>
              </w:rPr>
              <w:t>(подпись)</w:t>
            </w:r>
          </w:p>
        </w:tc>
        <w:tc>
          <w:tcPr>
            <w:tcW w:type="dxa" w:w="283"/>
            <w:tcBorders>
              <w:top w:sz="4" w:val="nil"/>
              <w:left w:sz="4" w:val="nil"/>
              <w:bottom w:sz="4" w:val="nil"/>
              <w:right w:sz="4" w:val="nil"/>
            </w:tcBorders>
            <w:tcMar>
              <w:left w:type="dxa" w:w="28"/>
              <w:right w:type="dxa" w:w="28"/>
            </w:tcMar>
          </w:tcPr>
          <w:p w14:paraId="3D070000">
            <w:pPr>
              <w:rPr>
                <w:rFonts w:ascii="Times New Roman" w:hAnsi="Times New Roman"/>
                <w:color w:val="000000"/>
                <w:sz w:val="16"/>
              </w:rPr>
            </w:pPr>
          </w:p>
        </w:tc>
        <w:tc>
          <w:tcPr>
            <w:tcW w:type="dxa" w:w="3969"/>
            <w:tcBorders>
              <w:top w:sz="4" w:val="nil"/>
              <w:left w:sz="4" w:val="nil"/>
              <w:bottom w:sz="4" w:val="nil"/>
              <w:right w:sz="4" w:val="nil"/>
            </w:tcBorders>
            <w:tcMar>
              <w:left w:type="dxa" w:w="28"/>
              <w:right w:type="dxa" w:w="28"/>
            </w:tcMar>
          </w:tcPr>
          <w:p w14:paraId="3E070000">
            <w:pPr>
              <w:ind/>
              <w:jc w:val="center"/>
              <w:rPr>
                <w:rFonts w:ascii="Times New Roman" w:hAnsi="Times New Roman"/>
                <w:color w:val="000000"/>
                <w:sz w:val="16"/>
              </w:rPr>
            </w:pPr>
            <w:r>
              <w:rPr>
                <w:rFonts w:ascii="Times New Roman" w:hAnsi="Times New Roman"/>
                <w:color w:val="000000"/>
                <w:sz w:val="16"/>
              </w:rPr>
              <w:t>(фамилия, имя, отчество (при наличии)</w:t>
            </w:r>
          </w:p>
        </w:tc>
      </w:tr>
    </w:tbl>
    <w:p w14:paraId="3F070000">
      <w:pPr>
        <w:pStyle w:val="Style_9"/>
        <w:rPr>
          <w:rFonts w:ascii="Times New Roman" w:hAnsi="Times New Roman"/>
        </w:rPr>
      </w:pPr>
      <w:r>
        <w:rPr>
          <w:rFonts w:ascii="Times New Roman" w:hAnsi="Times New Roman"/>
        </w:rPr>
        <w:t>"___" ________ 20___ года</w:t>
      </w:r>
    </w:p>
    <w:p w14:paraId="40070000">
      <w:pPr>
        <w:pStyle w:val="Style_5"/>
        <w:ind/>
        <w:jc w:val="right"/>
        <w:outlineLvl w:val="1"/>
        <w:rPr>
          <w:rFonts w:ascii="Times New Roman" w:hAnsi="Times New Roman"/>
          <w:sz w:val="20"/>
        </w:rPr>
      </w:pPr>
      <w:r>
        <w:br w:type="page"/>
      </w:r>
      <w:r>
        <w:rPr>
          <w:rFonts w:ascii="Times New Roman" w:hAnsi="Times New Roman"/>
          <w:sz w:val="20"/>
        </w:rPr>
        <w:t xml:space="preserve">Приложение </w:t>
      </w:r>
      <w:r>
        <w:rPr>
          <w:rFonts w:ascii="Times New Roman" w:hAnsi="Times New Roman"/>
          <w:sz w:val="20"/>
        </w:rPr>
        <w:t>6</w:t>
      </w:r>
    </w:p>
    <w:p w14:paraId="41070000">
      <w:pPr>
        <w:pStyle w:val="Style_5"/>
        <w:ind/>
        <w:jc w:val="right"/>
        <w:outlineLvl w:val="1"/>
        <w:rPr>
          <w:rFonts w:ascii="Times New Roman" w:hAnsi="Times New Roman"/>
          <w:sz w:val="20"/>
        </w:rPr>
      </w:pPr>
      <w:r>
        <w:rPr>
          <w:rFonts w:ascii="Times New Roman" w:hAnsi="Times New Roman"/>
          <w:sz w:val="20"/>
        </w:rPr>
        <w:t>к Административному регламенту</w:t>
      </w:r>
    </w:p>
    <w:p w14:paraId="42070000">
      <w:pPr>
        <w:pStyle w:val="Style_10"/>
        <w:ind w:firstLine="0" w:left="4678"/>
        <w:jc w:val="center"/>
        <w:rPr>
          <w:color w:val="000000"/>
          <w:sz w:val="20"/>
        </w:rPr>
      </w:pPr>
    </w:p>
    <w:p w14:paraId="43070000">
      <w:pPr>
        <w:pStyle w:val="Style_10"/>
        <w:ind w:firstLine="0" w:left="5387"/>
        <w:jc w:val="center"/>
        <w:rPr>
          <w:color w:val="000000"/>
          <w:sz w:val="20"/>
        </w:rPr>
      </w:pPr>
    </w:p>
    <w:p w14:paraId="44070000">
      <w:pPr>
        <w:widowControl w:val="0"/>
        <w:spacing w:after="0" w:line="240" w:lineRule="auto"/>
        <w:ind/>
        <w:jc w:val="center"/>
        <w:rPr>
          <w:rFonts w:ascii="Times New Roman" w:hAnsi="Times New Roman"/>
          <w:sz w:val="20"/>
        </w:rPr>
      </w:pPr>
      <w:r>
        <w:rPr>
          <w:rFonts w:ascii="Times New Roman" w:hAnsi="Times New Roman"/>
          <w:sz w:val="20"/>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45070000">
      <w:pPr>
        <w:spacing w:after="0" w:line="240" w:lineRule="auto"/>
        <w:ind/>
        <w:jc w:val="center"/>
        <w:outlineLvl w:val="0"/>
        <w:rPr>
          <w:rFonts w:ascii="Times New Roman" w:hAnsi="Times New Roman"/>
          <w:sz w:val="20"/>
        </w:rPr>
      </w:pPr>
      <w:r>
        <w:rPr>
          <w:rFonts w:ascii="Times New Roman" w:hAnsi="Times New Roman"/>
          <w:sz w:val="20"/>
        </w:rPr>
        <w:t xml:space="preserve">АДМИНИСТРАЦИЯ </w:t>
      </w:r>
      <w:r>
        <w:rPr>
          <w:rFonts w:ascii="Times New Roman" w:hAnsi="Times New Roman"/>
          <w:sz w:val="20"/>
        </w:rPr>
        <w:t>ЛЕБЯЖЕНСКОГО ГОРОДСКОГО ПОСЕЛЕНИЯ</w:t>
      </w:r>
      <w:r>
        <w:rPr>
          <w:rFonts w:ascii="Times New Roman" w:hAnsi="Times New Roman"/>
          <w:sz w:val="20"/>
        </w:rPr>
        <w:t xml:space="preserve"> </w:t>
      </w:r>
    </w:p>
    <w:p w14:paraId="46070000">
      <w:pPr>
        <w:spacing w:after="0" w:line="240" w:lineRule="auto"/>
        <w:ind/>
        <w:jc w:val="center"/>
        <w:outlineLvl w:val="0"/>
        <w:rPr>
          <w:rFonts w:ascii="Times New Roman" w:hAnsi="Times New Roman"/>
          <w:sz w:val="20"/>
        </w:rPr>
      </w:pPr>
      <w:r>
        <w:rPr>
          <w:rFonts w:ascii="Times New Roman" w:hAnsi="Times New Roman"/>
          <w:sz w:val="20"/>
        </w:rPr>
        <w:t xml:space="preserve">ЛОМОНОСОВСКОГО МУНИЦИПАЛЬНОГО РАЙОНА ЛЕНИНГРАДСКОЙ ОБЛАСТИ </w:t>
      </w:r>
      <w:r>
        <w:rPr>
          <w:rFonts w:ascii="Times New Roman" w:hAnsi="Times New Roman"/>
          <w:sz w:val="20"/>
        </w:rPr>
        <w:t xml:space="preserve"> </w:t>
      </w:r>
    </w:p>
    <w:p w14:paraId="47070000">
      <w:pPr>
        <w:widowControl w:val="0"/>
        <w:spacing w:after="0" w:line="240" w:lineRule="auto"/>
        <w:ind/>
        <w:rPr>
          <w:rFonts w:ascii="Times New Roman" w:hAnsi="Times New Roman"/>
          <w:sz w:val="20"/>
        </w:rPr>
      </w:pPr>
    </w:p>
    <w:p w14:paraId="48070000">
      <w:pPr>
        <w:widowControl w:val="0"/>
        <w:spacing w:after="0" w:line="240" w:lineRule="auto"/>
        <w:ind/>
        <w:jc w:val="right"/>
        <w:rPr>
          <w:rFonts w:ascii="Times New Roman" w:hAnsi="Times New Roman"/>
          <w:sz w:val="20"/>
        </w:rPr>
      </w:pPr>
      <w:r>
        <w:rPr>
          <w:rFonts w:ascii="Times New Roman" w:hAnsi="Times New Roman"/>
          <w:sz w:val="20"/>
        </w:rPr>
        <w:t xml:space="preserve">                                        </w:t>
      </w:r>
    </w:p>
    <w:p w14:paraId="49070000">
      <w:pPr>
        <w:widowControl w:val="0"/>
        <w:spacing w:after="0" w:line="240" w:lineRule="auto"/>
        <w:ind/>
        <w:jc w:val="right"/>
        <w:rPr>
          <w:rFonts w:ascii="Times New Roman" w:hAnsi="Times New Roman"/>
          <w:sz w:val="20"/>
        </w:rPr>
      </w:pPr>
      <w:r>
        <w:rPr>
          <w:rFonts w:ascii="Times New Roman" w:hAnsi="Times New Roman"/>
          <w:sz w:val="20"/>
        </w:rPr>
        <w:t xml:space="preserve">                                               </w:t>
      </w:r>
      <w:r>
        <w:rPr>
          <w:rFonts w:ascii="Times New Roman" w:hAnsi="Times New Roman"/>
          <w:sz w:val="20"/>
        </w:rPr>
        <w:t>____________________________</w:t>
      </w:r>
    </w:p>
    <w:p w14:paraId="4A07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w:t>
      </w:r>
    </w:p>
    <w:p w14:paraId="4B07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w:t>
      </w:r>
    </w:p>
    <w:p w14:paraId="4C07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w:t>
      </w:r>
    </w:p>
    <w:p w14:paraId="4D070000">
      <w:pPr>
        <w:widowControl w:val="0"/>
        <w:spacing w:after="0" w:line="240" w:lineRule="auto"/>
        <w:ind/>
        <w:jc w:val="right"/>
        <w:rPr>
          <w:rFonts w:ascii="Times New Roman" w:hAnsi="Times New Roman"/>
          <w:sz w:val="20"/>
        </w:rPr>
      </w:pPr>
      <w:r>
        <w:rPr>
          <w:rFonts w:ascii="Times New Roman" w:hAnsi="Times New Roman"/>
          <w:sz w:val="20"/>
        </w:rPr>
        <w:t xml:space="preserve">                                               </w:t>
      </w:r>
      <w:r>
        <w:rPr>
          <w:rFonts w:ascii="Times New Roman" w:hAnsi="Times New Roman"/>
          <w:sz w:val="20"/>
        </w:rPr>
        <w:t>(контактные данные заявителя</w:t>
      </w:r>
    </w:p>
    <w:p w14:paraId="4E070000">
      <w:pPr>
        <w:widowControl w:val="0"/>
        <w:spacing w:after="0" w:line="240" w:lineRule="auto"/>
        <w:ind/>
        <w:jc w:val="right"/>
        <w:rPr>
          <w:rFonts w:ascii="Times New Roman" w:hAnsi="Times New Roman"/>
          <w:sz w:val="20"/>
        </w:rPr>
      </w:pPr>
      <w:r>
        <w:rPr>
          <w:rFonts w:ascii="Times New Roman" w:hAnsi="Times New Roman"/>
          <w:sz w:val="20"/>
        </w:rPr>
        <w:t xml:space="preserve">                                                            адрес, телефон)</w:t>
      </w:r>
    </w:p>
    <w:p w14:paraId="4F070000">
      <w:pPr>
        <w:widowControl w:val="0"/>
        <w:spacing w:after="0" w:line="240" w:lineRule="auto"/>
        <w:ind/>
        <w:jc w:val="both"/>
        <w:rPr>
          <w:rFonts w:ascii="Times New Roman" w:hAnsi="Times New Roman"/>
          <w:sz w:val="20"/>
        </w:rPr>
      </w:pPr>
    </w:p>
    <w:p w14:paraId="50070000">
      <w:pPr>
        <w:spacing w:line="240" w:lineRule="auto"/>
        <w:ind/>
        <w:jc w:val="center"/>
        <w:rPr>
          <w:rFonts w:ascii="Times New Roman" w:hAnsi="Times New Roman"/>
          <w:b w:val="1"/>
          <w:color w:val="000000"/>
          <w:sz w:val="20"/>
        </w:rPr>
      </w:pPr>
      <w:r>
        <w:rPr>
          <w:rFonts w:ascii="Times New Roman" w:hAnsi="Times New Roman"/>
          <w:sz w:val="20"/>
        </w:rPr>
        <w:t>РЕШЕНИЕ</w:t>
      </w:r>
      <w:r>
        <w:rPr>
          <w:rFonts w:ascii="Times New Roman" w:hAnsi="Times New Roman"/>
          <w:b w:val="1"/>
          <w:color w:val="000000"/>
          <w:sz w:val="20"/>
        </w:rPr>
        <w:br/>
      </w:r>
      <w:r>
        <w:rPr>
          <w:rFonts w:ascii="Times New Roman" w:hAnsi="Times New Roman"/>
          <w:b w:val="0"/>
          <w:color w:val="000000"/>
          <w:sz w:val="20"/>
        </w:rPr>
        <w:t>об отказе в выдаче разрешения на строительство</w:t>
      </w:r>
    </w:p>
    <w:p w14:paraId="51070000">
      <w:pPr>
        <w:spacing w:line="240" w:lineRule="auto"/>
        <w:ind/>
        <w:jc w:val="both"/>
        <w:rPr>
          <w:rFonts w:ascii="Times New Roman" w:hAnsi="Times New Roman"/>
          <w:color w:val="000000"/>
          <w:sz w:val="20"/>
        </w:rPr>
      </w:pPr>
      <w:r>
        <w:rPr>
          <w:rFonts w:ascii="Times New Roman" w:hAnsi="Times New Roman"/>
          <w:sz w:val="20"/>
        </w:rPr>
        <w:t>П</w:t>
      </w:r>
      <w:r>
        <w:rPr>
          <w:rFonts w:ascii="Times New Roman" w:hAnsi="Times New Roman"/>
          <w:color w:val="000000"/>
          <w:sz w:val="20"/>
        </w:rPr>
        <w:t>о результатам рассмотрения заявления о выдаче разрешения на строительство от  ________________№_________________ при</w:t>
      </w:r>
      <w:r>
        <w:rPr>
          <w:rFonts w:ascii="Times New Roman" w:hAnsi="Times New Roman"/>
          <w:color w:val="000000"/>
          <w:sz w:val="20"/>
        </w:rPr>
        <w:t>нято решение об отказе</w:t>
      </w:r>
      <w:r>
        <w:rPr>
          <w:rFonts w:ascii="Times New Roman" w:hAnsi="Times New Roman"/>
          <w:color w:val="000000"/>
          <w:sz w:val="20"/>
        </w:rPr>
        <w:t xml:space="preserve"> </w:t>
      </w:r>
      <w:r>
        <w:rPr>
          <w:rFonts w:ascii="Times New Roman" w:hAnsi="Times New Roman"/>
          <w:color w:val="000000"/>
          <w:sz w:val="20"/>
        </w:rPr>
        <w:t xml:space="preserve">в выдаче </w:t>
      </w:r>
      <w:r>
        <w:rPr>
          <w:rFonts w:ascii="Times New Roman" w:hAnsi="Times New Roman"/>
          <w:color w:val="000000"/>
          <w:sz w:val="20"/>
        </w:rPr>
        <w:t>разрешения на строительство.</w:t>
      </w:r>
    </w:p>
    <w:p w14:paraId="52070000">
      <w:pPr>
        <w:spacing w:after="0" w:line="240" w:lineRule="auto"/>
        <w:ind/>
        <w:jc w:val="both"/>
        <w:rPr>
          <w:rFonts w:ascii="Times New Roman" w:hAnsi="Times New Roman"/>
          <w:i w:val="1"/>
          <w:color w:val="000000"/>
          <w:sz w:val="20"/>
        </w:rPr>
      </w:pPr>
      <w:r>
        <w:rPr>
          <w:rFonts w:ascii="Times New Roman" w:hAnsi="Times New Roman"/>
          <w:color w:val="000000"/>
          <w:sz w:val="16"/>
        </w:rPr>
        <w:t xml:space="preserve">                             (дата и номер регистрации)</w:t>
      </w:r>
    </w:p>
    <w:p w14:paraId="53070000">
      <w:pPr>
        <w:spacing w:after="0" w:line="240" w:lineRule="auto"/>
        <w:ind/>
        <w:jc w:val="both"/>
        <w:rPr>
          <w:rFonts w:ascii="Times New Roman" w:hAnsi="Times New Roman"/>
          <w:i w:val="1"/>
          <w:color w:val="000000"/>
          <w:sz w:val="20"/>
        </w:rPr>
      </w:pPr>
    </w:p>
    <w:p w14:paraId="54070000">
      <w:pPr>
        <w:spacing w:after="0" w:line="240" w:lineRule="auto"/>
        <w:ind/>
        <w:jc w:val="both"/>
        <w:rPr>
          <w:rFonts w:ascii="Times New Roman" w:hAnsi="Times New Roman"/>
          <w:i w:val="1"/>
          <w:color w:val="000000"/>
          <w:sz w:val="16"/>
        </w:rPr>
      </w:pP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1910"/>
        <w:gridCol w:w="3969"/>
        <w:gridCol w:w="4044"/>
      </w:tblGrid>
      <w:tr>
        <w:trPr>
          <w:trHeight w:hRule="atLeast" w:val="871"/>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5070000">
            <w:pPr>
              <w:spacing w:line="240" w:lineRule="auto"/>
              <w:ind/>
              <w:rPr>
                <w:rFonts w:ascii="Times New Roman" w:hAnsi="Times New Roman"/>
                <w:color w:val="000000"/>
                <w:sz w:val="20"/>
              </w:rPr>
            </w:pPr>
            <w:r>
              <w:rPr>
                <w:rFonts w:ascii="Times New Roman" w:hAnsi="Times New Roman"/>
                <w:color w:val="000000"/>
                <w:sz w:val="20"/>
              </w:rPr>
              <w:t>№ пункта Административного регламента</w:t>
            </w:r>
          </w:p>
        </w:tc>
        <w:tc>
          <w:tcPr>
            <w:tcW w:type="dxa" w:w="396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070000">
            <w:pPr>
              <w:spacing w:line="240" w:lineRule="auto"/>
              <w:ind/>
              <w:jc w:val="center"/>
              <w:rPr>
                <w:rFonts w:ascii="Times New Roman" w:hAnsi="Times New Roman"/>
                <w:color w:val="000000"/>
                <w:sz w:val="20"/>
              </w:rPr>
            </w:pPr>
            <w:r>
              <w:rPr>
                <w:rFonts w:ascii="Times New Roman" w:hAnsi="Times New Roman"/>
                <w:color w:val="000000"/>
                <w:sz w:val="20"/>
              </w:rPr>
              <w:t>Наименование основания для отказа в выдаче разрешения на строительство в соответствии с Административным регламентом</w:t>
            </w:r>
          </w:p>
        </w:tc>
        <w:tc>
          <w:tcPr>
            <w:tcW w:type="dxa" w:w="40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7070000">
            <w:pPr>
              <w:spacing w:line="240" w:lineRule="auto"/>
              <w:ind/>
              <w:jc w:val="center"/>
              <w:rPr>
                <w:rFonts w:ascii="Times New Roman" w:hAnsi="Times New Roman"/>
                <w:color w:val="000000"/>
                <w:sz w:val="20"/>
              </w:rPr>
            </w:pPr>
            <w:r>
              <w:rPr>
                <w:rFonts w:ascii="Times New Roman" w:hAnsi="Times New Roman"/>
                <w:color w:val="000000"/>
                <w:sz w:val="20"/>
              </w:rPr>
              <w:t>Разъяснение причин отказа в выдаче разрешения на строительство</w:t>
            </w:r>
          </w:p>
        </w:tc>
      </w:tr>
      <w:tr>
        <w:trPr>
          <w:trHeight w:hRule="atLeast" w:val="1200"/>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8070000">
            <w:pPr>
              <w:spacing w:line="240" w:lineRule="auto"/>
              <w:ind/>
              <w:rPr>
                <w:rFonts w:ascii="Times New Roman" w:hAnsi="Times New Roman"/>
                <w:color w:val="000000"/>
                <w:sz w:val="20"/>
              </w:rPr>
            </w:pPr>
            <w:r>
              <w:rPr>
                <w:rFonts w:ascii="Times New Roman" w:hAnsi="Times New Roman"/>
                <w:color w:val="000000"/>
                <w:sz w:val="20"/>
              </w:rPr>
              <w:t>подпункт "а" пункта 2.</w:t>
            </w:r>
            <w:r>
              <w:rPr>
                <w:rFonts w:ascii="Times New Roman" w:hAnsi="Times New Roman"/>
                <w:color w:val="000000"/>
                <w:sz w:val="20"/>
              </w:rPr>
              <w:t>10</w:t>
            </w:r>
            <w:r>
              <w:rPr>
                <w:rFonts w:ascii="Times New Roman" w:hAnsi="Times New Roman"/>
                <w:color w:val="000000"/>
                <w:sz w:val="20"/>
              </w:rPr>
              <w:t>.1</w:t>
            </w:r>
          </w:p>
        </w:tc>
        <w:tc>
          <w:tcPr>
            <w:tcW w:type="dxa" w:w="396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9070000">
            <w:pPr>
              <w:spacing w:line="240" w:lineRule="auto"/>
              <w:ind/>
              <w:jc w:val="both"/>
              <w:rPr>
                <w:rFonts w:ascii="Times New Roman" w:hAnsi="Times New Roman"/>
                <w:color w:val="000000"/>
                <w:sz w:val="20"/>
              </w:rPr>
            </w:pPr>
            <w:r>
              <w:rPr>
                <w:rFonts w:ascii="Times New Roman" w:hAnsi="Times New Roman"/>
                <w:color w:val="000000"/>
                <w:sz w:val="20"/>
              </w:rPr>
              <w:t>отсутствие документов, предусмотренных подпунктами пунктами 2.6.1, 2.6.3</w:t>
            </w:r>
            <w:r>
              <w:rPr>
                <w:rFonts w:ascii="Times New Roman" w:hAnsi="Times New Roman"/>
                <w:color w:val="000000"/>
                <w:sz w:val="20"/>
              </w:rPr>
              <w:t>.1</w:t>
            </w:r>
            <w:r>
              <w:rPr>
                <w:rFonts w:ascii="Times New Roman" w:hAnsi="Times New Roman"/>
                <w:color w:val="000000"/>
                <w:sz w:val="20"/>
              </w:rPr>
              <w:t xml:space="preserve"> настоящего Административного регламента</w:t>
            </w:r>
          </w:p>
        </w:tc>
        <w:tc>
          <w:tcPr>
            <w:tcW w:type="dxa" w:w="40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A070000">
            <w:pPr>
              <w:spacing w:line="240" w:lineRule="auto"/>
              <w:ind/>
              <w:jc w:val="both"/>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537"/>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B070000">
            <w:pPr>
              <w:spacing w:line="240" w:lineRule="auto"/>
              <w:ind/>
              <w:rPr>
                <w:rFonts w:ascii="Times New Roman" w:hAnsi="Times New Roman"/>
                <w:color w:val="000000"/>
                <w:sz w:val="20"/>
              </w:rPr>
            </w:pPr>
            <w:r>
              <w:rPr>
                <w:rFonts w:ascii="Times New Roman" w:hAnsi="Times New Roman"/>
                <w:color w:val="000000"/>
                <w:sz w:val="20"/>
              </w:rPr>
              <w:t>подпункт "б" пункта 2.</w:t>
            </w:r>
            <w:r>
              <w:rPr>
                <w:rFonts w:ascii="Times New Roman" w:hAnsi="Times New Roman"/>
                <w:color w:val="000000"/>
                <w:sz w:val="20"/>
              </w:rPr>
              <w:t>10</w:t>
            </w:r>
            <w:r>
              <w:rPr>
                <w:rFonts w:ascii="Times New Roman" w:hAnsi="Times New Roman"/>
                <w:color w:val="000000"/>
                <w:sz w:val="20"/>
              </w:rPr>
              <w:t>.1</w:t>
            </w:r>
          </w:p>
        </w:tc>
        <w:tc>
          <w:tcPr>
            <w:tcW w:type="dxa" w:w="396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C070000">
            <w:pPr>
              <w:spacing w:line="240" w:lineRule="auto"/>
              <w:ind/>
              <w:jc w:val="both"/>
              <w:rPr>
                <w:rFonts w:ascii="Times New Roman" w:hAnsi="Times New Roman"/>
                <w:color w:val="000000"/>
                <w:sz w:val="20"/>
              </w:rPr>
            </w:pPr>
            <w:r>
              <w:rPr>
                <w:rFonts w:ascii="Times New Roman" w:hAnsi="Times New Roman"/>
                <w:color w:val="000000"/>
                <w:sz w:val="20"/>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tc>
        <w:tc>
          <w:tcPr>
            <w:tcW w:type="dxa" w:w="40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D070000">
            <w:pPr>
              <w:spacing w:line="240" w:lineRule="auto"/>
              <w:ind/>
              <w:jc w:val="both"/>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28"/>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070000">
            <w:pPr>
              <w:spacing w:line="240" w:lineRule="auto"/>
              <w:ind/>
              <w:rPr>
                <w:rFonts w:ascii="Times New Roman" w:hAnsi="Times New Roman"/>
                <w:color w:val="000000"/>
                <w:sz w:val="20"/>
              </w:rPr>
            </w:pPr>
            <w:r>
              <w:rPr>
                <w:rFonts w:ascii="Times New Roman" w:hAnsi="Times New Roman"/>
                <w:color w:val="000000"/>
                <w:sz w:val="20"/>
              </w:rPr>
              <w:t>подпункт "в" пункта 2.</w:t>
            </w:r>
            <w:r>
              <w:rPr>
                <w:rFonts w:ascii="Times New Roman" w:hAnsi="Times New Roman"/>
                <w:color w:val="000000"/>
                <w:sz w:val="20"/>
              </w:rPr>
              <w:t>10</w:t>
            </w:r>
            <w:r>
              <w:rPr>
                <w:rFonts w:ascii="Times New Roman" w:hAnsi="Times New Roman"/>
                <w:color w:val="000000"/>
                <w:sz w:val="20"/>
              </w:rPr>
              <w:t>.1</w:t>
            </w:r>
          </w:p>
        </w:tc>
        <w:tc>
          <w:tcPr>
            <w:tcW w:type="dxa" w:w="396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F070000">
            <w:pPr>
              <w:spacing w:line="240" w:lineRule="auto"/>
              <w:ind/>
              <w:jc w:val="both"/>
              <w:rPr>
                <w:rFonts w:ascii="Times New Roman" w:hAnsi="Times New Roman"/>
                <w:color w:val="000000"/>
                <w:sz w:val="20"/>
              </w:rPr>
            </w:pPr>
            <w:r>
              <w:rPr>
                <w:rFonts w:ascii="Times New Roman" w:hAnsi="Times New Roman"/>
                <w:color w:val="000000"/>
                <w:sz w:val="20"/>
              </w:rPr>
              <w:t>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type="dxa" w:w="40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070000">
            <w:pPr>
              <w:spacing w:line="240" w:lineRule="auto"/>
              <w:ind/>
              <w:jc w:val="both"/>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548"/>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070000">
            <w:pPr>
              <w:spacing w:line="240" w:lineRule="auto"/>
              <w:ind/>
              <w:rPr>
                <w:rFonts w:ascii="Times New Roman" w:hAnsi="Times New Roman"/>
                <w:color w:val="000000"/>
                <w:sz w:val="20"/>
              </w:rPr>
            </w:pPr>
            <w:r>
              <w:rPr>
                <w:rFonts w:ascii="Times New Roman" w:hAnsi="Times New Roman"/>
                <w:color w:val="000000"/>
                <w:sz w:val="20"/>
              </w:rPr>
              <w:t>подпункт "г" пункта 2.</w:t>
            </w:r>
            <w:r>
              <w:rPr>
                <w:rFonts w:ascii="Times New Roman" w:hAnsi="Times New Roman"/>
                <w:color w:val="000000"/>
                <w:sz w:val="20"/>
              </w:rPr>
              <w:t>10</w:t>
            </w:r>
            <w:r>
              <w:rPr>
                <w:rFonts w:ascii="Times New Roman" w:hAnsi="Times New Roman"/>
                <w:color w:val="000000"/>
                <w:sz w:val="20"/>
              </w:rPr>
              <w:t>.1</w:t>
            </w:r>
          </w:p>
        </w:tc>
        <w:tc>
          <w:tcPr>
            <w:tcW w:type="dxa" w:w="396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2070000">
            <w:pPr>
              <w:spacing w:line="240" w:lineRule="auto"/>
              <w:ind/>
              <w:jc w:val="both"/>
              <w:rPr>
                <w:rFonts w:ascii="Times New Roman" w:hAnsi="Times New Roman"/>
                <w:color w:val="000000"/>
                <w:sz w:val="20"/>
              </w:rPr>
            </w:pPr>
            <w:r>
              <w:rPr>
                <w:rFonts w:ascii="Times New Roman" w:hAnsi="Times New Roman"/>
                <w:color w:val="000000"/>
                <w:sz w:val="20"/>
              </w:rPr>
              <w:t>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tc>
        <w:tc>
          <w:tcPr>
            <w:tcW w:type="dxa" w:w="40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3070000">
            <w:pPr>
              <w:spacing w:line="240" w:lineRule="auto"/>
              <w:ind/>
              <w:jc w:val="both"/>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244"/>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070000">
            <w:pPr>
              <w:spacing w:line="240" w:lineRule="auto"/>
              <w:ind/>
              <w:rPr>
                <w:rFonts w:ascii="Times New Roman" w:hAnsi="Times New Roman"/>
                <w:color w:val="000000"/>
                <w:sz w:val="20"/>
              </w:rPr>
            </w:pPr>
            <w:r>
              <w:rPr>
                <w:rFonts w:ascii="Times New Roman" w:hAnsi="Times New Roman"/>
                <w:color w:val="000000"/>
                <w:sz w:val="20"/>
              </w:rPr>
              <w:t>подпункт "д" пункта 2.</w:t>
            </w:r>
            <w:r>
              <w:rPr>
                <w:rFonts w:ascii="Times New Roman" w:hAnsi="Times New Roman"/>
                <w:color w:val="000000"/>
                <w:sz w:val="20"/>
              </w:rPr>
              <w:t>10</w:t>
            </w:r>
            <w:r>
              <w:rPr>
                <w:rFonts w:ascii="Times New Roman" w:hAnsi="Times New Roman"/>
                <w:color w:val="000000"/>
                <w:sz w:val="20"/>
              </w:rPr>
              <w:t>.1</w:t>
            </w:r>
          </w:p>
        </w:tc>
        <w:tc>
          <w:tcPr>
            <w:tcW w:type="dxa" w:w="396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5070000">
            <w:pPr>
              <w:spacing w:line="240" w:lineRule="auto"/>
              <w:ind/>
              <w:rPr>
                <w:rFonts w:ascii="Times New Roman" w:hAnsi="Times New Roman"/>
                <w:color w:val="000000"/>
                <w:sz w:val="20"/>
              </w:rPr>
            </w:pPr>
            <w:r>
              <w:rPr>
                <w:rFonts w:ascii="Times New Roman" w:hAnsi="Times New Roman"/>
                <w:color w:val="000000"/>
                <w:sz w:val="20"/>
              </w:rPr>
              <w:t>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tc>
        <w:tc>
          <w:tcPr>
            <w:tcW w:type="dxa" w:w="40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6070000">
            <w:pPr>
              <w:spacing w:line="240" w:lineRule="auto"/>
              <w:ind/>
              <w:jc w:val="both"/>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3304"/>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070000">
            <w:pPr>
              <w:spacing w:line="240" w:lineRule="auto"/>
              <w:ind/>
              <w:rPr>
                <w:rFonts w:ascii="Times New Roman" w:hAnsi="Times New Roman"/>
                <w:color w:val="000000"/>
                <w:sz w:val="20"/>
              </w:rPr>
            </w:pPr>
            <w:r>
              <w:rPr>
                <w:rFonts w:ascii="Times New Roman" w:hAnsi="Times New Roman"/>
                <w:color w:val="000000"/>
                <w:sz w:val="20"/>
              </w:rPr>
              <w:t>подпункт "е" пункта 2.</w:t>
            </w:r>
            <w:r>
              <w:rPr>
                <w:rFonts w:ascii="Times New Roman" w:hAnsi="Times New Roman"/>
                <w:color w:val="000000"/>
                <w:sz w:val="20"/>
              </w:rPr>
              <w:t>10</w:t>
            </w:r>
            <w:r>
              <w:rPr>
                <w:rFonts w:ascii="Times New Roman" w:hAnsi="Times New Roman"/>
                <w:color w:val="000000"/>
                <w:sz w:val="20"/>
              </w:rPr>
              <w:t>.1</w:t>
            </w:r>
          </w:p>
        </w:tc>
        <w:tc>
          <w:tcPr>
            <w:tcW w:type="dxa" w:w="396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070000">
            <w:pPr>
              <w:spacing w:line="240" w:lineRule="auto"/>
              <w:ind/>
              <w:jc w:val="both"/>
              <w:rPr>
                <w:rFonts w:ascii="Times New Roman" w:hAnsi="Times New Roman"/>
                <w:color w:val="000000"/>
                <w:sz w:val="20"/>
              </w:rPr>
            </w:pPr>
            <w:r>
              <w:rPr>
                <w:rFonts w:ascii="Times New Roman" w:hAnsi="Times New Roman"/>
                <w:color w:val="000000"/>
                <w:sz w:val="20"/>
              </w:rPr>
              <w:t>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tc>
        <w:tc>
          <w:tcPr>
            <w:tcW w:type="dxa" w:w="40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9070000">
            <w:pPr>
              <w:spacing w:line="240" w:lineRule="auto"/>
              <w:ind/>
              <w:jc w:val="both"/>
              <w:rPr>
                <w:rFonts w:ascii="Times New Roman" w:hAnsi="Times New Roman"/>
                <w:i w:val="1"/>
                <w:color w:val="000000"/>
                <w:sz w:val="20"/>
              </w:rPr>
            </w:pPr>
            <w:r>
              <w:rPr>
                <w:rFonts w:ascii="Times New Roman" w:hAnsi="Times New Roman"/>
                <w:i w:val="1"/>
                <w:color w:val="000000"/>
                <w:sz w:val="20"/>
              </w:rPr>
              <w:t>Не требуется</w:t>
            </w:r>
          </w:p>
        </w:tc>
      </w:tr>
    </w:tbl>
    <w:p w14:paraId="6A070000">
      <w:pPr>
        <w:pStyle w:val="Style_9"/>
        <w:ind w:firstLine="708" w:left="0"/>
        <w:jc w:val="both"/>
        <w:rPr>
          <w:rFonts w:ascii="Times New Roman" w:hAnsi="Times New Roman"/>
          <w:color w:val="000000"/>
        </w:rPr>
      </w:pPr>
    </w:p>
    <w:p w14:paraId="6B070000">
      <w:pPr>
        <w:pStyle w:val="Style_9"/>
        <w:ind w:firstLine="708" w:left="0"/>
        <w:jc w:val="both"/>
        <w:rPr>
          <w:rFonts w:ascii="Times New Roman" w:hAnsi="Times New Roman"/>
          <w:color w:val="000000"/>
        </w:rPr>
      </w:pPr>
      <w:r>
        <w:rPr>
          <w:rFonts w:ascii="Times New Roman" w:hAnsi="Times New Roman"/>
          <w:color w:val="000000"/>
        </w:rPr>
        <w:t>Вы вправе повторно обратиться с заявлением о выдаче разрешения на строительство после устранения указанных нарушений.</w:t>
      </w:r>
    </w:p>
    <w:p w14:paraId="6C070000">
      <w:pPr>
        <w:pStyle w:val="Style_9"/>
        <w:ind w:firstLine="708" w:left="0"/>
        <w:jc w:val="both"/>
        <w:rPr>
          <w:rFonts w:ascii="Times New Roman" w:hAnsi="Times New Roman"/>
          <w:color w:val="000000"/>
        </w:rPr>
      </w:pPr>
    </w:p>
    <w:p w14:paraId="6D070000">
      <w:pPr>
        <w:pStyle w:val="Style_9"/>
        <w:ind w:firstLine="708" w:left="0"/>
        <w:jc w:val="both"/>
        <w:rPr>
          <w:rFonts w:ascii="Times New Roman" w:hAnsi="Times New Roman"/>
          <w:color w:val="000000"/>
        </w:rPr>
      </w:pPr>
      <w:r>
        <w:rPr>
          <w:rFonts w:ascii="Times New Roman" w:hAnsi="Times New Roman"/>
          <w:color w:val="000000"/>
        </w:rPr>
        <w:t>Данный отказ может быть обжалован в досудебном порядке путем направления жалобы в __________________________________________________, а также в судебном порядке.</w:t>
      </w:r>
    </w:p>
    <w:p w14:paraId="6E070000">
      <w:pPr>
        <w:pStyle w:val="Style_9"/>
        <w:ind w:firstLine="708" w:left="0"/>
        <w:jc w:val="both"/>
        <w:rPr>
          <w:rFonts w:ascii="Times New Roman" w:hAnsi="Times New Roman"/>
          <w:color w:val="000000"/>
        </w:rPr>
      </w:pPr>
    </w:p>
    <w:p w14:paraId="6F070000">
      <w:pPr>
        <w:pStyle w:val="Style_9"/>
        <w:ind w:firstLine="708" w:left="0"/>
        <w:jc w:val="both"/>
        <w:rPr>
          <w:rFonts w:ascii="Times New Roman" w:hAnsi="Times New Roman"/>
          <w:color w:val="000000"/>
        </w:rPr>
      </w:pPr>
      <w:r>
        <w:rPr>
          <w:rFonts w:ascii="Times New Roman" w:hAnsi="Times New Roman"/>
          <w:color w:val="000000"/>
        </w:rPr>
        <w:t>Дополнительно информируем:____________</w:t>
      </w:r>
      <w:r>
        <w:rPr>
          <w:rFonts w:ascii="Times New Roman" w:hAnsi="Times New Roman"/>
          <w:color w:val="000000"/>
        </w:rPr>
        <w:t>_____________________________</w:t>
      </w:r>
      <w:r>
        <w:rPr>
          <w:rFonts w:ascii="Times New Roman" w:hAnsi="Times New Roman"/>
          <w:color w:val="000000"/>
        </w:rPr>
        <w:t xml:space="preserve">___________________________ </w:t>
      </w:r>
    </w:p>
    <w:p w14:paraId="70070000">
      <w:pPr>
        <w:pStyle w:val="Style_9"/>
        <w:ind/>
        <w:jc w:val="both"/>
        <w:rPr>
          <w:rFonts w:ascii="Times New Roman" w:hAnsi="Times New Roman"/>
          <w:color w:val="000000"/>
        </w:rPr>
      </w:pPr>
      <w:r>
        <w:rPr>
          <w:rFonts w:ascii="Times New Roman" w:hAnsi="Times New Roman"/>
          <w:color w:val="000000"/>
          <w:sz w:val="16"/>
        </w:rPr>
        <w:t xml:space="preserve">                                                                                </w:t>
      </w:r>
      <w:r>
        <w:rPr>
          <w:rFonts w:ascii="Times New Roman" w:hAnsi="Times New Roman"/>
          <w:color w:val="000000"/>
          <w:sz w:val="16"/>
        </w:rPr>
        <w:t>(указывается информация, необходимая для устранения причин отказа в выдаче</w:t>
      </w:r>
    </w:p>
    <w:p w14:paraId="71070000">
      <w:pPr>
        <w:pStyle w:val="Style_9"/>
        <w:ind/>
        <w:jc w:val="both"/>
        <w:rPr>
          <w:rFonts w:ascii="Times New Roman" w:hAnsi="Times New Roman"/>
          <w:color w:val="000000"/>
        </w:rPr>
      </w:pPr>
      <w:r>
        <w:rPr>
          <w:rFonts w:ascii="Times New Roman" w:hAnsi="Times New Roman"/>
          <w:color w:val="000000"/>
        </w:rPr>
        <w:t>____________________________________________________________________</w:t>
      </w:r>
      <w:r>
        <w:rPr>
          <w:rFonts w:ascii="Times New Roman" w:hAnsi="Times New Roman"/>
          <w:color w:val="000000"/>
        </w:rPr>
        <w:t>____________________________</w:t>
      </w:r>
      <w:r>
        <w:rPr>
          <w:rFonts w:ascii="Times New Roman" w:hAnsi="Times New Roman"/>
          <w:color w:val="000000"/>
        </w:rPr>
        <w:t>_</w:t>
      </w:r>
      <w:r>
        <w:rPr>
          <w:rFonts w:ascii="Times New Roman" w:hAnsi="Times New Roman"/>
          <w:color w:val="000000"/>
        </w:rPr>
        <w:t>___</w:t>
      </w:r>
      <w:r>
        <w:rPr>
          <w:rFonts w:ascii="Times New Roman" w:hAnsi="Times New Roman"/>
          <w:color w:val="000000"/>
        </w:rPr>
        <w:t xml:space="preserve">_. </w:t>
      </w:r>
    </w:p>
    <w:p w14:paraId="72070000">
      <w:pPr>
        <w:pStyle w:val="Style_9"/>
        <w:ind/>
        <w:jc w:val="center"/>
        <w:rPr>
          <w:rFonts w:ascii="Times New Roman" w:hAnsi="Times New Roman"/>
          <w:color w:val="000000"/>
          <w:sz w:val="16"/>
        </w:rPr>
      </w:pPr>
      <w:r>
        <w:rPr>
          <w:rFonts w:ascii="Times New Roman" w:hAnsi="Times New Roman"/>
          <w:color w:val="000000"/>
          <w:sz w:val="16"/>
        </w:rPr>
        <w:t>разрешения на строительство, а также иная дополнительная информация при наличии)</w:t>
      </w:r>
    </w:p>
    <w:p w14:paraId="73070000">
      <w:pPr>
        <w:pStyle w:val="Style_9"/>
        <w:ind/>
        <w:jc w:val="center"/>
        <w:rPr>
          <w:rFonts w:ascii="Times New Roman" w:hAnsi="Times New Roman"/>
          <w:color w:val="000000"/>
          <w:sz w:val="16"/>
        </w:rPr>
      </w:pPr>
    </w:p>
    <w:tbl>
      <w:tblPr>
        <w:tblStyle w:val="Style_8"/>
        <w:tblLayout w:type="fixed"/>
        <w:tblCellMar>
          <w:left w:type="dxa" w:w="28"/>
          <w:right w:type="dxa" w:w="28"/>
        </w:tblCellMar>
      </w:tblPr>
      <w:tblGrid>
        <w:gridCol w:w="3119"/>
        <w:gridCol w:w="425"/>
        <w:gridCol w:w="2127"/>
        <w:gridCol w:w="425"/>
        <w:gridCol w:w="3827"/>
      </w:tblGrid>
      <w:tr>
        <w:tc>
          <w:tcPr>
            <w:tcW w:type="dxa" w:w="3119"/>
            <w:tcBorders>
              <w:top w:sz="4" w:val="nil"/>
              <w:left w:sz="4" w:val="nil"/>
              <w:bottom w:color="000000" w:sz="4" w:val="single"/>
              <w:right w:sz="4" w:val="nil"/>
            </w:tcBorders>
            <w:tcMar>
              <w:left w:type="dxa" w:w="28"/>
              <w:right w:type="dxa" w:w="28"/>
            </w:tcMar>
            <w:vAlign w:val="bottom"/>
          </w:tcPr>
          <w:p w14:paraId="74070000">
            <w:pPr>
              <w:ind/>
              <w:jc w:val="center"/>
              <w:rPr>
                <w:rFonts w:ascii="Times New Roman" w:hAnsi="Times New Roman"/>
                <w:color w:val="000000"/>
                <w:sz w:val="20"/>
              </w:rPr>
            </w:pPr>
          </w:p>
        </w:tc>
        <w:tc>
          <w:tcPr>
            <w:tcW w:type="dxa" w:w="425"/>
            <w:tcBorders>
              <w:top w:sz="4" w:val="nil"/>
              <w:left w:sz="4" w:val="nil"/>
              <w:bottom w:sz="4" w:val="nil"/>
              <w:right w:sz="4" w:val="nil"/>
            </w:tcBorders>
            <w:tcMar>
              <w:left w:type="dxa" w:w="28"/>
              <w:right w:type="dxa" w:w="28"/>
            </w:tcMar>
            <w:vAlign w:val="bottom"/>
          </w:tcPr>
          <w:p w14:paraId="75070000">
            <w:pPr>
              <w:rPr>
                <w:rFonts w:ascii="Times New Roman" w:hAnsi="Times New Roman"/>
                <w:color w:val="000000"/>
                <w:sz w:val="20"/>
              </w:rPr>
            </w:pPr>
          </w:p>
        </w:tc>
        <w:tc>
          <w:tcPr>
            <w:tcW w:type="dxa" w:w="2127"/>
            <w:tcBorders>
              <w:top w:sz="4" w:val="nil"/>
              <w:left w:sz="4" w:val="nil"/>
              <w:bottom w:color="000000" w:sz="4" w:val="single"/>
              <w:right w:sz="4" w:val="nil"/>
            </w:tcBorders>
            <w:tcMar>
              <w:left w:type="dxa" w:w="28"/>
              <w:right w:type="dxa" w:w="28"/>
            </w:tcMar>
            <w:vAlign w:val="bottom"/>
          </w:tcPr>
          <w:p w14:paraId="76070000">
            <w:pPr>
              <w:ind/>
              <w:jc w:val="center"/>
              <w:rPr>
                <w:rFonts w:ascii="Times New Roman" w:hAnsi="Times New Roman"/>
                <w:color w:val="000000"/>
                <w:sz w:val="20"/>
              </w:rPr>
            </w:pPr>
          </w:p>
        </w:tc>
        <w:tc>
          <w:tcPr>
            <w:tcW w:type="dxa" w:w="425"/>
            <w:tcBorders>
              <w:top w:sz="4" w:val="nil"/>
              <w:left w:sz="4" w:val="nil"/>
              <w:bottom w:sz="4" w:val="nil"/>
              <w:right w:sz="4" w:val="nil"/>
            </w:tcBorders>
            <w:tcMar>
              <w:left w:type="dxa" w:w="28"/>
              <w:right w:type="dxa" w:w="28"/>
            </w:tcMar>
            <w:vAlign w:val="bottom"/>
          </w:tcPr>
          <w:p w14:paraId="77070000">
            <w:pPr>
              <w:rPr>
                <w:rFonts w:ascii="Times New Roman" w:hAnsi="Times New Roman"/>
                <w:color w:val="000000"/>
                <w:sz w:val="20"/>
              </w:rPr>
            </w:pPr>
          </w:p>
        </w:tc>
        <w:tc>
          <w:tcPr>
            <w:tcW w:type="dxa" w:w="3827"/>
            <w:tcBorders>
              <w:top w:sz="4" w:val="nil"/>
              <w:left w:sz="4" w:val="nil"/>
              <w:bottom w:color="000000" w:sz="4" w:val="single"/>
              <w:right w:sz="4" w:val="nil"/>
            </w:tcBorders>
            <w:tcMar>
              <w:left w:type="dxa" w:w="28"/>
              <w:right w:type="dxa" w:w="28"/>
            </w:tcMar>
            <w:vAlign w:val="bottom"/>
          </w:tcPr>
          <w:p w14:paraId="78070000">
            <w:pPr>
              <w:ind/>
              <w:jc w:val="center"/>
              <w:rPr>
                <w:rFonts w:ascii="Times New Roman" w:hAnsi="Times New Roman"/>
                <w:color w:val="000000"/>
                <w:sz w:val="20"/>
              </w:rPr>
            </w:pPr>
          </w:p>
        </w:tc>
      </w:tr>
      <w:tr>
        <w:tc>
          <w:tcPr>
            <w:tcW w:type="dxa" w:w="3119"/>
            <w:tcBorders>
              <w:top w:sz="4" w:val="nil"/>
              <w:left w:sz="4" w:val="nil"/>
              <w:bottom w:sz="4" w:val="nil"/>
              <w:right w:sz="4" w:val="nil"/>
            </w:tcBorders>
            <w:tcMar>
              <w:left w:type="dxa" w:w="28"/>
              <w:right w:type="dxa" w:w="28"/>
            </w:tcMar>
          </w:tcPr>
          <w:p w14:paraId="79070000">
            <w:pPr>
              <w:ind/>
              <w:jc w:val="center"/>
              <w:rPr>
                <w:rFonts w:ascii="Times New Roman" w:hAnsi="Times New Roman"/>
                <w:color w:val="000000"/>
                <w:sz w:val="16"/>
              </w:rPr>
            </w:pPr>
            <w:r>
              <w:rPr>
                <w:rFonts w:ascii="Times New Roman" w:hAnsi="Times New Roman"/>
                <w:color w:val="000000"/>
                <w:sz w:val="16"/>
              </w:rPr>
              <w:t>(должность)</w:t>
            </w:r>
          </w:p>
        </w:tc>
        <w:tc>
          <w:tcPr>
            <w:tcW w:type="dxa" w:w="425"/>
            <w:tcBorders>
              <w:top w:sz="4" w:val="nil"/>
              <w:left w:sz="4" w:val="nil"/>
              <w:bottom w:sz="4" w:val="nil"/>
              <w:right w:sz="4" w:val="nil"/>
            </w:tcBorders>
            <w:tcMar>
              <w:left w:type="dxa" w:w="28"/>
              <w:right w:type="dxa" w:w="28"/>
            </w:tcMar>
          </w:tcPr>
          <w:p w14:paraId="7A070000">
            <w:pPr>
              <w:rPr>
                <w:rFonts w:ascii="Times New Roman" w:hAnsi="Times New Roman"/>
                <w:color w:val="000000"/>
                <w:sz w:val="16"/>
              </w:rPr>
            </w:pPr>
          </w:p>
        </w:tc>
        <w:tc>
          <w:tcPr>
            <w:tcW w:type="dxa" w:w="2127"/>
            <w:tcBorders>
              <w:top w:sz="4" w:val="nil"/>
              <w:left w:sz="4" w:val="nil"/>
              <w:bottom w:sz="4" w:val="nil"/>
              <w:right w:sz="4" w:val="nil"/>
            </w:tcBorders>
            <w:tcMar>
              <w:left w:type="dxa" w:w="28"/>
              <w:right w:type="dxa" w:w="28"/>
            </w:tcMar>
          </w:tcPr>
          <w:p w14:paraId="7B070000">
            <w:pPr>
              <w:ind/>
              <w:jc w:val="center"/>
              <w:rPr>
                <w:rFonts w:ascii="Times New Roman" w:hAnsi="Times New Roman"/>
                <w:color w:val="000000"/>
                <w:sz w:val="16"/>
              </w:rPr>
            </w:pPr>
            <w:r>
              <w:rPr>
                <w:rFonts w:ascii="Times New Roman" w:hAnsi="Times New Roman"/>
                <w:color w:val="000000"/>
                <w:sz w:val="16"/>
              </w:rPr>
              <w:t>(подпись)</w:t>
            </w:r>
          </w:p>
        </w:tc>
        <w:tc>
          <w:tcPr>
            <w:tcW w:type="dxa" w:w="425"/>
            <w:tcBorders>
              <w:top w:sz="4" w:val="nil"/>
              <w:left w:sz="4" w:val="nil"/>
              <w:bottom w:sz="4" w:val="nil"/>
              <w:right w:sz="4" w:val="nil"/>
            </w:tcBorders>
            <w:tcMar>
              <w:left w:type="dxa" w:w="28"/>
              <w:right w:type="dxa" w:w="28"/>
            </w:tcMar>
          </w:tcPr>
          <w:p w14:paraId="7C070000">
            <w:pPr>
              <w:rPr>
                <w:rFonts w:ascii="Times New Roman" w:hAnsi="Times New Roman"/>
                <w:color w:val="000000"/>
                <w:sz w:val="16"/>
              </w:rPr>
            </w:pPr>
          </w:p>
        </w:tc>
        <w:tc>
          <w:tcPr>
            <w:tcW w:type="dxa" w:w="3827"/>
            <w:tcBorders>
              <w:top w:sz="4" w:val="nil"/>
              <w:left w:sz="4" w:val="nil"/>
              <w:bottom w:sz="4" w:val="nil"/>
              <w:right w:sz="4" w:val="nil"/>
            </w:tcBorders>
            <w:tcMar>
              <w:left w:type="dxa" w:w="28"/>
              <w:right w:type="dxa" w:w="28"/>
            </w:tcMar>
          </w:tcPr>
          <w:p w14:paraId="7D070000">
            <w:pPr>
              <w:ind/>
              <w:jc w:val="center"/>
              <w:rPr>
                <w:rFonts w:ascii="Times New Roman" w:hAnsi="Times New Roman"/>
                <w:color w:val="000000"/>
                <w:sz w:val="16"/>
              </w:rPr>
            </w:pPr>
            <w:r>
              <w:rPr>
                <w:rFonts w:ascii="Times New Roman" w:hAnsi="Times New Roman"/>
                <w:color w:val="000000"/>
                <w:sz w:val="16"/>
              </w:rPr>
              <w:t>(фамилия, имя, отчество (при наличии)</w:t>
            </w:r>
          </w:p>
        </w:tc>
      </w:tr>
    </w:tbl>
    <w:p w14:paraId="7E070000">
      <w:pPr>
        <w:pStyle w:val="Style_5"/>
        <w:rPr>
          <w:rFonts w:ascii="Times New Roman" w:hAnsi="Times New Roman"/>
          <w:sz w:val="22"/>
        </w:rPr>
      </w:pPr>
      <w:r>
        <w:rPr>
          <w:rFonts w:ascii="Times New Roman" w:hAnsi="Times New Roman"/>
          <w:color w:val="000000"/>
        </w:rPr>
        <w:t>"___" ________ 20___ года</w:t>
      </w:r>
    </w:p>
    <w:p w14:paraId="7F070000">
      <w:pPr>
        <w:pStyle w:val="Style_9"/>
        <w:ind/>
        <w:jc w:val="center"/>
        <w:rPr>
          <w:rFonts w:ascii="Times New Roman" w:hAnsi="Times New Roman"/>
          <w:sz w:val="22"/>
        </w:rPr>
      </w:pPr>
      <w:r>
        <w:rPr>
          <w:rFonts w:ascii="Times New Roman" w:hAnsi="Times New Roman"/>
          <w:sz w:val="22"/>
        </w:rPr>
        <w:br w:type="page"/>
      </w:r>
    </w:p>
    <w:p w14:paraId="80070000">
      <w:pPr>
        <w:pStyle w:val="Style_5"/>
        <w:ind/>
        <w:jc w:val="right"/>
        <w:rPr>
          <w:rFonts w:ascii="Times New Roman" w:hAnsi="Times New Roman"/>
        </w:rPr>
      </w:pPr>
      <w:r>
        <w:rPr>
          <w:rFonts w:ascii="Times New Roman" w:hAnsi="Times New Roman"/>
        </w:rPr>
        <w:t>Приложение 7</w:t>
      </w:r>
    </w:p>
    <w:p w14:paraId="81070000">
      <w:pPr>
        <w:pStyle w:val="Style_5"/>
        <w:ind/>
        <w:jc w:val="right"/>
        <w:rPr>
          <w:rFonts w:ascii="Times New Roman" w:hAnsi="Times New Roman"/>
        </w:rPr>
      </w:pPr>
      <w:r>
        <w:rPr>
          <w:rFonts w:ascii="Times New Roman" w:hAnsi="Times New Roman"/>
        </w:rPr>
        <w:t>к Административному регламенту</w:t>
      </w:r>
    </w:p>
    <w:p w14:paraId="82070000">
      <w:pPr>
        <w:pStyle w:val="Style_5"/>
        <w:ind/>
        <w:jc w:val="center"/>
        <w:rPr>
          <w:rFonts w:ascii="Times New Roman" w:hAnsi="Times New Roman"/>
          <w:sz w:val="22"/>
        </w:rPr>
      </w:pPr>
    </w:p>
    <w:p w14:paraId="83070000">
      <w:pPr>
        <w:pStyle w:val="Style_5"/>
        <w:ind/>
        <w:jc w:val="center"/>
        <w:rPr>
          <w:rFonts w:ascii="Times New Roman" w:hAnsi="Times New Roman"/>
          <w:sz w:val="22"/>
        </w:rPr>
      </w:pPr>
    </w:p>
    <w:p w14:paraId="84070000">
      <w:pPr>
        <w:widowControl w:val="0"/>
        <w:spacing w:after="0" w:line="240" w:lineRule="auto"/>
        <w:ind/>
        <w:jc w:val="center"/>
        <w:rPr>
          <w:rFonts w:ascii="Times New Roman" w:hAnsi="Times New Roman"/>
          <w:sz w:val="20"/>
        </w:rPr>
      </w:pPr>
      <w:r>
        <w:rPr>
          <w:rFonts w:ascii="Times New Roman" w:hAnsi="Times New Roman"/>
          <w:sz w:val="20"/>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7"/>
                    <a:srcRect b="0" l="0" r="0" t="0"/>
                    <a:stretch/>
                  </pic:blipFill>
                  <pic:spPr>
                    <a:xfrm flipH="false" flipV="false" rot="0">
                      <a:ext cx="436880" cy="573405"/>
                    </a:xfrm>
                    <a:prstGeom prst="rect"/>
                  </pic:spPr>
                </pic:pic>
              </a:graphicData>
            </a:graphic>
          </wp:inline>
        </w:drawing>
      </w:r>
    </w:p>
    <w:p w14:paraId="85070000">
      <w:pPr>
        <w:spacing w:after="0" w:line="240" w:lineRule="auto"/>
        <w:ind/>
        <w:jc w:val="center"/>
        <w:outlineLvl w:val="0"/>
        <w:rPr>
          <w:rFonts w:ascii="Times New Roman" w:hAnsi="Times New Roman"/>
          <w:sz w:val="20"/>
        </w:rPr>
      </w:pPr>
      <w:r>
        <w:rPr>
          <w:rFonts w:ascii="Times New Roman" w:hAnsi="Times New Roman"/>
          <w:sz w:val="20"/>
        </w:rPr>
        <w:t xml:space="preserve">АДМИНИСТРАЦИЯ </w:t>
      </w:r>
      <w:r>
        <w:rPr>
          <w:rFonts w:ascii="Times New Roman" w:hAnsi="Times New Roman"/>
          <w:sz w:val="20"/>
        </w:rPr>
        <w:t>ЛЕБЯЖЕНСКОГО ГОРОДСКОГО ПОСЕЛЕНИЯ</w:t>
      </w:r>
      <w:r>
        <w:rPr>
          <w:rFonts w:ascii="Times New Roman" w:hAnsi="Times New Roman"/>
          <w:sz w:val="20"/>
        </w:rPr>
        <w:t xml:space="preserve"> </w:t>
      </w:r>
    </w:p>
    <w:p w14:paraId="86070000">
      <w:pPr>
        <w:spacing w:after="0" w:line="240" w:lineRule="auto"/>
        <w:ind/>
        <w:jc w:val="center"/>
        <w:outlineLvl w:val="0"/>
        <w:rPr>
          <w:rFonts w:ascii="Times New Roman" w:hAnsi="Times New Roman"/>
          <w:sz w:val="20"/>
        </w:rPr>
      </w:pPr>
      <w:r>
        <w:rPr>
          <w:rFonts w:ascii="Times New Roman" w:hAnsi="Times New Roman"/>
          <w:sz w:val="20"/>
        </w:rPr>
        <w:t xml:space="preserve">ЛОМОНОСОВСКОГО МУНИЦИПАЛЬНОГО РАЙОНА ЛЕНИНГРАДСКОЙ ОБЛАСТИ </w:t>
      </w:r>
      <w:r>
        <w:rPr>
          <w:rFonts w:ascii="Times New Roman" w:hAnsi="Times New Roman"/>
          <w:sz w:val="20"/>
        </w:rPr>
        <w:t xml:space="preserve"> </w:t>
      </w:r>
    </w:p>
    <w:p w14:paraId="87070000">
      <w:pPr>
        <w:widowControl w:val="0"/>
        <w:spacing w:after="0" w:line="240" w:lineRule="auto"/>
        <w:ind/>
        <w:rPr>
          <w:rFonts w:ascii="Times New Roman" w:hAnsi="Times New Roman"/>
          <w:sz w:val="20"/>
        </w:rPr>
      </w:pPr>
    </w:p>
    <w:p w14:paraId="88070000">
      <w:pPr>
        <w:widowControl w:val="0"/>
        <w:spacing w:after="0" w:line="240" w:lineRule="auto"/>
        <w:ind/>
        <w:jc w:val="right"/>
        <w:rPr>
          <w:rFonts w:ascii="Times New Roman" w:hAnsi="Times New Roman"/>
          <w:sz w:val="20"/>
        </w:rPr>
      </w:pPr>
      <w:r>
        <w:rPr>
          <w:rFonts w:ascii="Times New Roman" w:hAnsi="Times New Roman"/>
          <w:sz w:val="20"/>
        </w:rPr>
        <w:t xml:space="preserve">                                        </w:t>
      </w:r>
    </w:p>
    <w:p w14:paraId="89070000">
      <w:pPr>
        <w:widowControl w:val="0"/>
        <w:spacing w:after="0" w:line="240" w:lineRule="auto"/>
        <w:ind/>
        <w:jc w:val="right"/>
        <w:rPr>
          <w:rFonts w:ascii="Times New Roman" w:hAnsi="Times New Roman"/>
          <w:sz w:val="20"/>
        </w:rPr>
      </w:pPr>
      <w:r>
        <w:rPr>
          <w:rFonts w:ascii="Times New Roman" w:hAnsi="Times New Roman"/>
          <w:sz w:val="20"/>
        </w:rPr>
        <w:t xml:space="preserve">                                               </w:t>
      </w:r>
      <w:r>
        <w:rPr>
          <w:rFonts w:ascii="Times New Roman" w:hAnsi="Times New Roman"/>
          <w:sz w:val="20"/>
        </w:rPr>
        <w:t>____________________________</w:t>
      </w:r>
    </w:p>
    <w:p w14:paraId="8A07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w:t>
      </w:r>
    </w:p>
    <w:p w14:paraId="8B07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w:t>
      </w:r>
    </w:p>
    <w:p w14:paraId="8C070000">
      <w:pPr>
        <w:widowControl w:val="0"/>
        <w:spacing w:after="0" w:line="240" w:lineRule="auto"/>
        <w:ind/>
        <w:jc w:val="right"/>
        <w:rPr>
          <w:rFonts w:ascii="Times New Roman" w:hAnsi="Times New Roman"/>
          <w:sz w:val="20"/>
        </w:rPr>
      </w:pPr>
      <w:r>
        <w:rPr>
          <w:rFonts w:ascii="Times New Roman" w:hAnsi="Times New Roman"/>
          <w:sz w:val="20"/>
        </w:rPr>
        <w:t xml:space="preserve">                                               ____________________________</w:t>
      </w:r>
    </w:p>
    <w:p w14:paraId="8D070000">
      <w:pPr>
        <w:widowControl w:val="0"/>
        <w:spacing w:after="0" w:line="240" w:lineRule="auto"/>
        <w:ind/>
        <w:jc w:val="right"/>
        <w:rPr>
          <w:rFonts w:ascii="Times New Roman" w:hAnsi="Times New Roman"/>
          <w:sz w:val="20"/>
        </w:rPr>
      </w:pPr>
      <w:r>
        <w:rPr>
          <w:rFonts w:ascii="Times New Roman" w:hAnsi="Times New Roman"/>
          <w:sz w:val="20"/>
        </w:rPr>
        <w:t xml:space="preserve">                                               </w:t>
      </w:r>
      <w:r>
        <w:rPr>
          <w:rFonts w:ascii="Times New Roman" w:hAnsi="Times New Roman"/>
          <w:sz w:val="20"/>
        </w:rPr>
        <w:t>(контактные данные заявителя</w:t>
      </w:r>
    </w:p>
    <w:p w14:paraId="8E070000">
      <w:pPr>
        <w:widowControl w:val="0"/>
        <w:spacing w:after="0" w:line="240" w:lineRule="auto"/>
        <w:ind/>
        <w:jc w:val="right"/>
        <w:rPr>
          <w:rFonts w:ascii="Times New Roman" w:hAnsi="Times New Roman"/>
          <w:sz w:val="20"/>
        </w:rPr>
      </w:pPr>
      <w:r>
        <w:rPr>
          <w:rFonts w:ascii="Times New Roman" w:hAnsi="Times New Roman"/>
          <w:sz w:val="20"/>
        </w:rPr>
        <w:t xml:space="preserve">                                                            адрес, телефон)</w:t>
      </w:r>
    </w:p>
    <w:p w14:paraId="8F070000">
      <w:pPr>
        <w:widowControl w:val="0"/>
        <w:spacing w:after="0" w:line="240" w:lineRule="auto"/>
        <w:ind/>
        <w:jc w:val="both"/>
        <w:rPr>
          <w:rFonts w:ascii="Times New Roman" w:hAnsi="Times New Roman"/>
          <w:sz w:val="20"/>
        </w:rPr>
      </w:pPr>
    </w:p>
    <w:p w14:paraId="90070000">
      <w:pPr>
        <w:pStyle w:val="Style_9"/>
        <w:ind/>
        <w:jc w:val="center"/>
        <w:rPr>
          <w:rFonts w:ascii="Times New Roman" w:hAnsi="Times New Roman"/>
        </w:rPr>
      </w:pPr>
      <w:r>
        <w:rPr>
          <w:rFonts w:ascii="Times New Roman" w:hAnsi="Times New Roman"/>
          <w:sz w:val="20"/>
        </w:rPr>
        <w:t>РЕШЕНИЕ</w:t>
      </w:r>
    </w:p>
    <w:p w14:paraId="91070000">
      <w:pPr>
        <w:pStyle w:val="Style_9"/>
        <w:ind/>
        <w:jc w:val="center"/>
        <w:rPr>
          <w:rFonts w:ascii="Times New Roman" w:hAnsi="Times New Roman"/>
        </w:rPr>
      </w:pPr>
      <w:r>
        <w:rPr>
          <w:rFonts w:ascii="Times New Roman" w:hAnsi="Times New Roman"/>
        </w:rPr>
        <w:t>об отказе в</w:t>
      </w:r>
      <w:r>
        <w:rPr>
          <w:rFonts w:ascii="Times New Roman" w:hAnsi="Times New Roman"/>
        </w:rPr>
        <w:t xml:space="preserve">о внесении изменений в </w:t>
      </w:r>
      <w:r>
        <w:rPr>
          <w:rFonts w:ascii="Times New Roman" w:hAnsi="Times New Roman"/>
        </w:rPr>
        <w:t>разрешени</w:t>
      </w:r>
      <w:r>
        <w:rPr>
          <w:rFonts w:ascii="Times New Roman" w:hAnsi="Times New Roman"/>
        </w:rPr>
        <w:t>е</w:t>
      </w:r>
      <w:r>
        <w:rPr>
          <w:rFonts w:ascii="Times New Roman" w:hAnsi="Times New Roman"/>
        </w:rPr>
        <w:t xml:space="preserve"> на </w:t>
      </w:r>
      <w:r>
        <w:rPr>
          <w:rFonts w:ascii="Times New Roman" w:hAnsi="Times New Roman"/>
        </w:rPr>
        <w:t>строительство</w:t>
      </w:r>
    </w:p>
    <w:p w14:paraId="92070000">
      <w:pPr>
        <w:pStyle w:val="Style_9"/>
        <w:ind/>
        <w:jc w:val="center"/>
        <w:rPr>
          <w:rFonts w:ascii="Times New Roman" w:hAnsi="Times New Roman"/>
          <w:sz w:val="22"/>
        </w:rPr>
      </w:pPr>
    </w:p>
    <w:p w14:paraId="93070000">
      <w:pPr>
        <w:pStyle w:val="Style_9"/>
        <w:ind/>
        <w:jc w:val="both"/>
        <w:rPr>
          <w:rFonts w:ascii="Times New Roman" w:hAnsi="Times New Roman"/>
          <w:sz w:val="20"/>
        </w:rPr>
      </w:pPr>
      <w:r>
        <w:rPr>
          <w:rFonts w:ascii="Times New Roman" w:hAnsi="Times New Roman"/>
          <w:sz w:val="20"/>
        </w:rPr>
        <w:t>П</w:t>
      </w:r>
      <w:r>
        <w:rPr>
          <w:rFonts w:ascii="Times New Roman" w:hAnsi="Times New Roman"/>
        </w:rPr>
        <w:t>о результатам рассмотрения ____________</w:t>
      </w:r>
      <w:r>
        <w:rPr>
          <w:rFonts w:ascii="Times New Roman" w:hAnsi="Times New Roman"/>
        </w:rPr>
        <w:t>_______________________</w:t>
      </w:r>
      <w:r>
        <w:rPr>
          <w:rFonts w:ascii="Times New Roman" w:hAnsi="Times New Roman"/>
        </w:rPr>
        <w:t xml:space="preserve">* от  ________________ № _______________ </w:t>
      </w:r>
    </w:p>
    <w:p w14:paraId="94070000">
      <w:pPr>
        <w:pStyle w:val="Style_9"/>
        <w:ind/>
        <w:jc w:val="both"/>
        <w:rPr>
          <w:rFonts w:ascii="Times New Roman" w:hAnsi="Times New Roman"/>
        </w:rPr>
      </w:pPr>
    </w:p>
    <w:p w14:paraId="95070000">
      <w:pPr>
        <w:pStyle w:val="Style_9"/>
        <w:ind/>
        <w:jc w:val="both"/>
        <w:rPr>
          <w:rFonts w:ascii="Times New Roman" w:hAnsi="Times New Roman"/>
        </w:rPr>
      </w:pPr>
      <w:r>
        <w:rPr>
          <w:rFonts w:ascii="Times New Roman" w:hAnsi="Times New Roman"/>
        </w:rPr>
        <w:t xml:space="preserve">принято решение </w:t>
      </w:r>
      <w:r>
        <w:rPr>
          <w:rFonts w:ascii="Times New Roman" w:hAnsi="Times New Roman"/>
        </w:rPr>
        <w:t xml:space="preserve">от </w:t>
      </w:r>
      <w:r>
        <w:rPr>
          <w:rFonts w:ascii="Times New Roman" w:hAnsi="Times New Roman"/>
          <w:sz w:val="18"/>
        </w:rPr>
        <w:t>"</w:t>
      </w:r>
      <w:r>
        <w:rPr>
          <w:rFonts w:ascii="Times New Roman" w:hAnsi="Times New Roman"/>
          <w:sz w:val="18"/>
        </w:rPr>
        <w:t>____</w:t>
      </w:r>
      <w:r>
        <w:rPr>
          <w:rFonts w:ascii="Times New Roman" w:hAnsi="Times New Roman"/>
          <w:sz w:val="18"/>
        </w:rPr>
        <w:t>"</w:t>
      </w:r>
      <w:r>
        <w:rPr>
          <w:rFonts w:ascii="Times New Roman" w:hAnsi="Times New Roman"/>
          <w:sz w:val="18"/>
        </w:rPr>
        <w:t xml:space="preserve"> _______ ______ года № ____ </w:t>
      </w:r>
      <w:r>
        <w:rPr>
          <w:rFonts w:ascii="Times New Roman" w:hAnsi="Times New Roman"/>
        </w:rPr>
        <w:t>об отказе во внесении</w:t>
      </w:r>
      <w:r>
        <w:rPr>
          <w:rFonts w:ascii="Times New Roman" w:hAnsi="Times New Roman"/>
        </w:rPr>
        <w:t xml:space="preserve"> </w:t>
      </w:r>
      <w:r>
        <w:rPr>
          <w:rFonts w:ascii="Times New Roman" w:hAnsi="Times New Roman"/>
        </w:rPr>
        <w:t>изменений в разрешение на строительство.</w:t>
      </w:r>
    </w:p>
    <w:p w14:paraId="96070000">
      <w:pPr>
        <w:pStyle w:val="Style_9"/>
        <w:ind/>
        <w:jc w:val="both"/>
        <w:rPr>
          <w:rFonts w:ascii="Times New Roman" w:hAnsi="Times New Roman"/>
          <w:sz w:val="16"/>
        </w:rPr>
      </w:pPr>
      <w:r>
        <w:rPr>
          <w:rFonts w:ascii="Times New Roman" w:hAnsi="Times New Roman"/>
          <w:sz w:val="16"/>
        </w:rPr>
        <w:t xml:space="preserve">                                                </w:t>
      </w:r>
      <w:r>
        <w:rPr>
          <w:rFonts w:ascii="Times New Roman" w:hAnsi="Times New Roman"/>
          <w:sz w:val="16"/>
        </w:rPr>
        <w:t>(дата и номер регистрации)</w:t>
      </w:r>
    </w:p>
    <w:p w14:paraId="97070000">
      <w:pPr>
        <w:pStyle w:val="Style_9"/>
        <w:ind/>
        <w:jc w:val="both"/>
        <w:rPr>
          <w:rFonts w:ascii="Times New Roman" w:hAnsi="Times New Roman"/>
        </w:rPr>
      </w:pPr>
    </w:p>
    <w:tbl>
      <w:tblPr>
        <w:tblStyle w:val="Style_8"/>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1910"/>
        <w:gridCol w:w="4536"/>
        <w:gridCol w:w="3477"/>
      </w:tblGrid>
      <w:tr>
        <w:trPr>
          <w:trHeight w:hRule="atLeast" w:val="871"/>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8070000">
            <w:pPr>
              <w:spacing w:line="240" w:lineRule="auto"/>
              <w:ind/>
              <w:rPr>
                <w:rFonts w:ascii="Times New Roman" w:hAnsi="Times New Roman"/>
                <w:color w:val="000000"/>
                <w:sz w:val="20"/>
              </w:rPr>
            </w:pPr>
            <w:r>
              <w:rPr>
                <w:rFonts w:ascii="Times New Roman" w:hAnsi="Times New Roman"/>
                <w:color w:val="000000"/>
                <w:sz w:val="20"/>
              </w:rPr>
              <w:t>№ пункта Административного регламента</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9070000">
            <w:pPr>
              <w:spacing w:line="240" w:lineRule="auto"/>
              <w:ind/>
              <w:jc w:val="center"/>
              <w:rPr>
                <w:rFonts w:ascii="Times New Roman" w:hAnsi="Times New Roman"/>
                <w:color w:val="000000"/>
                <w:sz w:val="20"/>
              </w:rPr>
            </w:pPr>
            <w:r>
              <w:rPr>
                <w:rFonts w:ascii="Times New Roman" w:hAnsi="Times New Roman"/>
                <w:color w:val="000000"/>
                <w:sz w:val="20"/>
              </w:rPr>
              <w:t>Наименование основания для отказа во внесении изменений в разрешение на строительство в соответствии с Административным регламентом</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A070000">
            <w:pPr>
              <w:spacing w:line="240" w:lineRule="auto"/>
              <w:ind/>
              <w:jc w:val="center"/>
              <w:rPr>
                <w:rFonts w:ascii="Times New Roman" w:hAnsi="Times New Roman"/>
                <w:color w:val="000000"/>
                <w:sz w:val="20"/>
              </w:rPr>
            </w:pPr>
            <w:r>
              <w:rPr>
                <w:rFonts w:ascii="Times New Roman" w:hAnsi="Times New Roman"/>
                <w:color w:val="000000"/>
                <w:sz w:val="20"/>
              </w:rPr>
              <w:t>Разъяснение причин отказа во внесении изменений в разрешение на строительство</w:t>
            </w:r>
          </w:p>
        </w:tc>
      </w:tr>
      <w:tr>
        <w:trPr>
          <w:trHeight w:hRule="atLeast" w:val="2877"/>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B070000">
            <w:pPr>
              <w:spacing w:line="240" w:lineRule="auto"/>
              <w:ind/>
              <w:rPr>
                <w:rFonts w:ascii="Times New Roman" w:hAnsi="Times New Roman"/>
                <w:color w:val="000000"/>
                <w:sz w:val="20"/>
              </w:rPr>
            </w:pPr>
            <w:r>
              <w:rPr>
                <w:rFonts w:ascii="Times New Roman" w:hAnsi="Times New Roman"/>
                <w:color w:val="000000"/>
                <w:sz w:val="20"/>
              </w:rPr>
              <w:t>подпункт "а" пункта 2.</w:t>
            </w:r>
            <w:r>
              <w:rPr>
                <w:rFonts w:ascii="Times New Roman" w:hAnsi="Times New Roman"/>
                <w:color w:val="000000"/>
                <w:sz w:val="20"/>
              </w:rPr>
              <w:t>10.</w:t>
            </w:r>
            <w:r>
              <w:rPr>
                <w:rFonts w:ascii="Times New Roman" w:hAnsi="Times New Roman"/>
                <w:color w:val="000000"/>
                <w:sz w:val="20"/>
              </w:rPr>
              <w:t>2</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C070000">
            <w:pPr>
              <w:spacing w:line="240" w:lineRule="auto"/>
              <w:ind/>
              <w:jc w:val="both"/>
              <w:rPr>
                <w:rFonts w:ascii="Times New Roman" w:hAnsi="Times New Roman"/>
                <w:color w:val="000000"/>
                <w:sz w:val="20"/>
              </w:rPr>
            </w:pPr>
            <w:r>
              <w:rPr>
                <w:rFonts w:ascii="Times New Roman" w:hAnsi="Times New Roman"/>
                <w:color w:val="000000"/>
                <w:sz w:val="20"/>
              </w:rPr>
              <w:t>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D070000">
            <w:pPr>
              <w:spacing w:line="240" w:lineRule="auto"/>
              <w:ind/>
              <w:rPr>
                <w:rFonts w:ascii="Times New Roman" w:hAnsi="Times New Roman"/>
                <w:i w:val="1"/>
                <w:color w:val="000000"/>
                <w:sz w:val="20"/>
              </w:rPr>
            </w:pPr>
            <w:r>
              <w:rPr>
                <w:rFonts w:ascii="Times New Roman" w:hAnsi="Times New Roman"/>
                <w:i w:val="1"/>
                <w:color w:val="000000"/>
                <w:sz w:val="20"/>
              </w:rPr>
              <w:t>Не требуется</w:t>
            </w:r>
          </w:p>
        </w:tc>
      </w:tr>
      <w:tr>
        <w:trPr>
          <w:trHeight w:hRule="atLeast" w:val="13"/>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E070000">
            <w:pPr>
              <w:spacing w:line="240" w:lineRule="auto"/>
              <w:ind/>
              <w:rPr>
                <w:rFonts w:ascii="Times New Roman" w:hAnsi="Times New Roman"/>
                <w:color w:val="000000"/>
                <w:sz w:val="20"/>
              </w:rPr>
            </w:pPr>
            <w:r>
              <w:rPr>
                <w:rFonts w:ascii="Times New Roman" w:hAnsi="Times New Roman"/>
                <w:color w:val="000000"/>
                <w:sz w:val="20"/>
              </w:rPr>
              <w:t>подпункт "б" пункта 2.</w:t>
            </w:r>
            <w:r>
              <w:rPr>
                <w:rFonts w:ascii="Times New Roman" w:hAnsi="Times New Roman"/>
                <w:color w:val="000000"/>
                <w:sz w:val="20"/>
              </w:rPr>
              <w:t>10</w:t>
            </w:r>
            <w:r>
              <w:rPr>
                <w:rFonts w:ascii="Times New Roman" w:hAnsi="Times New Roman"/>
                <w:color w:val="000000"/>
                <w:sz w:val="20"/>
              </w:rPr>
              <w:t>.2</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F070000">
            <w:pPr>
              <w:spacing w:line="240" w:lineRule="auto"/>
              <w:ind/>
              <w:jc w:val="both"/>
              <w:rPr>
                <w:rFonts w:ascii="Times New Roman" w:hAnsi="Times New Roman"/>
                <w:color w:val="000000"/>
                <w:sz w:val="20"/>
              </w:rPr>
            </w:pPr>
            <w:r>
              <w:rPr>
                <w:rFonts w:ascii="Times New Roman" w:hAnsi="Times New Roman"/>
                <w:color w:val="000000"/>
                <w:sz w:val="20"/>
              </w:rPr>
              <w:t>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0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3"/>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1070000">
            <w:pPr>
              <w:spacing w:line="240" w:lineRule="auto"/>
              <w:ind/>
              <w:rPr>
                <w:rFonts w:ascii="Times New Roman" w:hAnsi="Times New Roman"/>
                <w:color w:val="000000"/>
                <w:sz w:val="20"/>
              </w:rPr>
            </w:pPr>
            <w:r>
              <w:rPr>
                <w:rFonts w:ascii="Times New Roman" w:hAnsi="Times New Roman"/>
                <w:color w:val="000000"/>
                <w:sz w:val="20"/>
              </w:rPr>
              <w:t>подпункт "а" пункта 2.</w:t>
            </w:r>
            <w:r>
              <w:rPr>
                <w:rFonts w:ascii="Times New Roman" w:hAnsi="Times New Roman"/>
                <w:color w:val="000000"/>
                <w:sz w:val="20"/>
              </w:rPr>
              <w:t>10</w:t>
            </w:r>
            <w:r>
              <w:rPr>
                <w:rFonts w:ascii="Times New Roman" w:hAnsi="Times New Roman"/>
                <w:color w:val="000000"/>
                <w:sz w:val="20"/>
              </w:rPr>
              <w:t>.3</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2070000">
            <w:pPr>
              <w:spacing w:line="240" w:lineRule="auto"/>
              <w:ind/>
              <w:jc w:val="both"/>
              <w:rPr>
                <w:rFonts w:ascii="Times New Roman" w:hAnsi="Times New Roman"/>
                <w:color w:val="000000"/>
                <w:sz w:val="20"/>
              </w:rPr>
            </w:pPr>
            <w:r>
              <w:rPr>
                <w:rFonts w:ascii="Times New Roman" w:hAnsi="Times New Roman"/>
                <w:color w:val="000000"/>
                <w:sz w:val="20"/>
              </w:rPr>
              <w:t>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3070000">
            <w:pPr>
              <w:spacing w:line="240" w:lineRule="auto"/>
              <w:ind/>
              <w:rPr>
                <w:rFonts w:ascii="Times New Roman" w:hAnsi="Times New Roman"/>
                <w:i w:val="1"/>
                <w:color w:val="000000"/>
                <w:sz w:val="20"/>
              </w:rPr>
            </w:pPr>
            <w:r>
              <w:rPr>
                <w:rFonts w:ascii="Times New Roman" w:hAnsi="Times New Roman"/>
                <w:i w:val="1"/>
                <w:color w:val="000000"/>
                <w:sz w:val="20"/>
              </w:rPr>
              <w:t>Не требуется</w:t>
            </w:r>
          </w:p>
        </w:tc>
      </w:tr>
      <w:tr>
        <w:trPr>
          <w:trHeight w:hRule="atLeast" w:val="13"/>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4070000">
            <w:pPr>
              <w:spacing w:line="240" w:lineRule="auto"/>
              <w:ind/>
              <w:rPr>
                <w:rFonts w:ascii="Times New Roman" w:hAnsi="Times New Roman"/>
                <w:color w:val="000000"/>
                <w:sz w:val="20"/>
              </w:rPr>
            </w:pPr>
            <w:r>
              <w:rPr>
                <w:rFonts w:ascii="Times New Roman" w:hAnsi="Times New Roman"/>
                <w:color w:val="000000"/>
                <w:sz w:val="20"/>
              </w:rPr>
              <w:t>подпункт "б" пункта 2.</w:t>
            </w:r>
            <w:r>
              <w:rPr>
                <w:rFonts w:ascii="Times New Roman" w:hAnsi="Times New Roman"/>
                <w:color w:val="000000"/>
                <w:sz w:val="20"/>
              </w:rPr>
              <w:t>10</w:t>
            </w:r>
            <w:r>
              <w:rPr>
                <w:rFonts w:ascii="Times New Roman" w:hAnsi="Times New Roman"/>
                <w:color w:val="000000"/>
                <w:sz w:val="20"/>
              </w:rPr>
              <w:t>.3</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5070000">
            <w:pPr>
              <w:spacing w:line="240" w:lineRule="auto"/>
              <w:ind/>
              <w:jc w:val="both"/>
              <w:rPr>
                <w:rFonts w:ascii="Times New Roman" w:hAnsi="Times New Roman"/>
                <w:color w:val="000000"/>
                <w:sz w:val="20"/>
              </w:rPr>
            </w:pPr>
            <w:r>
              <w:rPr>
                <w:rFonts w:ascii="Times New Roman" w:hAnsi="Times New Roman"/>
                <w:color w:val="000000"/>
                <w:sz w:val="20"/>
              </w:rPr>
              <w:t>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6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456"/>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7070000">
            <w:pPr>
              <w:spacing w:line="240" w:lineRule="auto"/>
              <w:ind/>
              <w:rPr>
                <w:rFonts w:ascii="Times New Roman" w:hAnsi="Times New Roman"/>
                <w:color w:val="000000"/>
                <w:sz w:val="20"/>
              </w:rPr>
            </w:pPr>
            <w:r>
              <w:rPr>
                <w:rFonts w:ascii="Times New Roman" w:hAnsi="Times New Roman"/>
                <w:color w:val="000000"/>
                <w:sz w:val="20"/>
              </w:rPr>
              <w:t>подпункт "в" пункта 2.</w:t>
            </w:r>
            <w:r>
              <w:rPr>
                <w:rFonts w:ascii="Times New Roman" w:hAnsi="Times New Roman"/>
                <w:color w:val="000000"/>
                <w:sz w:val="20"/>
              </w:rPr>
              <w:t>10</w:t>
            </w:r>
            <w:r>
              <w:rPr>
                <w:rFonts w:ascii="Times New Roman" w:hAnsi="Times New Roman"/>
                <w:color w:val="000000"/>
                <w:sz w:val="20"/>
              </w:rPr>
              <w:t>.3</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8070000">
            <w:pPr>
              <w:pStyle w:val="Style_11"/>
              <w:spacing w:line="240" w:lineRule="auto"/>
              <w:ind/>
              <w:rPr>
                <w:sz w:val="20"/>
              </w:rPr>
            </w:pPr>
            <w:r>
              <w:rPr>
                <w:sz w:val="20"/>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9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456"/>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A070000">
            <w:pPr>
              <w:spacing w:line="240" w:lineRule="auto"/>
              <w:ind/>
              <w:rPr>
                <w:rFonts w:ascii="Times New Roman" w:hAnsi="Times New Roman"/>
                <w:color w:val="000000"/>
                <w:sz w:val="20"/>
              </w:rPr>
            </w:pPr>
            <w:r>
              <w:rPr>
                <w:rFonts w:ascii="Times New Roman" w:hAnsi="Times New Roman"/>
                <w:color w:val="000000"/>
                <w:sz w:val="20"/>
              </w:rPr>
              <w:t>подпункт "г" пункта 2.</w:t>
            </w:r>
            <w:r>
              <w:rPr>
                <w:rFonts w:ascii="Times New Roman" w:hAnsi="Times New Roman"/>
                <w:color w:val="000000"/>
                <w:sz w:val="20"/>
              </w:rPr>
              <w:t>10</w:t>
            </w:r>
            <w:r>
              <w:rPr>
                <w:rFonts w:ascii="Times New Roman" w:hAnsi="Times New Roman"/>
                <w:color w:val="000000"/>
                <w:sz w:val="20"/>
              </w:rPr>
              <w:t>.3</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B070000">
            <w:pPr>
              <w:pStyle w:val="Style_11"/>
              <w:spacing w:line="240" w:lineRule="auto"/>
              <w:ind/>
              <w:rPr>
                <w:sz w:val="20"/>
              </w:rPr>
            </w:pPr>
            <w:r>
              <w:rPr>
                <w:sz w:val="20"/>
              </w:rPr>
              <w:t>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C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456"/>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D070000">
            <w:pPr>
              <w:spacing w:line="240" w:lineRule="auto"/>
              <w:ind/>
              <w:rPr>
                <w:rFonts w:ascii="Times New Roman" w:hAnsi="Times New Roman"/>
                <w:color w:val="000000"/>
                <w:sz w:val="20"/>
              </w:rPr>
            </w:pPr>
            <w:r>
              <w:rPr>
                <w:rFonts w:ascii="Times New Roman" w:hAnsi="Times New Roman"/>
                <w:color w:val="000000"/>
                <w:sz w:val="20"/>
              </w:rPr>
              <w:t>подпункт "д" пункта 2.</w:t>
            </w:r>
            <w:r>
              <w:rPr>
                <w:rFonts w:ascii="Times New Roman" w:hAnsi="Times New Roman"/>
                <w:color w:val="000000"/>
                <w:sz w:val="20"/>
              </w:rPr>
              <w:t>10</w:t>
            </w:r>
            <w:r>
              <w:rPr>
                <w:rFonts w:ascii="Times New Roman" w:hAnsi="Times New Roman"/>
                <w:color w:val="000000"/>
                <w:sz w:val="20"/>
              </w:rPr>
              <w:t>.3</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070000">
            <w:pPr>
              <w:pStyle w:val="Style_11"/>
              <w:spacing w:line="240" w:lineRule="auto"/>
              <w:ind/>
              <w:rPr>
                <w:sz w:val="20"/>
              </w:rPr>
            </w:pPr>
            <w:r>
              <w:rPr>
                <w:sz w:val="20"/>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456"/>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0070000">
            <w:pPr>
              <w:spacing w:line="240" w:lineRule="auto"/>
              <w:ind/>
              <w:rPr>
                <w:rFonts w:ascii="Times New Roman" w:hAnsi="Times New Roman"/>
                <w:color w:val="000000"/>
                <w:sz w:val="20"/>
              </w:rPr>
            </w:pPr>
            <w:r>
              <w:rPr>
                <w:rFonts w:ascii="Times New Roman" w:hAnsi="Times New Roman"/>
                <w:color w:val="000000"/>
                <w:sz w:val="20"/>
              </w:rPr>
              <w:t>подпункт "а" пункта 2.</w:t>
            </w:r>
            <w:r>
              <w:rPr>
                <w:rFonts w:ascii="Times New Roman" w:hAnsi="Times New Roman"/>
                <w:color w:val="000000"/>
                <w:sz w:val="20"/>
              </w:rPr>
              <w:t>10</w:t>
            </w:r>
            <w:r>
              <w:rPr>
                <w:rFonts w:ascii="Times New Roman" w:hAnsi="Times New Roman"/>
                <w:color w:val="000000"/>
                <w:sz w:val="20"/>
              </w:rPr>
              <w:t>.4</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1070000">
            <w:pPr>
              <w:pStyle w:val="Style_11"/>
              <w:spacing w:line="240" w:lineRule="auto"/>
              <w:ind/>
              <w:jc w:val="left"/>
              <w:rPr>
                <w:sz w:val="20"/>
              </w:rPr>
            </w:pPr>
            <w:r>
              <w:rPr>
                <w:sz w:val="20"/>
              </w:rPr>
              <w:t>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2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894"/>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3070000">
            <w:pPr>
              <w:spacing w:line="240" w:lineRule="auto"/>
              <w:ind/>
              <w:rPr>
                <w:rFonts w:ascii="Times New Roman" w:hAnsi="Times New Roman"/>
                <w:color w:val="000000"/>
                <w:sz w:val="20"/>
              </w:rPr>
            </w:pPr>
            <w:r>
              <w:rPr>
                <w:rFonts w:ascii="Times New Roman" w:hAnsi="Times New Roman"/>
                <w:color w:val="000000"/>
                <w:sz w:val="20"/>
              </w:rPr>
              <w:t>подпункт "б" пункта 2.</w:t>
            </w:r>
            <w:r>
              <w:rPr>
                <w:rFonts w:ascii="Times New Roman" w:hAnsi="Times New Roman"/>
                <w:color w:val="000000"/>
                <w:sz w:val="20"/>
              </w:rPr>
              <w:t>10</w:t>
            </w:r>
            <w:r>
              <w:rPr>
                <w:rFonts w:ascii="Times New Roman" w:hAnsi="Times New Roman"/>
                <w:color w:val="000000"/>
                <w:sz w:val="20"/>
              </w:rPr>
              <w:t>.4</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4070000">
            <w:pPr>
              <w:pStyle w:val="Style_11"/>
              <w:spacing w:line="240" w:lineRule="auto"/>
              <w:ind/>
              <w:rPr>
                <w:sz w:val="20"/>
              </w:rPr>
            </w:pPr>
            <w:r>
              <w:rPr>
                <w:sz w:val="20"/>
              </w:rPr>
              <w:t>недостоверность сведений, указанных в уведомлении о переходе права пользования недрами</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539"/>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6070000">
            <w:pPr>
              <w:spacing w:line="240" w:lineRule="auto"/>
              <w:ind/>
              <w:rPr>
                <w:rFonts w:ascii="Times New Roman" w:hAnsi="Times New Roman"/>
                <w:color w:val="000000"/>
                <w:sz w:val="20"/>
              </w:rPr>
            </w:pPr>
            <w:r>
              <w:rPr>
                <w:rFonts w:ascii="Times New Roman" w:hAnsi="Times New Roman"/>
                <w:color w:val="000000"/>
                <w:sz w:val="20"/>
              </w:rPr>
              <w:t>подпункт "а" пункта 2.</w:t>
            </w:r>
            <w:r>
              <w:rPr>
                <w:rFonts w:ascii="Times New Roman" w:hAnsi="Times New Roman"/>
                <w:color w:val="000000"/>
                <w:sz w:val="20"/>
              </w:rPr>
              <w:t>10</w:t>
            </w:r>
            <w:r>
              <w:rPr>
                <w:rFonts w:ascii="Times New Roman" w:hAnsi="Times New Roman"/>
                <w:color w:val="000000"/>
                <w:sz w:val="20"/>
              </w:rPr>
              <w:t>.5</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070000">
            <w:pPr>
              <w:spacing w:line="240" w:lineRule="auto"/>
              <w:ind/>
              <w:jc w:val="both"/>
              <w:rPr>
                <w:rFonts w:ascii="Times New Roman" w:hAnsi="Times New Roman"/>
                <w:color w:val="000000"/>
                <w:sz w:val="20"/>
              </w:rPr>
            </w:pPr>
            <w:r>
              <w:rPr>
                <w:rFonts w:ascii="Times New Roman" w:hAnsi="Times New Roman"/>
                <w:color w:val="000000"/>
                <w:sz w:val="20"/>
              </w:rPr>
              <w:t>отсутствие в уведомлении о переходе прав на земельный участок реквизитов правоустанавливающих документов на такой земельный участок</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539"/>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070000">
            <w:pPr>
              <w:spacing w:line="240" w:lineRule="auto"/>
              <w:ind/>
              <w:rPr>
                <w:rFonts w:ascii="Times New Roman" w:hAnsi="Times New Roman"/>
                <w:color w:val="000000"/>
                <w:sz w:val="20"/>
              </w:rPr>
            </w:pPr>
            <w:r>
              <w:rPr>
                <w:rFonts w:ascii="Times New Roman" w:hAnsi="Times New Roman"/>
                <w:color w:val="000000"/>
                <w:sz w:val="20"/>
              </w:rPr>
              <w:t>подпункт "б" пункта 2.</w:t>
            </w:r>
            <w:r>
              <w:rPr>
                <w:rFonts w:ascii="Times New Roman" w:hAnsi="Times New Roman"/>
                <w:color w:val="000000"/>
                <w:sz w:val="20"/>
              </w:rPr>
              <w:t>10</w:t>
            </w:r>
            <w:r>
              <w:rPr>
                <w:rFonts w:ascii="Times New Roman" w:hAnsi="Times New Roman"/>
                <w:color w:val="000000"/>
                <w:sz w:val="20"/>
              </w:rPr>
              <w:t>.5</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070000">
            <w:pPr>
              <w:spacing w:line="240" w:lineRule="auto"/>
              <w:ind/>
              <w:jc w:val="both"/>
              <w:rPr>
                <w:rFonts w:ascii="Times New Roman" w:hAnsi="Times New Roman"/>
                <w:color w:val="000000"/>
                <w:sz w:val="20"/>
              </w:rPr>
            </w:pPr>
            <w:r>
              <w:rPr>
                <w:rFonts w:ascii="Times New Roman" w:hAnsi="Times New Roman"/>
                <w:color w:val="000000"/>
                <w:sz w:val="20"/>
              </w:rPr>
              <w:t>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539"/>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C070000">
            <w:pPr>
              <w:spacing w:line="240" w:lineRule="auto"/>
              <w:ind/>
              <w:rPr>
                <w:rFonts w:ascii="Times New Roman" w:hAnsi="Times New Roman"/>
                <w:color w:val="000000"/>
                <w:sz w:val="20"/>
              </w:rPr>
            </w:pPr>
            <w:r>
              <w:rPr>
                <w:rFonts w:ascii="Times New Roman" w:hAnsi="Times New Roman"/>
                <w:color w:val="000000"/>
                <w:sz w:val="20"/>
              </w:rPr>
              <w:t>подпункт "в" пункта 2.</w:t>
            </w:r>
            <w:r>
              <w:rPr>
                <w:rFonts w:ascii="Times New Roman" w:hAnsi="Times New Roman"/>
                <w:color w:val="000000"/>
                <w:sz w:val="20"/>
              </w:rPr>
              <w:t>10</w:t>
            </w:r>
            <w:r>
              <w:rPr>
                <w:rFonts w:ascii="Times New Roman" w:hAnsi="Times New Roman"/>
                <w:color w:val="000000"/>
                <w:sz w:val="20"/>
              </w:rPr>
              <w:t>.5</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D070000">
            <w:pPr>
              <w:spacing w:line="240" w:lineRule="auto"/>
              <w:ind/>
              <w:jc w:val="both"/>
              <w:rPr>
                <w:rFonts w:ascii="Times New Roman" w:hAnsi="Times New Roman"/>
                <w:color w:val="000000"/>
                <w:sz w:val="20"/>
              </w:rPr>
            </w:pPr>
            <w:r>
              <w:rPr>
                <w:rFonts w:ascii="Times New Roman" w:hAnsi="Times New Roman"/>
                <w:color w:val="000000"/>
                <w:sz w:val="20"/>
              </w:rPr>
              <w:t>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E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2910"/>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070000">
            <w:pPr>
              <w:spacing w:line="240" w:lineRule="auto"/>
              <w:ind/>
              <w:rPr>
                <w:rFonts w:ascii="Times New Roman" w:hAnsi="Times New Roman"/>
                <w:color w:val="000000"/>
                <w:sz w:val="20"/>
              </w:rPr>
            </w:pPr>
            <w:r>
              <w:rPr>
                <w:rFonts w:ascii="Times New Roman" w:hAnsi="Times New Roman"/>
                <w:color w:val="000000"/>
                <w:sz w:val="20"/>
              </w:rPr>
              <w:t>подпункт "а" пункта 2.</w:t>
            </w:r>
            <w:r>
              <w:rPr>
                <w:rFonts w:ascii="Times New Roman" w:hAnsi="Times New Roman"/>
                <w:color w:val="000000"/>
                <w:sz w:val="20"/>
              </w:rPr>
              <w:t>10</w:t>
            </w:r>
            <w:r>
              <w:rPr>
                <w:rFonts w:ascii="Times New Roman" w:hAnsi="Times New Roman"/>
                <w:color w:val="000000"/>
                <w:sz w:val="20"/>
              </w:rPr>
              <w:t>.6</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0070000">
            <w:pPr>
              <w:spacing w:line="240" w:lineRule="auto"/>
              <w:ind/>
              <w:jc w:val="both"/>
              <w:rPr>
                <w:rFonts w:ascii="Times New Roman" w:hAnsi="Times New Roman"/>
                <w:color w:val="000000"/>
                <w:sz w:val="20"/>
              </w:rPr>
            </w:pPr>
            <w:r>
              <w:rPr>
                <w:rFonts w:ascii="Times New Roman" w:hAnsi="Times New Roman"/>
                <w:color w:val="000000"/>
                <w:sz w:val="20"/>
              </w:rPr>
              <w:t>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необходимостью продления срока действия разрешения на строительство</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1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971"/>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2070000">
            <w:pPr>
              <w:spacing w:line="240" w:lineRule="auto"/>
              <w:ind/>
              <w:jc w:val="both"/>
              <w:rPr>
                <w:rFonts w:ascii="Times New Roman" w:hAnsi="Times New Roman"/>
                <w:color w:val="000000"/>
                <w:sz w:val="20"/>
              </w:rPr>
            </w:pPr>
            <w:r>
              <w:rPr>
                <w:rFonts w:ascii="Times New Roman" w:hAnsi="Times New Roman"/>
                <w:color w:val="000000"/>
                <w:sz w:val="20"/>
              </w:rPr>
              <w:t>подпункт "</w:t>
            </w:r>
            <w:r>
              <w:rPr>
                <w:rFonts w:ascii="Times New Roman" w:hAnsi="Times New Roman"/>
                <w:color w:val="000000"/>
                <w:sz w:val="20"/>
              </w:rPr>
              <w:t>б</w:t>
            </w:r>
            <w:r>
              <w:rPr>
                <w:rFonts w:ascii="Times New Roman" w:hAnsi="Times New Roman"/>
                <w:color w:val="000000"/>
                <w:sz w:val="20"/>
              </w:rPr>
              <w:t>" пункта 2.</w:t>
            </w:r>
            <w:r>
              <w:rPr>
                <w:rFonts w:ascii="Times New Roman" w:hAnsi="Times New Roman"/>
                <w:color w:val="000000"/>
                <w:sz w:val="20"/>
              </w:rPr>
              <w:t>10</w:t>
            </w:r>
            <w:r>
              <w:rPr>
                <w:rFonts w:ascii="Times New Roman" w:hAnsi="Times New Roman"/>
                <w:color w:val="000000"/>
                <w:sz w:val="20"/>
              </w:rPr>
              <w:t>.6</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3070000">
            <w:pPr>
              <w:spacing w:line="240" w:lineRule="auto"/>
              <w:ind/>
              <w:jc w:val="both"/>
              <w:rPr>
                <w:rFonts w:ascii="Times New Roman" w:hAnsi="Times New Roman"/>
                <w:color w:val="000000"/>
                <w:sz w:val="20"/>
              </w:rPr>
            </w:pPr>
            <w:r>
              <w:rPr>
                <w:rFonts w:ascii="Times New Roman" w:hAnsi="Times New Roman"/>
                <w:color w:val="000000"/>
                <w:sz w:val="20"/>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4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191"/>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070000">
            <w:pPr>
              <w:spacing w:line="240" w:lineRule="auto"/>
              <w:ind/>
              <w:jc w:val="both"/>
              <w:rPr>
                <w:rFonts w:ascii="Times New Roman" w:hAnsi="Times New Roman"/>
                <w:color w:val="000000"/>
                <w:sz w:val="20"/>
              </w:rPr>
            </w:pPr>
            <w:r>
              <w:rPr>
                <w:rFonts w:ascii="Times New Roman" w:hAnsi="Times New Roman"/>
                <w:color w:val="000000"/>
                <w:sz w:val="20"/>
              </w:rPr>
              <w:t>подпункт "а" пункта 2.</w:t>
            </w:r>
            <w:r>
              <w:rPr>
                <w:rFonts w:ascii="Times New Roman" w:hAnsi="Times New Roman"/>
                <w:color w:val="000000"/>
                <w:sz w:val="20"/>
              </w:rPr>
              <w:t>10</w:t>
            </w:r>
            <w:r>
              <w:rPr>
                <w:rFonts w:ascii="Times New Roman" w:hAnsi="Times New Roman"/>
                <w:color w:val="000000"/>
                <w:sz w:val="20"/>
              </w:rPr>
              <w:t>.7</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070000">
            <w:pPr>
              <w:spacing w:line="240" w:lineRule="auto"/>
              <w:ind/>
              <w:jc w:val="both"/>
              <w:rPr>
                <w:rFonts w:ascii="Times New Roman" w:hAnsi="Times New Roman"/>
                <w:color w:val="000000"/>
                <w:sz w:val="20"/>
              </w:rPr>
            </w:pPr>
            <w:r>
              <w:rPr>
                <w:rFonts w:ascii="Times New Roman" w:hAnsi="Times New Roman"/>
                <w:color w:val="000000"/>
                <w:sz w:val="20"/>
              </w:rPr>
              <w:t>отсутствие документов, предусмотренных подпунктом «а» пункта 2.6.1, пунктом 2.6.3.1 Административного регламента</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612"/>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070000">
            <w:pPr>
              <w:spacing w:line="240" w:lineRule="auto"/>
              <w:ind/>
              <w:jc w:val="both"/>
              <w:rPr>
                <w:rFonts w:ascii="Times New Roman" w:hAnsi="Times New Roman"/>
                <w:color w:val="000000"/>
                <w:sz w:val="20"/>
              </w:rPr>
            </w:pPr>
            <w:r>
              <w:rPr>
                <w:rFonts w:ascii="Times New Roman" w:hAnsi="Times New Roman"/>
                <w:color w:val="000000"/>
                <w:sz w:val="20"/>
              </w:rPr>
              <w:t>подпункт "б" пункта 2.</w:t>
            </w:r>
            <w:r>
              <w:rPr>
                <w:rFonts w:ascii="Times New Roman" w:hAnsi="Times New Roman"/>
                <w:color w:val="000000"/>
                <w:sz w:val="20"/>
              </w:rPr>
              <w:t>10</w:t>
            </w:r>
            <w:r>
              <w:rPr>
                <w:rFonts w:ascii="Times New Roman" w:hAnsi="Times New Roman"/>
                <w:color w:val="000000"/>
                <w:sz w:val="20"/>
              </w:rPr>
              <w:t>.7</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070000">
            <w:pPr>
              <w:spacing w:line="240" w:lineRule="auto"/>
              <w:ind/>
              <w:jc w:val="both"/>
              <w:rPr>
                <w:rFonts w:ascii="Times New Roman" w:hAnsi="Times New Roman"/>
                <w:color w:val="000000"/>
                <w:sz w:val="20"/>
              </w:rPr>
            </w:pPr>
            <w:r>
              <w:rPr>
                <w:rFonts w:ascii="Times New Roman" w:hAnsi="Times New Roman"/>
                <w:color w:val="000000"/>
                <w:sz w:val="20"/>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2355"/>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070000">
            <w:pPr>
              <w:spacing w:line="240" w:lineRule="auto"/>
              <w:ind/>
              <w:jc w:val="both"/>
              <w:rPr>
                <w:rFonts w:ascii="Times New Roman" w:hAnsi="Times New Roman"/>
                <w:color w:val="000000"/>
                <w:sz w:val="20"/>
              </w:rPr>
            </w:pPr>
            <w:r>
              <w:rPr>
                <w:rFonts w:ascii="Times New Roman" w:hAnsi="Times New Roman"/>
                <w:color w:val="000000"/>
                <w:sz w:val="20"/>
              </w:rPr>
              <w:t>подпункт "в" пункта 2.</w:t>
            </w:r>
            <w:r>
              <w:rPr>
                <w:rFonts w:ascii="Times New Roman" w:hAnsi="Times New Roman"/>
                <w:color w:val="000000"/>
                <w:sz w:val="20"/>
              </w:rPr>
              <w:t>10</w:t>
            </w:r>
            <w:r>
              <w:rPr>
                <w:rFonts w:ascii="Times New Roman" w:hAnsi="Times New Roman"/>
                <w:color w:val="000000"/>
                <w:sz w:val="20"/>
              </w:rPr>
              <w:t>.7</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C070000">
            <w:pPr>
              <w:spacing w:line="240" w:lineRule="auto"/>
              <w:ind/>
              <w:jc w:val="both"/>
              <w:rPr>
                <w:rFonts w:ascii="Times New Roman" w:hAnsi="Times New Roman"/>
                <w:color w:val="000000"/>
                <w:sz w:val="20"/>
              </w:rPr>
            </w:pPr>
            <w:r>
              <w:rPr>
                <w:rFonts w:ascii="Times New Roman" w:hAnsi="Times New Roman"/>
                <w:color w:val="000000"/>
                <w:sz w:val="20"/>
              </w:rPr>
              <w:t>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2610"/>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070000">
            <w:pPr>
              <w:spacing w:line="240" w:lineRule="auto"/>
              <w:ind/>
              <w:jc w:val="both"/>
              <w:rPr>
                <w:rFonts w:ascii="Times New Roman" w:hAnsi="Times New Roman"/>
                <w:color w:val="000000"/>
                <w:sz w:val="20"/>
              </w:rPr>
            </w:pPr>
            <w:r>
              <w:rPr>
                <w:rFonts w:ascii="Times New Roman" w:hAnsi="Times New Roman"/>
                <w:color w:val="000000"/>
                <w:sz w:val="20"/>
              </w:rPr>
              <w:t>подпункт "г" пункта 2.</w:t>
            </w:r>
            <w:r>
              <w:rPr>
                <w:rFonts w:ascii="Times New Roman" w:hAnsi="Times New Roman"/>
                <w:color w:val="000000"/>
                <w:sz w:val="20"/>
              </w:rPr>
              <w:t>10</w:t>
            </w:r>
            <w:r>
              <w:rPr>
                <w:rFonts w:ascii="Times New Roman" w:hAnsi="Times New Roman"/>
                <w:color w:val="000000"/>
                <w:sz w:val="20"/>
              </w:rPr>
              <w:t>.7</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070000">
            <w:pPr>
              <w:spacing w:line="240" w:lineRule="auto"/>
              <w:ind/>
              <w:jc w:val="both"/>
              <w:rPr>
                <w:rFonts w:ascii="Times New Roman" w:hAnsi="Times New Roman"/>
                <w:color w:val="000000"/>
                <w:sz w:val="20"/>
              </w:rPr>
            </w:pPr>
            <w:r>
              <w:rPr>
                <w:rFonts w:ascii="Times New Roman" w:hAnsi="Times New Roman"/>
                <w:color w:val="000000"/>
                <w:sz w:val="20"/>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766"/>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070000">
            <w:pPr>
              <w:spacing w:line="240" w:lineRule="auto"/>
              <w:ind/>
              <w:jc w:val="both"/>
              <w:rPr>
                <w:rFonts w:ascii="Times New Roman" w:hAnsi="Times New Roman"/>
                <w:color w:val="000000"/>
                <w:sz w:val="20"/>
              </w:rPr>
            </w:pPr>
            <w:r>
              <w:rPr>
                <w:rFonts w:ascii="Times New Roman" w:hAnsi="Times New Roman"/>
                <w:color w:val="000000"/>
                <w:sz w:val="20"/>
              </w:rPr>
              <w:t>подпункт "д" пункта 2.</w:t>
            </w:r>
            <w:r>
              <w:rPr>
                <w:rFonts w:ascii="Times New Roman" w:hAnsi="Times New Roman"/>
                <w:color w:val="000000"/>
                <w:sz w:val="20"/>
              </w:rPr>
              <w:t>10</w:t>
            </w:r>
            <w:r>
              <w:rPr>
                <w:rFonts w:ascii="Times New Roman" w:hAnsi="Times New Roman"/>
                <w:color w:val="000000"/>
                <w:sz w:val="20"/>
              </w:rPr>
              <w:t>.7</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070000">
            <w:pPr>
              <w:spacing w:line="240" w:lineRule="auto"/>
              <w:ind/>
              <w:jc w:val="both"/>
              <w:rPr>
                <w:rFonts w:ascii="Times New Roman" w:hAnsi="Times New Roman"/>
                <w:color w:val="000000"/>
                <w:sz w:val="20"/>
              </w:rPr>
            </w:pPr>
            <w:r>
              <w:rPr>
                <w:rFonts w:ascii="Times New Roman" w:hAnsi="Times New Roman"/>
                <w:color w:val="000000"/>
                <w:sz w:val="20"/>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3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r>
        <w:trPr>
          <w:trHeight w:hRule="atLeast" w:val="1230"/>
        </w:trPr>
        <w:tc>
          <w:tcPr>
            <w:tcW w:type="dxa" w:w="19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4070000">
            <w:pPr>
              <w:spacing w:line="240" w:lineRule="auto"/>
              <w:ind/>
              <w:jc w:val="both"/>
              <w:rPr>
                <w:rFonts w:ascii="Times New Roman" w:hAnsi="Times New Roman"/>
                <w:color w:val="000000"/>
                <w:sz w:val="20"/>
              </w:rPr>
            </w:pPr>
            <w:r>
              <w:rPr>
                <w:rFonts w:ascii="Times New Roman" w:hAnsi="Times New Roman"/>
                <w:color w:val="000000"/>
                <w:sz w:val="20"/>
              </w:rPr>
              <w:t>подпункт "е" пункта 2.</w:t>
            </w:r>
            <w:r>
              <w:rPr>
                <w:rFonts w:ascii="Times New Roman" w:hAnsi="Times New Roman"/>
                <w:color w:val="000000"/>
                <w:sz w:val="20"/>
              </w:rPr>
              <w:t>10</w:t>
            </w:r>
            <w:r>
              <w:rPr>
                <w:rFonts w:ascii="Times New Roman" w:hAnsi="Times New Roman"/>
                <w:color w:val="000000"/>
                <w:sz w:val="20"/>
              </w:rPr>
              <w:t>.7</w:t>
            </w:r>
          </w:p>
        </w:tc>
        <w:tc>
          <w:tcPr>
            <w:tcW w:type="dxa" w:w="453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5070000">
            <w:pPr>
              <w:spacing w:line="240" w:lineRule="auto"/>
              <w:ind/>
              <w:rPr>
                <w:rFonts w:ascii="Times New Roman" w:hAnsi="Times New Roman"/>
                <w:color w:val="000000"/>
                <w:sz w:val="20"/>
              </w:rPr>
            </w:pPr>
            <w:r>
              <w:rPr>
                <w:rFonts w:ascii="Times New Roman" w:hAnsi="Times New Roman"/>
                <w:color w:val="000000"/>
                <w:sz w:val="20"/>
              </w:rPr>
              <w:t>подача заявления о внесении изменений менее чем за десять рабочих дней до истечения срока действия разрешения на строительство</w:t>
            </w:r>
          </w:p>
        </w:tc>
        <w:tc>
          <w:tcPr>
            <w:tcW w:type="dxa" w:w="34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070000">
            <w:pPr>
              <w:spacing w:line="240" w:lineRule="auto"/>
              <w:ind/>
              <w:rPr>
                <w:rFonts w:ascii="Times New Roman" w:hAnsi="Times New Roman"/>
                <w:i w:val="1"/>
                <w:color w:val="000000"/>
                <w:sz w:val="20"/>
              </w:rPr>
            </w:pPr>
            <w:r>
              <w:rPr>
                <w:rFonts w:ascii="Times New Roman" w:hAnsi="Times New Roman"/>
                <w:i w:val="1"/>
                <w:color w:val="000000"/>
                <w:sz w:val="20"/>
              </w:rPr>
              <w:t>Указываются основания такого вывода</w:t>
            </w:r>
          </w:p>
        </w:tc>
      </w:tr>
    </w:tbl>
    <w:p w14:paraId="D7070000">
      <w:pPr>
        <w:pStyle w:val="Style_9"/>
        <w:ind/>
        <w:jc w:val="both"/>
        <w:rPr>
          <w:rFonts w:ascii="Times New Roman" w:hAnsi="Times New Roman"/>
          <w:sz w:val="22"/>
        </w:rPr>
      </w:pPr>
    </w:p>
    <w:p w14:paraId="D8070000">
      <w:pPr>
        <w:pStyle w:val="Style_9"/>
        <w:ind w:firstLine="708" w:left="0"/>
        <w:jc w:val="both"/>
        <w:rPr>
          <w:rFonts w:ascii="Times New Roman" w:hAnsi="Times New Roman"/>
          <w:color w:val="000000"/>
        </w:rPr>
      </w:pPr>
      <w:r>
        <w:rPr>
          <w:rFonts w:ascii="Times New Roman" w:hAnsi="Times New Roman"/>
          <w:color w:val="000000"/>
        </w:rPr>
        <w:t xml:space="preserve">Вы вправе повторно обратиться с </w:t>
      </w:r>
      <w:r>
        <w:rPr>
          <w:rFonts w:ascii="Times New Roman" w:hAnsi="Times New Roman"/>
          <w:color w:val="000000"/>
        </w:rPr>
        <w:t>_______________________</w:t>
      </w:r>
      <w:r>
        <w:rPr>
          <w:rFonts w:ascii="Times New Roman" w:hAnsi="Times New Roman"/>
          <w:color w:val="000000"/>
        </w:rPr>
        <w:t>* после устранения указанных нарушений.</w:t>
      </w:r>
    </w:p>
    <w:p w14:paraId="D9070000">
      <w:pPr>
        <w:pStyle w:val="Style_9"/>
        <w:ind w:firstLine="708" w:left="0"/>
        <w:jc w:val="both"/>
        <w:rPr>
          <w:rFonts w:ascii="Times New Roman" w:hAnsi="Times New Roman"/>
          <w:color w:val="000000"/>
        </w:rPr>
      </w:pPr>
    </w:p>
    <w:p w14:paraId="DA070000">
      <w:pPr>
        <w:pStyle w:val="Style_9"/>
        <w:ind w:firstLine="708" w:left="0"/>
        <w:jc w:val="both"/>
        <w:rPr>
          <w:rFonts w:ascii="Times New Roman" w:hAnsi="Times New Roman"/>
          <w:color w:val="000000"/>
        </w:rPr>
      </w:pPr>
      <w:r>
        <w:rPr>
          <w:rFonts w:ascii="Times New Roman" w:hAnsi="Times New Roman"/>
          <w:color w:val="000000"/>
        </w:rPr>
        <w:t>Данный отказ может быть обжалован в досудебном порядке путем направления жалобы в __________________________________________________, а также в судебном порядке.</w:t>
      </w:r>
    </w:p>
    <w:p w14:paraId="DB070000">
      <w:pPr>
        <w:pStyle w:val="Style_9"/>
        <w:ind w:firstLine="708" w:left="0"/>
        <w:jc w:val="both"/>
        <w:rPr>
          <w:rFonts w:ascii="Times New Roman" w:hAnsi="Times New Roman"/>
          <w:color w:val="000000"/>
        </w:rPr>
      </w:pPr>
    </w:p>
    <w:p w14:paraId="DC070000">
      <w:pPr>
        <w:pStyle w:val="Style_9"/>
        <w:ind w:firstLine="708" w:left="0"/>
        <w:jc w:val="both"/>
        <w:rPr>
          <w:rFonts w:ascii="Times New Roman" w:hAnsi="Times New Roman"/>
          <w:color w:val="000000"/>
        </w:rPr>
      </w:pPr>
      <w:r>
        <w:rPr>
          <w:rFonts w:ascii="Times New Roman" w:hAnsi="Times New Roman"/>
          <w:color w:val="000000"/>
        </w:rPr>
        <w:t>Дополнительно информируем:_____________________________</w:t>
      </w:r>
      <w:r>
        <w:rPr>
          <w:rFonts w:ascii="Times New Roman" w:hAnsi="Times New Roman"/>
          <w:color w:val="000000"/>
        </w:rPr>
        <w:t>____________________________</w:t>
      </w:r>
      <w:r>
        <w:rPr>
          <w:rFonts w:ascii="Times New Roman" w:hAnsi="Times New Roman"/>
          <w:color w:val="000000"/>
        </w:rPr>
        <w:t>__________</w:t>
      </w:r>
    </w:p>
    <w:p w14:paraId="DD070000">
      <w:pPr>
        <w:pStyle w:val="Style_9"/>
        <w:ind w:firstLine="708" w:left="0"/>
        <w:jc w:val="center"/>
        <w:rPr>
          <w:rFonts w:ascii="Times New Roman" w:hAnsi="Times New Roman"/>
          <w:color w:val="000000"/>
          <w:sz w:val="16"/>
        </w:rPr>
      </w:pPr>
      <w:r>
        <w:rPr>
          <w:rFonts w:ascii="Times New Roman" w:hAnsi="Times New Roman"/>
          <w:color w:val="000000"/>
          <w:sz w:val="16"/>
        </w:rPr>
        <w:t xml:space="preserve">                                                           </w:t>
      </w:r>
      <w:r>
        <w:rPr>
          <w:rFonts w:ascii="Times New Roman" w:hAnsi="Times New Roman"/>
          <w:color w:val="000000"/>
          <w:sz w:val="16"/>
        </w:rPr>
        <w:t>(указывается информация, необходимая для устранения причин отказа</w:t>
      </w:r>
    </w:p>
    <w:p w14:paraId="DE070000">
      <w:pPr>
        <w:pStyle w:val="Style_9"/>
        <w:ind/>
        <w:jc w:val="both"/>
        <w:rPr>
          <w:rFonts w:ascii="Times New Roman" w:hAnsi="Times New Roman"/>
          <w:color w:val="000000"/>
        </w:rPr>
      </w:pPr>
      <w:r>
        <w:rPr>
          <w:rFonts w:ascii="Times New Roman" w:hAnsi="Times New Roman"/>
          <w:color w:val="000000"/>
        </w:rPr>
        <w:t>____________________________________________________________________</w:t>
      </w:r>
      <w:r>
        <w:rPr>
          <w:rFonts w:ascii="Times New Roman" w:hAnsi="Times New Roman"/>
          <w:color w:val="000000"/>
        </w:rPr>
        <w:t>_________________</w:t>
      </w:r>
      <w:r>
        <w:rPr>
          <w:rFonts w:ascii="Times New Roman" w:hAnsi="Times New Roman"/>
          <w:color w:val="000000"/>
        </w:rPr>
        <w:t>_</w:t>
      </w:r>
      <w:r>
        <w:rPr>
          <w:rFonts w:ascii="Times New Roman" w:hAnsi="Times New Roman"/>
          <w:color w:val="000000"/>
        </w:rPr>
        <w:t>____________</w:t>
      </w:r>
      <w:r>
        <w:rPr>
          <w:rFonts w:ascii="Times New Roman" w:hAnsi="Times New Roman"/>
          <w:color w:val="000000"/>
        </w:rPr>
        <w:t xml:space="preserve">_. </w:t>
      </w:r>
    </w:p>
    <w:p w14:paraId="DF070000">
      <w:pPr>
        <w:pStyle w:val="Style_9"/>
        <w:ind w:firstLine="708" w:left="0"/>
        <w:jc w:val="center"/>
        <w:rPr>
          <w:rFonts w:ascii="Times New Roman" w:hAnsi="Times New Roman"/>
          <w:color w:val="000000"/>
          <w:sz w:val="16"/>
        </w:rPr>
      </w:pPr>
      <w:r>
        <w:rPr>
          <w:rFonts w:ascii="Times New Roman" w:hAnsi="Times New Roman"/>
          <w:color w:val="000000"/>
          <w:sz w:val="16"/>
        </w:rPr>
        <w:t>во внесении изменений в разрешение на строительство, а также иная дополнительная информация при наличии)</w:t>
      </w:r>
    </w:p>
    <w:p w14:paraId="E0070000">
      <w:pPr>
        <w:pStyle w:val="Style_9"/>
        <w:ind w:firstLine="708" w:left="0"/>
        <w:jc w:val="center"/>
        <w:rPr>
          <w:rFonts w:ascii="Times New Roman" w:hAnsi="Times New Roman"/>
          <w:color w:val="000000"/>
        </w:rPr>
      </w:pPr>
    </w:p>
    <w:tbl>
      <w:tblPr>
        <w:tblStyle w:val="Style_8"/>
        <w:tblLayout w:type="fixed"/>
        <w:tblCellMar>
          <w:left w:type="dxa" w:w="28"/>
          <w:right w:type="dxa" w:w="28"/>
        </w:tblCellMar>
      </w:tblPr>
      <w:tblGrid>
        <w:gridCol w:w="3119"/>
        <w:gridCol w:w="283"/>
        <w:gridCol w:w="2269"/>
        <w:gridCol w:w="283"/>
        <w:gridCol w:w="3969"/>
      </w:tblGrid>
      <w:tr>
        <w:tc>
          <w:tcPr>
            <w:tcW w:type="dxa" w:w="3119"/>
            <w:tcBorders>
              <w:top w:sz="4" w:val="nil"/>
              <w:left w:sz="4" w:val="nil"/>
              <w:bottom w:color="000000" w:sz="4" w:val="single"/>
              <w:right w:sz="4" w:val="nil"/>
            </w:tcBorders>
            <w:tcMar>
              <w:left w:type="dxa" w:w="28"/>
              <w:right w:type="dxa" w:w="28"/>
            </w:tcMar>
            <w:vAlign w:val="bottom"/>
          </w:tcPr>
          <w:p w14:paraId="E1070000">
            <w:pPr>
              <w:ind/>
              <w:jc w:val="center"/>
              <w:rPr>
                <w:rFonts w:ascii="Times New Roman" w:hAnsi="Times New Roman"/>
                <w:color w:val="000000"/>
                <w:sz w:val="20"/>
              </w:rPr>
            </w:pPr>
          </w:p>
        </w:tc>
        <w:tc>
          <w:tcPr>
            <w:tcW w:type="dxa" w:w="283"/>
            <w:tcBorders>
              <w:top w:sz="4" w:val="nil"/>
              <w:left w:sz="4" w:val="nil"/>
              <w:bottom w:sz="4" w:val="nil"/>
              <w:right w:sz="4" w:val="nil"/>
            </w:tcBorders>
            <w:tcMar>
              <w:left w:type="dxa" w:w="28"/>
              <w:right w:type="dxa" w:w="28"/>
            </w:tcMar>
            <w:vAlign w:val="bottom"/>
          </w:tcPr>
          <w:p w14:paraId="E2070000">
            <w:pPr>
              <w:rPr>
                <w:rFonts w:ascii="Times New Roman" w:hAnsi="Times New Roman"/>
                <w:color w:val="000000"/>
                <w:sz w:val="20"/>
              </w:rPr>
            </w:pPr>
          </w:p>
        </w:tc>
        <w:tc>
          <w:tcPr>
            <w:tcW w:type="dxa" w:w="2269"/>
            <w:tcBorders>
              <w:top w:sz="4" w:val="nil"/>
              <w:left w:sz="4" w:val="nil"/>
              <w:bottom w:color="000000" w:sz="4" w:val="single"/>
              <w:right w:sz="4" w:val="nil"/>
            </w:tcBorders>
            <w:tcMar>
              <w:left w:type="dxa" w:w="28"/>
              <w:right w:type="dxa" w:w="28"/>
            </w:tcMar>
            <w:vAlign w:val="bottom"/>
          </w:tcPr>
          <w:p w14:paraId="E3070000">
            <w:pPr>
              <w:ind/>
              <w:jc w:val="center"/>
              <w:rPr>
                <w:rFonts w:ascii="Times New Roman" w:hAnsi="Times New Roman"/>
                <w:color w:val="000000"/>
                <w:sz w:val="20"/>
              </w:rPr>
            </w:pPr>
          </w:p>
        </w:tc>
        <w:tc>
          <w:tcPr>
            <w:tcW w:type="dxa" w:w="283"/>
            <w:tcBorders>
              <w:top w:sz="4" w:val="nil"/>
              <w:left w:sz="4" w:val="nil"/>
              <w:bottom w:sz="4" w:val="nil"/>
              <w:right w:sz="4" w:val="nil"/>
            </w:tcBorders>
            <w:tcMar>
              <w:left w:type="dxa" w:w="28"/>
              <w:right w:type="dxa" w:w="28"/>
            </w:tcMar>
            <w:vAlign w:val="bottom"/>
          </w:tcPr>
          <w:p w14:paraId="E4070000">
            <w:pPr>
              <w:rPr>
                <w:rFonts w:ascii="Times New Roman" w:hAnsi="Times New Roman"/>
                <w:color w:val="000000"/>
                <w:sz w:val="20"/>
              </w:rPr>
            </w:pPr>
          </w:p>
        </w:tc>
        <w:tc>
          <w:tcPr>
            <w:tcW w:type="dxa" w:w="3969"/>
            <w:tcBorders>
              <w:top w:sz="4" w:val="nil"/>
              <w:left w:sz="4" w:val="nil"/>
              <w:bottom w:color="000000" w:sz="4" w:val="single"/>
              <w:right w:sz="4" w:val="nil"/>
            </w:tcBorders>
            <w:tcMar>
              <w:left w:type="dxa" w:w="28"/>
              <w:right w:type="dxa" w:w="28"/>
            </w:tcMar>
            <w:vAlign w:val="bottom"/>
          </w:tcPr>
          <w:p w14:paraId="E5070000">
            <w:pPr>
              <w:ind/>
              <w:jc w:val="center"/>
              <w:rPr>
                <w:rFonts w:ascii="Times New Roman" w:hAnsi="Times New Roman"/>
                <w:color w:val="000000"/>
                <w:sz w:val="20"/>
              </w:rPr>
            </w:pPr>
          </w:p>
        </w:tc>
      </w:tr>
      <w:tr>
        <w:tc>
          <w:tcPr>
            <w:tcW w:type="dxa" w:w="3119"/>
            <w:tcBorders>
              <w:top w:sz="4" w:val="nil"/>
              <w:left w:sz="4" w:val="nil"/>
              <w:bottom w:sz="4" w:val="nil"/>
              <w:right w:sz="4" w:val="nil"/>
            </w:tcBorders>
            <w:tcMar>
              <w:left w:type="dxa" w:w="28"/>
              <w:right w:type="dxa" w:w="28"/>
            </w:tcMar>
          </w:tcPr>
          <w:p w14:paraId="E6070000">
            <w:pPr>
              <w:ind/>
              <w:jc w:val="center"/>
              <w:rPr>
                <w:rFonts w:ascii="Times New Roman" w:hAnsi="Times New Roman"/>
                <w:color w:val="000000"/>
                <w:sz w:val="16"/>
              </w:rPr>
            </w:pPr>
            <w:r>
              <w:rPr>
                <w:rFonts w:ascii="Times New Roman" w:hAnsi="Times New Roman"/>
                <w:color w:val="000000"/>
                <w:sz w:val="16"/>
              </w:rPr>
              <w:t>(должность)</w:t>
            </w:r>
          </w:p>
        </w:tc>
        <w:tc>
          <w:tcPr>
            <w:tcW w:type="dxa" w:w="283"/>
            <w:tcBorders>
              <w:top w:sz="4" w:val="nil"/>
              <w:left w:sz="4" w:val="nil"/>
              <w:bottom w:sz="4" w:val="nil"/>
              <w:right w:sz="4" w:val="nil"/>
            </w:tcBorders>
            <w:tcMar>
              <w:left w:type="dxa" w:w="28"/>
              <w:right w:type="dxa" w:w="28"/>
            </w:tcMar>
          </w:tcPr>
          <w:p w14:paraId="E7070000">
            <w:pPr>
              <w:rPr>
                <w:rFonts w:ascii="Times New Roman" w:hAnsi="Times New Roman"/>
                <w:color w:val="000000"/>
                <w:sz w:val="16"/>
              </w:rPr>
            </w:pPr>
          </w:p>
        </w:tc>
        <w:tc>
          <w:tcPr>
            <w:tcW w:type="dxa" w:w="2269"/>
            <w:tcBorders>
              <w:top w:sz="4" w:val="nil"/>
              <w:left w:sz="4" w:val="nil"/>
              <w:bottom w:sz="4" w:val="nil"/>
              <w:right w:sz="4" w:val="nil"/>
            </w:tcBorders>
            <w:tcMar>
              <w:left w:type="dxa" w:w="28"/>
              <w:right w:type="dxa" w:w="28"/>
            </w:tcMar>
          </w:tcPr>
          <w:p w14:paraId="E8070000">
            <w:pPr>
              <w:ind/>
              <w:jc w:val="center"/>
              <w:rPr>
                <w:rFonts w:ascii="Times New Roman" w:hAnsi="Times New Roman"/>
                <w:color w:val="000000"/>
                <w:sz w:val="16"/>
              </w:rPr>
            </w:pPr>
            <w:r>
              <w:rPr>
                <w:rFonts w:ascii="Times New Roman" w:hAnsi="Times New Roman"/>
                <w:color w:val="000000"/>
                <w:sz w:val="16"/>
              </w:rPr>
              <w:t>(подпись)</w:t>
            </w:r>
          </w:p>
        </w:tc>
        <w:tc>
          <w:tcPr>
            <w:tcW w:type="dxa" w:w="283"/>
            <w:tcBorders>
              <w:top w:sz="4" w:val="nil"/>
              <w:left w:sz="4" w:val="nil"/>
              <w:bottom w:sz="4" w:val="nil"/>
              <w:right w:sz="4" w:val="nil"/>
            </w:tcBorders>
            <w:tcMar>
              <w:left w:type="dxa" w:w="28"/>
              <w:right w:type="dxa" w:w="28"/>
            </w:tcMar>
          </w:tcPr>
          <w:p w14:paraId="E9070000">
            <w:pPr>
              <w:rPr>
                <w:rFonts w:ascii="Times New Roman" w:hAnsi="Times New Roman"/>
                <w:color w:val="000000"/>
                <w:sz w:val="16"/>
              </w:rPr>
            </w:pPr>
          </w:p>
        </w:tc>
        <w:tc>
          <w:tcPr>
            <w:tcW w:type="dxa" w:w="3969"/>
            <w:tcBorders>
              <w:top w:sz="4" w:val="nil"/>
              <w:left w:sz="4" w:val="nil"/>
              <w:bottom w:sz="4" w:val="nil"/>
              <w:right w:sz="4" w:val="nil"/>
            </w:tcBorders>
            <w:tcMar>
              <w:left w:type="dxa" w:w="28"/>
              <w:right w:type="dxa" w:w="28"/>
            </w:tcMar>
          </w:tcPr>
          <w:p w14:paraId="EA070000">
            <w:pPr>
              <w:ind/>
              <w:jc w:val="center"/>
              <w:rPr>
                <w:rFonts w:ascii="Times New Roman" w:hAnsi="Times New Roman"/>
                <w:color w:val="000000"/>
                <w:sz w:val="16"/>
              </w:rPr>
            </w:pPr>
            <w:r>
              <w:rPr>
                <w:rFonts w:ascii="Times New Roman" w:hAnsi="Times New Roman"/>
                <w:color w:val="000000"/>
                <w:sz w:val="16"/>
              </w:rPr>
              <w:t>(фамилия, имя, отчество (при наличии)</w:t>
            </w:r>
          </w:p>
        </w:tc>
      </w:tr>
    </w:tbl>
    <w:p w14:paraId="EB070000">
      <w:pPr>
        <w:pStyle w:val="Style_9"/>
        <w:ind/>
        <w:jc w:val="both"/>
        <w:rPr>
          <w:rFonts w:ascii="Times New Roman" w:hAnsi="Times New Roman"/>
          <w:color w:val="000000"/>
        </w:rPr>
      </w:pPr>
      <w:r>
        <w:rPr>
          <w:rFonts w:ascii="Times New Roman" w:hAnsi="Times New Roman"/>
          <w:color w:val="000000"/>
        </w:rPr>
        <w:t>"___" ________ 20___ года</w:t>
      </w:r>
    </w:p>
    <w:p w14:paraId="EC070000">
      <w:pPr>
        <w:pStyle w:val="Style_9"/>
        <w:ind/>
        <w:jc w:val="both"/>
        <w:rPr>
          <w:rFonts w:ascii="Times New Roman" w:hAnsi="Times New Roman"/>
          <w:color w:val="000000"/>
        </w:rPr>
      </w:pPr>
    </w:p>
    <w:p w14:paraId="ED070000">
      <w:pPr>
        <w:pStyle w:val="Style_9"/>
        <w:ind/>
        <w:jc w:val="both"/>
        <w:rPr>
          <w:rFonts w:ascii="Times New Roman" w:hAnsi="Times New Roman"/>
          <w:color w:val="000000"/>
        </w:rPr>
      </w:pPr>
    </w:p>
    <w:p w14:paraId="EE070000">
      <w:pPr>
        <w:pStyle w:val="Style_9"/>
        <w:ind/>
        <w:jc w:val="both"/>
        <w:rPr>
          <w:rFonts w:ascii="Times New Roman" w:hAnsi="Times New Roman"/>
          <w:color w:val="000000"/>
        </w:rPr>
      </w:pPr>
      <w:r>
        <w:rPr>
          <w:rFonts w:ascii="Times New Roman" w:hAnsi="Times New Roman"/>
          <w:color w:val="000000"/>
        </w:rPr>
        <w:t>*Указывается один из вариантов: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p w14:paraId="EF070000">
      <w:pPr>
        <w:pStyle w:val="Style_9"/>
        <w:ind/>
        <w:jc w:val="both"/>
        <w:rPr>
          <w:rFonts w:ascii="Times New Roman" w:hAnsi="Times New Roman"/>
          <w:sz w:val="22"/>
        </w:rPr>
      </w:pPr>
    </w:p>
    <w:p w14:paraId="F0070000">
      <w:pPr>
        <w:pStyle w:val="Style_9"/>
        <w:ind/>
        <w:jc w:val="both"/>
        <w:rPr>
          <w:rFonts w:ascii="Times New Roman" w:hAnsi="Times New Roman"/>
          <w:sz w:val="18"/>
        </w:rPr>
      </w:pPr>
    </w:p>
    <w:p w14:paraId="F1070000">
      <w:pPr>
        <w:sectPr>
          <w:headerReference r:id="rId2" w:type="default"/>
          <w:pgSz w:h="16838" w:orient="portrait" w:w="11906"/>
          <w:pgMar w:bottom="1135" w:footer="720" w:gutter="0" w:header="720" w:left="1134" w:right="567" w:top="426"/>
          <w:pgNumType w:start="1"/>
          <w:titlePg/>
        </w:sectPr>
      </w:pPr>
    </w:p>
    <w:p w14:paraId="F2070000">
      <w:pPr>
        <w:pStyle w:val="Style_5"/>
        <w:ind/>
        <w:jc w:val="right"/>
        <w:outlineLvl w:val="1"/>
        <w:rPr>
          <w:rFonts w:ascii="Times New Roman" w:hAnsi="Times New Roman"/>
          <w:sz w:val="18"/>
        </w:rPr>
      </w:pPr>
    </w:p>
    <w:p w14:paraId="F3070000">
      <w:pPr>
        <w:pStyle w:val="Style_5"/>
        <w:ind/>
        <w:jc w:val="right"/>
        <w:outlineLvl w:val="1"/>
        <w:rPr>
          <w:rFonts w:ascii="Times New Roman" w:hAnsi="Times New Roman"/>
        </w:rPr>
      </w:pPr>
      <w:r>
        <w:rPr>
          <w:rFonts w:ascii="Times New Roman" w:hAnsi="Times New Roman"/>
        </w:rPr>
        <w:t>Приложение 8</w:t>
      </w:r>
    </w:p>
    <w:p w14:paraId="F4070000">
      <w:pPr>
        <w:pStyle w:val="Style_5"/>
        <w:ind/>
        <w:jc w:val="right"/>
        <w:rPr>
          <w:rFonts w:ascii="Times New Roman" w:hAnsi="Times New Roman"/>
        </w:rPr>
      </w:pPr>
      <w:r>
        <w:rPr>
          <w:rFonts w:ascii="Times New Roman" w:hAnsi="Times New Roman"/>
        </w:rPr>
        <w:t>к Административному регламенту</w:t>
      </w:r>
    </w:p>
    <w:p w14:paraId="F5070000">
      <w:pPr>
        <w:ind w:firstLine="698" w:left="0"/>
        <w:jc w:val="right"/>
        <w:rPr>
          <w:rFonts w:ascii="Times New Roman" w:hAnsi="Times New Roman"/>
          <w:sz w:val="28"/>
        </w:rPr>
      </w:pPr>
    </w:p>
    <w:p w14:paraId="F6070000">
      <w:pPr>
        <w:ind/>
        <w:jc w:val="center"/>
        <w:rPr>
          <w:rFonts w:ascii="Times New Roman" w:hAnsi="Times New Roman"/>
          <w:b w:val="1"/>
        </w:rPr>
      </w:pPr>
      <w:r>
        <w:rPr>
          <w:rFonts w:ascii="Times New Roman" w:hAnsi="Times New Roman"/>
          <w:b w:val="1"/>
        </w:rPr>
        <w:t xml:space="preserve">ЖУРНАЛ </w:t>
      </w:r>
    </w:p>
    <w:p w14:paraId="F7070000">
      <w:pPr>
        <w:ind/>
        <w:jc w:val="center"/>
        <w:rPr>
          <w:rFonts w:ascii="Times New Roman" w:hAnsi="Times New Roman"/>
          <w:b w:val="1"/>
        </w:rPr>
      </w:pPr>
      <w:r>
        <w:rPr>
          <w:rFonts w:ascii="Times New Roman" w:hAnsi="Times New Roman"/>
          <w:b w:val="1"/>
        </w:rPr>
        <w:t xml:space="preserve">регистрации разрешений на </w:t>
      </w:r>
      <w:r>
        <w:rPr>
          <w:rFonts w:ascii="Times New Roman" w:hAnsi="Times New Roman"/>
          <w:b w:val="1"/>
        </w:rPr>
        <w:t>строительство</w:t>
      </w:r>
      <w:r>
        <w:rPr>
          <w:rFonts w:ascii="Times New Roman" w:hAnsi="Times New Roman"/>
          <w:b w:val="1"/>
        </w:rPr>
        <w:t xml:space="preserve"> </w:t>
      </w:r>
    </w:p>
    <w:p w14:paraId="F8070000">
      <w:pPr>
        <w:ind/>
        <w:outlineLvl w:val="0"/>
        <w:rPr>
          <w:rFonts w:ascii="Times New Roman" w:hAnsi="Times New Roman"/>
        </w:rPr>
      </w:pPr>
    </w:p>
    <w:tbl>
      <w:tblPr>
        <w:tblStyle w:val="Style_8"/>
        <w:tblInd w:type="dxa" w:w="62"/>
        <w:tblLayout w:type="fixed"/>
        <w:tblCellMar>
          <w:top w:type="dxa" w:w="102"/>
          <w:left w:type="dxa" w:w="62"/>
          <w:bottom w:type="dxa" w:w="102"/>
          <w:right w:type="dxa" w:w="62"/>
        </w:tblCellMar>
      </w:tblPr>
      <w:tblGrid>
        <w:gridCol w:w="510"/>
        <w:gridCol w:w="2609"/>
        <w:gridCol w:w="1701"/>
        <w:gridCol w:w="1843"/>
        <w:gridCol w:w="1842"/>
        <w:gridCol w:w="1985"/>
        <w:gridCol w:w="3400"/>
      </w:tblGrid>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9070000">
            <w:pPr>
              <w:rPr>
                <w:rFonts w:ascii="Times New Roman" w:hAnsi="Times New Roman"/>
                <w:sz w:val="20"/>
              </w:rPr>
            </w:pPr>
            <w:r>
              <w:rPr>
                <w:rFonts w:ascii="Times New Roman" w:hAnsi="Times New Roman"/>
                <w:sz w:val="20"/>
              </w:rPr>
              <w:t>№ п/п</w:t>
            </w: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A070000">
            <w:pPr>
              <w:rPr>
                <w:rFonts w:ascii="Times New Roman" w:hAnsi="Times New Roman"/>
                <w:sz w:val="20"/>
              </w:rPr>
            </w:pPr>
            <w:r>
              <w:rPr>
                <w:rFonts w:ascii="Times New Roman" w:hAnsi="Times New Roman"/>
                <w:sz w:val="20"/>
              </w:rPr>
              <w:t>Номер разрешения на строительство</w:t>
            </w: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B070000">
            <w:pPr>
              <w:rPr>
                <w:rFonts w:ascii="Times New Roman" w:hAnsi="Times New Roman"/>
                <w:sz w:val="20"/>
              </w:rPr>
            </w:pPr>
            <w:r>
              <w:rPr>
                <w:rFonts w:ascii="Times New Roman" w:hAnsi="Times New Roman"/>
                <w:sz w:val="20"/>
              </w:rPr>
              <w:t>Дата выдачи/ срок действия разрешения на строительство</w:t>
            </w: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C070000">
            <w:pPr>
              <w:rPr>
                <w:rFonts w:ascii="Times New Roman" w:hAnsi="Times New Roman"/>
                <w:sz w:val="20"/>
              </w:rPr>
            </w:pPr>
            <w:r>
              <w:rPr>
                <w:rFonts w:ascii="Times New Roman" w:hAnsi="Times New Roman"/>
                <w:sz w:val="20"/>
              </w:rPr>
              <w:t>Наименование застройщика</w:t>
            </w: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D070000">
            <w:pPr>
              <w:rPr>
                <w:rFonts w:ascii="Times New Roman" w:hAnsi="Times New Roman"/>
                <w:sz w:val="20"/>
              </w:rPr>
            </w:pPr>
            <w:r>
              <w:rPr>
                <w:rFonts w:ascii="Times New Roman" w:hAnsi="Times New Roman"/>
                <w:sz w:val="20"/>
              </w:rPr>
              <w:t>Наименование объекта капитального строительства</w:t>
            </w: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E070000">
            <w:pPr>
              <w:rPr>
                <w:rFonts w:ascii="Times New Roman" w:hAnsi="Times New Roman"/>
                <w:sz w:val="20"/>
              </w:rPr>
            </w:pPr>
            <w:r>
              <w:rPr>
                <w:rFonts w:ascii="Times New Roman" w:hAnsi="Times New Roman"/>
                <w:sz w:val="20"/>
              </w:rPr>
              <w:t>Адрес объекта капитального строительства</w:t>
            </w:r>
          </w:p>
        </w:tc>
        <w:tc>
          <w:tcPr>
            <w:tcW w:type="dxa" w:w="34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F070000">
            <w:pPr>
              <w:rPr>
                <w:rFonts w:ascii="Times New Roman" w:hAnsi="Times New Roman"/>
                <w:sz w:val="20"/>
              </w:rPr>
            </w:pPr>
            <w:r>
              <w:rPr>
                <w:rFonts w:ascii="Times New Roman" w:hAnsi="Times New Roman"/>
                <w:sz w:val="20"/>
              </w:rPr>
              <w:t>Дата</w:t>
            </w:r>
            <w:r>
              <w:rPr>
                <w:rFonts w:ascii="Times New Roman" w:hAnsi="Times New Roman"/>
                <w:sz w:val="20"/>
              </w:rPr>
              <w:t xml:space="preserve"> внесения изменений в </w:t>
            </w:r>
            <w:r>
              <w:rPr>
                <w:rFonts w:ascii="Times New Roman" w:hAnsi="Times New Roman"/>
                <w:sz w:val="20"/>
              </w:rPr>
              <w:t>разрешени</w:t>
            </w:r>
            <w:r>
              <w:rPr>
                <w:rFonts w:ascii="Times New Roman" w:hAnsi="Times New Roman"/>
                <w:sz w:val="20"/>
              </w:rPr>
              <w:t>е</w:t>
            </w:r>
            <w:r>
              <w:rPr>
                <w:rFonts w:ascii="Times New Roman" w:hAnsi="Times New Roman"/>
                <w:sz w:val="20"/>
              </w:rPr>
              <w:t xml:space="preserve"> на строительство</w:t>
            </w:r>
            <w:r>
              <w:rPr>
                <w:rFonts w:ascii="Times New Roman" w:hAnsi="Times New Roman"/>
                <w:sz w:val="20"/>
              </w:rPr>
              <w:t xml:space="preserve"> (с указанием существа таких изменений) </w:t>
            </w:r>
          </w:p>
        </w:tc>
      </w:tr>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0080000">
            <w:pPr>
              <w:rPr>
                <w:rFonts w:ascii="Times New Roman" w:hAnsi="Times New Roman"/>
                <w:sz w:val="20"/>
              </w:rPr>
            </w:pPr>
            <w:r>
              <w:rPr>
                <w:rFonts w:ascii="Times New Roman" w:hAnsi="Times New Roman"/>
                <w:sz w:val="20"/>
              </w:rPr>
              <w:t>1</w:t>
            </w: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1080000">
            <w:pPr>
              <w:rPr>
                <w:rFonts w:ascii="Times New Roman" w:hAnsi="Times New Roman"/>
                <w:sz w:val="20"/>
              </w:rPr>
            </w:pPr>
            <w:r>
              <w:rPr>
                <w:rFonts w:ascii="Times New Roman" w:hAnsi="Times New Roman"/>
                <w:sz w:val="20"/>
              </w:rPr>
              <w:t>2</w:t>
            </w: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2080000">
            <w:pPr>
              <w:rPr>
                <w:rFonts w:ascii="Times New Roman" w:hAnsi="Times New Roman"/>
                <w:sz w:val="20"/>
              </w:rPr>
            </w:pPr>
            <w:r>
              <w:rPr>
                <w:rFonts w:ascii="Times New Roman" w:hAnsi="Times New Roman"/>
                <w:sz w:val="20"/>
              </w:rPr>
              <w:t>3</w:t>
            </w: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3080000">
            <w:pPr>
              <w:rPr>
                <w:rFonts w:ascii="Times New Roman" w:hAnsi="Times New Roman"/>
                <w:sz w:val="20"/>
              </w:rPr>
            </w:pPr>
            <w:r>
              <w:rPr>
                <w:rFonts w:ascii="Times New Roman" w:hAnsi="Times New Roman"/>
                <w:sz w:val="20"/>
              </w:rPr>
              <w:t>4</w:t>
            </w: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4080000">
            <w:pPr>
              <w:rPr>
                <w:rFonts w:ascii="Times New Roman" w:hAnsi="Times New Roman"/>
                <w:sz w:val="20"/>
              </w:rPr>
            </w:pPr>
            <w:r>
              <w:rPr>
                <w:rFonts w:ascii="Times New Roman" w:hAnsi="Times New Roman"/>
                <w:sz w:val="20"/>
              </w:rPr>
              <w:t>5</w:t>
            </w: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5080000">
            <w:pPr>
              <w:rPr>
                <w:rFonts w:ascii="Times New Roman" w:hAnsi="Times New Roman"/>
                <w:sz w:val="20"/>
              </w:rPr>
            </w:pPr>
            <w:r>
              <w:rPr>
                <w:rFonts w:ascii="Times New Roman" w:hAnsi="Times New Roman"/>
                <w:sz w:val="20"/>
              </w:rPr>
              <w:t>6</w:t>
            </w:r>
          </w:p>
        </w:tc>
        <w:tc>
          <w:tcPr>
            <w:tcW w:type="dxa" w:w="34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080000">
            <w:pPr>
              <w:ind/>
              <w:jc w:val="center"/>
              <w:rPr>
                <w:rFonts w:ascii="Times New Roman" w:hAnsi="Times New Roman"/>
                <w:sz w:val="20"/>
              </w:rPr>
            </w:pPr>
            <w:r>
              <w:rPr>
                <w:rFonts w:ascii="Times New Roman" w:hAnsi="Times New Roman"/>
                <w:sz w:val="20"/>
              </w:rPr>
              <w:t>7</w:t>
            </w:r>
          </w:p>
        </w:tc>
      </w:tr>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7080000">
            <w:pPr>
              <w:rPr>
                <w:rFonts w:ascii="Times New Roman" w:hAnsi="Times New Roman"/>
                <w:sz w:val="20"/>
              </w:rPr>
            </w:pP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8080000">
            <w:pPr>
              <w:rPr>
                <w:rFonts w:ascii="Times New Roman" w:hAnsi="Times New Roman"/>
                <w:sz w:val="20"/>
              </w:rPr>
            </w:pP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9080000">
            <w:pPr>
              <w:rPr>
                <w:rFonts w:ascii="Times New Roman" w:hAnsi="Times New Roman"/>
                <w:sz w:val="20"/>
              </w:rPr>
            </w:pP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A080000">
            <w:pPr>
              <w:rPr>
                <w:rFonts w:ascii="Times New Roman" w:hAnsi="Times New Roman"/>
                <w:sz w:val="20"/>
              </w:rPr>
            </w:pP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B080000">
            <w:pPr>
              <w:rPr>
                <w:rFonts w:ascii="Times New Roman" w:hAnsi="Times New Roman"/>
                <w:sz w:val="20"/>
              </w:rPr>
            </w:pP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C080000">
            <w:pPr>
              <w:rPr>
                <w:rFonts w:ascii="Times New Roman" w:hAnsi="Times New Roman"/>
                <w:sz w:val="20"/>
              </w:rPr>
            </w:pPr>
          </w:p>
        </w:tc>
        <w:tc>
          <w:tcPr>
            <w:tcW w:type="dxa" w:w="34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D080000">
            <w:pPr>
              <w:rPr>
                <w:rFonts w:ascii="Times New Roman" w:hAnsi="Times New Roman"/>
                <w:sz w:val="20"/>
              </w:rPr>
            </w:pPr>
          </w:p>
        </w:tc>
      </w:tr>
      <w:tr>
        <w:tc>
          <w:tcPr>
            <w:tcW w:type="dxa" w:w="51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E080000">
            <w:pPr>
              <w:rPr>
                <w:rFonts w:ascii="Times New Roman" w:hAnsi="Times New Roman"/>
                <w:sz w:val="20"/>
              </w:rPr>
            </w:pPr>
          </w:p>
        </w:tc>
        <w:tc>
          <w:tcPr>
            <w:tcW w:type="dxa" w:w="26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F080000">
            <w:pPr>
              <w:rPr>
                <w:rFonts w:ascii="Times New Roman" w:hAnsi="Times New Roman"/>
                <w:sz w:val="20"/>
              </w:rPr>
            </w:pPr>
          </w:p>
        </w:tc>
        <w:tc>
          <w:tcPr>
            <w:tcW w:type="dxa" w:w="170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0080000">
            <w:pPr>
              <w:rPr>
                <w:rFonts w:ascii="Times New Roman" w:hAnsi="Times New Roman"/>
                <w:sz w:val="20"/>
              </w:rPr>
            </w:pPr>
          </w:p>
        </w:tc>
        <w:tc>
          <w:tcPr>
            <w:tcW w:type="dxa" w:w="18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1080000">
            <w:pPr>
              <w:rPr>
                <w:rFonts w:ascii="Times New Roman" w:hAnsi="Times New Roman"/>
                <w:sz w:val="20"/>
              </w:rPr>
            </w:pPr>
          </w:p>
        </w:tc>
        <w:tc>
          <w:tcPr>
            <w:tcW w:type="dxa" w:w="184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2080000">
            <w:pPr>
              <w:rPr>
                <w:rFonts w:ascii="Times New Roman" w:hAnsi="Times New Roman"/>
                <w:sz w:val="20"/>
              </w:rPr>
            </w:pPr>
          </w:p>
        </w:tc>
        <w:tc>
          <w:tcPr>
            <w:tcW w:type="dxa" w:w="198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3080000">
            <w:pPr>
              <w:rPr>
                <w:rFonts w:ascii="Times New Roman" w:hAnsi="Times New Roman"/>
                <w:sz w:val="20"/>
              </w:rPr>
            </w:pPr>
          </w:p>
        </w:tc>
        <w:tc>
          <w:tcPr>
            <w:tcW w:type="dxa" w:w="34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4080000">
            <w:pPr>
              <w:rPr>
                <w:rFonts w:ascii="Times New Roman" w:hAnsi="Times New Roman"/>
                <w:sz w:val="20"/>
              </w:rPr>
            </w:pPr>
          </w:p>
        </w:tc>
      </w:tr>
    </w:tbl>
    <w:p w14:paraId="15080000">
      <w:pPr>
        <w:pStyle w:val="Style_5"/>
        <w:ind w:firstLine="0" w:left="0"/>
        <w:outlineLvl w:val="1"/>
        <w:rPr>
          <w:rFonts w:ascii="Times New Roman" w:hAnsi="Times New Roman"/>
          <w:sz w:val="18"/>
        </w:rPr>
      </w:pPr>
    </w:p>
    <w:p w14:paraId="16080000">
      <w:pPr>
        <w:pStyle w:val="Style_5"/>
        <w:ind w:firstLine="0" w:left="0"/>
        <w:outlineLvl w:val="1"/>
        <w:rPr>
          <w:rFonts w:ascii="Times New Roman" w:hAnsi="Times New Roman"/>
          <w:sz w:val="18"/>
        </w:rPr>
      </w:pPr>
    </w:p>
    <w:p w14:paraId="17080000">
      <w:pPr>
        <w:pStyle w:val="Style_5"/>
        <w:ind w:firstLine="0" w:left="0"/>
        <w:outlineLvl w:val="1"/>
        <w:rPr>
          <w:rFonts w:ascii="Times New Roman" w:hAnsi="Times New Roman"/>
          <w:sz w:val="18"/>
        </w:rPr>
      </w:pPr>
    </w:p>
    <w:p w14:paraId="18080000">
      <w:pPr>
        <w:pStyle w:val="Style_5"/>
        <w:ind w:firstLine="0" w:left="0"/>
        <w:outlineLvl w:val="1"/>
        <w:rPr>
          <w:rFonts w:ascii="Times New Roman" w:hAnsi="Times New Roman"/>
          <w:sz w:val="18"/>
        </w:rPr>
      </w:pPr>
    </w:p>
    <w:p w14:paraId="19080000">
      <w:pPr>
        <w:pStyle w:val="Style_5"/>
        <w:ind w:firstLine="0" w:left="0"/>
        <w:outlineLvl w:val="1"/>
        <w:rPr>
          <w:rFonts w:ascii="Times New Roman" w:hAnsi="Times New Roman"/>
          <w:sz w:val="18"/>
        </w:rPr>
      </w:pPr>
    </w:p>
    <w:p w14:paraId="1A080000">
      <w:pPr>
        <w:pStyle w:val="Style_5"/>
        <w:ind w:firstLine="0" w:left="0"/>
        <w:outlineLvl w:val="1"/>
        <w:rPr>
          <w:rFonts w:ascii="Times New Roman" w:hAnsi="Times New Roman"/>
          <w:sz w:val="18"/>
        </w:rPr>
      </w:pPr>
    </w:p>
    <w:p w14:paraId="1B080000">
      <w:pPr>
        <w:pStyle w:val="Style_5"/>
        <w:ind w:firstLine="0" w:left="0"/>
        <w:outlineLvl w:val="1"/>
        <w:rPr>
          <w:rFonts w:ascii="Times New Roman" w:hAnsi="Times New Roman"/>
          <w:sz w:val="18"/>
        </w:rPr>
      </w:pPr>
    </w:p>
    <w:p w14:paraId="1C080000">
      <w:pPr>
        <w:pStyle w:val="Style_5"/>
        <w:ind w:firstLine="0" w:left="0"/>
        <w:outlineLvl w:val="1"/>
        <w:rPr>
          <w:rFonts w:ascii="Times New Roman" w:hAnsi="Times New Roman"/>
          <w:sz w:val="18"/>
        </w:rPr>
      </w:pPr>
    </w:p>
    <w:p w14:paraId="1D080000">
      <w:pPr>
        <w:pStyle w:val="Style_5"/>
        <w:ind w:firstLine="0" w:left="0"/>
        <w:outlineLvl w:val="1"/>
        <w:rPr>
          <w:rFonts w:ascii="Times New Roman" w:hAnsi="Times New Roman"/>
          <w:sz w:val="18"/>
        </w:rPr>
      </w:pPr>
    </w:p>
    <w:p w14:paraId="1E080000">
      <w:pPr>
        <w:pStyle w:val="Style_5"/>
        <w:ind w:firstLine="0" w:left="0"/>
        <w:outlineLvl w:val="1"/>
        <w:rPr>
          <w:rFonts w:ascii="Times New Roman" w:hAnsi="Times New Roman"/>
          <w:sz w:val="18"/>
        </w:rPr>
      </w:pPr>
    </w:p>
    <w:p w14:paraId="1F080000">
      <w:pPr>
        <w:pStyle w:val="Style_5"/>
        <w:ind w:firstLine="0" w:left="0"/>
        <w:outlineLvl w:val="1"/>
        <w:rPr>
          <w:rFonts w:ascii="Times New Roman" w:hAnsi="Times New Roman"/>
          <w:sz w:val="18"/>
        </w:rPr>
      </w:pPr>
    </w:p>
    <w:p w14:paraId="20080000">
      <w:pPr>
        <w:pStyle w:val="Style_5"/>
        <w:ind w:firstLine="0" w:left="0"/>
        <w:outlineLvl w:val="1"/>
        <w:rPr>
          <w:rFonts w:ascii="Times New Roman" w:hAnsi="Times New Roman"/>
          <w:sz w:val="18"/>
        </w:rPr>
      </w:pPr>
    </w:p>
    <w:p w14:paraId="21080000">
      <w:pPr>
        <w:pStyle w:val="Style_5"/>
        <w:ind w:firstLine="0" w:left="0"/>
        <w:outlineLvl w:val="1"/>
        <w:rPr>
          <w:rFonts w:ascii="Times New Roman" w:hAnsi="Times New Roman"/>
          <w:sz w:val="18"/>
        </w:rPr>
      </w:pPr>
    </w:p>
    <w:p w14:paraId="22080000">
      <w:pPr>
        <w:pStyle w:val="Style_5"/>
        <w:ind w:firstLine="0" w:left="0"/>
        <w:outlineLvl w:val="1"/>
        <w:rPr>
          <w:rFonts w:ascii="Times New Roman" w:hAnsi="Times New Roman"/>
          <w:sz w:val="18"/>
        </w:rPr>
      </w:pPr>
    </w:p>
    <w:p w14:paraId="23080000">
      <w:pPr>
        <w:pStyle w:val="Style_5"/>
        <w:ind w:firstLine="0" w:left="0"/>
        <w:outlineLvl w:val="1"/>
        <w:rPr>
          <w:rFonts w:ascii="Times New Roman" w:hAnsi="Times New Roman"/>
          <w:sz w:val="18"/>
        </w:rPr>
      </w:pPr>
    </w:p>
    <w:p w14:paraId="24080000">
      <w:pPr>
        <w:pStyle w:val="Style_5"/>
        <w:ind w:firstLine="0" w:left="0"/>
        <w:outlineLvl w:val="1"/>
        <w:rPr>
          <w:rFonts w:ascii="Times New Roman" w:hAnsi="Times New Roman"/>
          <w:sz w:val="18"/>
        </w:rPr>
      </w:pPr>
    </w:p>
    <w:p w14:paraId="25080000">
      <w:pPr>
        <w:pStyle w:val="Style_5"/>
        <w:ind w:firstLine="0" w:left="0"/>
        <w:outlineLvl w:val="1"/>
        <w:rPr>
          <w:rFonts w:ascii="Times New Roman" w:hAnsi="Times New Roman"/>
          <w:sz w:val="18"/>
        </w:rPr>
      </w:pPr>
    </w:p>
    <w:p w14:paraId="26080000">
      <w:pPr>
        <w:pStyle w:val="Style_5"/>
        <w:ind w:firstLine="0" w:left="0"/>
        <w:outlineLvl w:val="1"/>
        <w:rPr>
          <w:rFonts w:ascii="Times New Roman" w:hAnsi="Times New Roman"/>
          <w:sz w:val="18"/>
        </w:rPr>
      </w:pPr>
    </w:p>
    <w:p w14:paraId="27080000">
      <w:pPr>
        <w:sectPr>
          <w:headerReference r:id="rId1" w:type="default"/>
          <w:pgSz w:h="11906" w:orient="landscape" w:w="16838"/>
          <w:pgMar w:bottom="567" w:footer="720" w:gutter="0" w:header="720" w:left="1135" w:right="426" w:top="1134"/>
          <w:pgNumType w:start="1"/>
          <w:titlePg/>
        </w:sectPr>
      </w:pPr>
    </w:p>
    <w:p w14:paraId="28080000">
      <w:pPr>
        <w:spacing w:line="240" w:lineRule="auto"/>
        <w:ind w:firstLine="0" w:left="3402"/>
        <w:jc w:val="right"/>
        <w:rPr>
          <w:rFonts w:ascii="Times New Roman" w:hAnsi="Times New Roman"/>
        </w:rPr>
      </w:pPr>
      <w:r>
        <w:rPr>
          <w:rFonts w:ascii="Times New Roman" w:hAnsi="Times New Roman"/>
        </w:rPr>
        <w:t>Приложение 9</w:t>
      </w:r>
    </w:p>
    <w:p w14:paraId="29080000">
      <w:pPr>
        <w:spacing w:line="240" w:lineRule="auto"/>
        <w:ind w:firstLine="0" w:left="3402"/>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2A08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2B08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2C08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2D08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2E08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2F08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12_ch"/>
          <w:rFonts w:ascii="Times New Roman" w:hAnsi="Times New Roman"/>
        </w:rPr>
        <w:fldChar w:fldCharType="begin"/>
      </w:r>
      <w:r>
        <w:rPr>
          <w:rStyle w:val="Style_12_ch"/>
          <w:rFonts w:ascii="Times New Roman" w:hAnsi="Times New Roman"/>
        </w:rPr>
        <w:instrText>HYPERLINK "http://lebiaje.ru/"</w:instrText>
      </w:r>
      <w:r>
        <w:rPr>
          <w:rStyle w:val="Style_12_ch"/>
          <w:rFonts w:ascii="Times New Roman" w:hAnsi="Times New Roman"/>
        </w:rPr>
        <w:fldChar w:fldCharType="separate"/>
      </w:r>
      <w:r>
        <w:rPr>
          <w:rStyle w:val="Style_12_ch"/>
          <w:rFonts w:ascii="Times New Roman" w:hAnsi="Times New Roman"/>
        </w:rPr>
        <w:t>http://lebiaje.ru/</w:t>
      </w:r>
      <w:r>
        <w:rPr>
          <w:rStyle w:val="Style_12_ch"/>
          <w:rFonts w:ascii="Times New Roman" w:hAnsi="Times New Roman"/>
        </w:rPr>
        <w:fldChar w:fldCharType="end"/>
      </w:r>
      <w:r>
        <w:rPr>
          <w:rFonts w:ascii="Times New Roman" w:hAnsi="Times New Roman"/>
        </w:rPr>
        <w:t>;</w:t>
      </w:r>
    </w:p>
    <w:p w14:paraId="3008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12_ch"/>
          <w:rFonts w:ascii="Times New Roman" w:hAnsi="Times New Roman"/>
        </w:rPr>
        <w:fldChar w:fldCharType="begin"/>
      </w:r>
      <w:r>
        <w:rPr>
          <w:rStyle w:val="Style_12_ch"/>
          <w:rFonts w:ascii="Times New Roman" w:hAnsi="Times New Roman"/>
        </w:rPr>
        <w:instrText>HYPERLINK "mailto:adm.lebiaje@mail.ru"</w:instrText>
      </w:r>
      <w:r>
        <w:rPr>
          <w:rStyle w:val="Style_12_ch"/>
          <w:rFonts w:ascii="Times New Roman" w:hAnsi="Times New Roman"/>
        </w:rPr>
        <w:fldChar w:fldCharType="separate"/>
      </w:r>
      <w:r>
        <w:rPr>
          <w:rStyle w:val="Style_12_ch"/>
          <w:rFonts w:ascii="Times New Roman" w:hAnsi="Times New Roman"/>
        </w:rPr>
        <w:t>adm.lebiaje@mail.ru</w:t>
      </w:r>
      <w:r>
        <w:rPr>
          <w:rStyle w:val="Style_12_ch"/>
          <w:rFonts w:ascii="Times New Roman" w:hAnsi="Times New Roman"/>
        </w:rPr>
        <w:fldChar w:fldCharType="end"/>
      </w:r>
    </w:p>
    <w:p w14:paraId="31080000">
      <w:pPr>
        <w:spacing w:after="0" w:before="0"/>
        <w:ind w:firstLine="0" w:left="-284"/>
        <w:jc w:val="center"/>
        <w:rPr>
          <w:rFonts w:ascii="Times New Roman" w:hAnsi="Times New Roman"/>
        </w:rPr>
      </w:pPr>
      <w:r>
        <w:rPr>
          <w:rFonts w:ascii="Times New Roman" w:hAnsi="Times New Roman"/>
          <w:b w:val="1"/>
        </w:rPr>
        <w:t>ГРАФИК РАБОТЫ</w:t>
      </w:r>
    </w:p>
    <w:p w14:paraId="3208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8"/>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3308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3408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3508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3608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3708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3808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3908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3A08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3B08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3C08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3D08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3E08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3F080000">
      <w:pPr>
        <w:widowControl w:val="0"/>
        <w:spacing w:line="240" w:lineRule="auto"/>
        <w:ind w:firstLine="0" w:left="-284"/>
        <w:jc w:val="both"/>
        <w:rPr>
          <w:rFonts w:ascii="Times New Roman" w:hAnsi="Times New Roman"/>
        </w:rPr>
      </w:pPr>
    </w:p>
    <w:p w14:paraId="4008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41080000">
      <w:pPr>
        <w:spacing w:after="0" w:before="0"/>
        <w:ind w:firstLine="0" w:left="-284"/>
        <w:jc w:val="center"/>
        <w:rPr>
          <w:rFonts w:ascii="Times New Roman" w:hAnsi="Times New Roman"/>
          <w:b w:val="1"/>
        </w:rPr>
      </w:pPr>
    </w:p>
    <w:p w14:paraId="4208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4308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4408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45080000">
      <w:pPr>
        <w:spacing w:after="0" w:before="0"/>
        <w:ind w:firstLine="0" w:left="-284"/>
        <w:rPr>
          <w:rFonts w:ascii="Times New Roman" w:hAnsi="Times New Roman"/>
        </w:rPr>
      </w:pPr>
    </w:p>
    <w:p w14:paraId="4608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8"/>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4708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4808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4908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4A08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4B08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4C08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4D08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4E08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4F08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5008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5108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5208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53080000">
      <w:pPr>
        <w:widowControl w:val="0"/>
        <w:ind w:firstLine="709" w:left="-284"/>
        <w:jc w:val="both"/>
        <w:rPr>
          <w:rFonts w:ascii="Times New Roman" w:hAnsi="Times New Roman"/>
        </w:rPr>
      </w:pPr>
    </w:p>
    <w:p w14:paraId="54080000">
      <w:pPr>
        <w:pStyle w:val="Style_5"/>
        <w:ind w:firstLine="0" w:left="0"/>
        <w:outlineLvl w:val="1"/>
        <w:rPr>
          <w:rFonts w:ascii="Times New Roman" w:hAnsi="Times New Roman"/>
          <w:sz w:val="18"/>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sectPr>
      <w:headerReference r:id="rId3" w:type="default"/>
      <w:type w:val="nextPage"/>
      <w:pgSz w:h="16848" w:orient="portrait" w:w="11908"/>
      <w:pgMar w:bottom="567" w:footer="720" w:gutter="0" w:header="720" w:left="1134" w:right="425"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3000000">
    <w:pPr>
      <w:pStyle w:val="Style_1"/>
      <w:ind/>
      <w:jc w:val="center"/>
    </w:pPr>
  </w:p>
  <w:p w14:paraId="04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5000000">
    <w:pPr>
      <w:pStyle w:val="Style_1"/>
      <w:ind/>
      <w:jc w:val="center"/>
    </w:pPr>
  </w:p>
  <w:p w14:paraId="06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tabs>
          <w:tab w:leader="none" w:pos="0" w:val="left"/>
        </w:tabs>
        <w:ind w:hanging="360" w:left="218"/>
      </w:pPr>
    </w:lvl>
  </w:abstractNum>
  <w:abstractNum w:abstractNumId="1">
    <w:lvl w:ilvl="0">
      <w:start w:val="1"/>
      <w:numFmt w:val="decimal"/>
      <w:lvlJc w:val="left"/>
      <w:pPr>
        <w:tabs>
          <w:tab w:leader="none" w:pos="432" w:val="left"/>
        </w:tabs>
        <w:ind w:hanging="432" w:left="432"/>
      </w:pPr>
    </w:lvl>
    <w:lvl w:ilvl="1">
      <w:start w:val="1"/>
      <w:numFmt w:val="decimal"/>
      <w:pStyle w:val="Style_197"/>
      <w:lvlJc w:val="left"/>
      <w:pPr>
        <w:tabs>
          <w:tab w:leader="none" w:pos="576" w:val="left"/>
        </w:tabs>
        <w:ind w:hanging="576" w:left="576"/>
      </w:pPr>
    </w:lvl>
    <w:lvl w:ilvl="2">
      <w:start w:val="1"/>
      <w:numFmt w:val="decimal"/>
      <w:pStyle w:val="Style_49"/>
      <w:lvlJc w:val="left"/>
      <w:pPr>
        <w:tabs>
          <w:tab w:leader="none" w:pos="720" w:val="left"/>
        </w:tabs>
        <w:ind w:hanging="720" w:left="720"/>
      </w:pPr>
    </w:lvl>
    <w:lvl w:ilvl="3">
      <w:start w:val="1"/>
      <w:numFmt w:val="decimal"/>
      <w:pStyle w:val="Style_187"/>
      <w:lvlJc w:val="left"/>
      <w:pPr>
        <w:tabs>
          <w:tab w:leader="none" w:pos="864" w:val="left"/>
        </w:tabs>
        <w:ind w:hanging="864" w:left="864"/>
      </w:pPr>
    </w:lvl>
    <w:lvl w:ilvl="4">
      <w:start w:val="1"/>
      <w:numFmt w:val="decimal"/>
      <w:lvlJc w:val="left"/>
      <w:pPr>
        <w:tabs>
          <w:tab w:leader="none" w:pos="1008" w:val="left"/>
        </w:tabs>
        <w:ind w:hanging="1008" w:left="1008"/>
      </w:pPr>
    </w:lvl>
    <w:lvl w:ilvl="5">
      <w:start w:val="1"/>
      <w:numFmt w:val="decimal"/>
      <w:lvlJc w:val="left"/>
      <w:pPr>
        <w:tabs>
          <w:tab w:leader="none" w:pos="1152" w:val="left"/>
        </w:tabs>
        <w:ind w:hanging="1152" w:left="1152"/>
      </w:pPr>
    </w:lvl>
    <w:lvl w:ilvl="6">
      <w:start w:val="1"/>
      <w:numFmt w:val="decimal"/>
      <w:lvlJc w:val="left"/>
      <w:pPr>
        <w:tabs>
          <w:tab w:leader="none" w:pos="1296" w:val="left"/>
        </w:tabs>
        <w:ind w:hanging="1296" w:left="1296"/>
      </w:pPr>
    </w:lvl>
    <w:lvl w:ilvl="7">
      <w:start w:val="1"/>
      <w:numFmt w:val="decimal"/>
      <w:lvlJc w:val="left"/>
      <w:pPr>
        <w:tabs>
          <w:tab w:leader="none" w:pos="1440" w:val="left"/>
        </w:tabs>
        <w:ind w:hanging="1440" w:left="1440"/>
      </w:pPr>
    </w:lvl>
    <w:lvl w:ilvl="8">
      <w:start w:val="1"/>
      <w:numFmt w:val="decimal"/>
      <w:lvlJc w:val="left"/>
      <w:pPr>
        <w:tabs>
          <w:tab w:leader="none" w:pos="1584" w:val="left"/>
        </w:tabs>
        <w:ind w:hanging="1584" w:left="1584"/>
      </w:pPr>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3" w:type="paragraph">
    <w:name w:val="Normal"/>
    <w:link w:val="Style_13_ch"/>
    <w:uiPriority w:val="0"/>
    <w:qFormat/>
    <w:pPr>
      <w:spacing w:after="200" w:line="276" w:lineRule="auto"/>
      <w:ind/>
    </w:pPr>
    <w:rPr>
      <w:rFonts w:ascii="Calibri" w:hAnsi="Calibri"/>
      <w:sz w:val="22"/>
    </w:rPr>
  </w:style>
  <w:style w:default="1" w:styleId="Style_13_ch" w:type="character">
    <w:name w:val="Normal"/>
    <w:link w:val="Style_13"/>
    <w:rPr>
      <w:rFonts w:ascii="Calibri" w:hAnsi="Calibri"/>
      <w:sz w:val="22"/>
    </w:rPr>
  </w:style>
  <w:style w:styleId="Style_14" w:type="paragraph">
    <w:name w:val="Стандартный HTML Знак"/>
    <w:link w:val="Style_14_ch"/>
    <w:rPr>
      <w:rFonts w:ascii="Courier New" w:hAnsi="Courier New"/>
      <w:sz w:val="20"/>
    </w:rPr>
  </w:style>
  <w:style w:styleId="Style_14_ch" w:type="character">
    <w:name w:val="Стандартный HTML Знак"/>
    <w:link w:val="Style_14"/>
    <w:rPr>
      <w:rFonts w:ascii="Courier New" w:hAnsi="Courier New"/>
      <w:sz w:val="20"/>
    </w:rPr>
  </w:style>
  <w:style w:styleId="Style_15" w:type="paragraph">
    <w:name w:val="WW8Num35z3"/>
    <w:link w:val="Style_15_ch"/>
  </w:style>
  <w:style w:styleId="Style_15_ch" w:type="character">
    <w:name w:val="WW8Num35z3"/>
    <w:link w:val="Style_15"/>
  </w:style>
  <w:style w:styleId="Style_16" w:type="paragraph">
    <w:name w:val="WW8Num30z0"/>
    <w:link w:val="Style_16_ch"/>
  </w:style>
  <w:style w:styleId="Style_16_ch" w:type="character">
    <w:name w:val="WW8Num30z0"/>
    <w:link w:val="Style_16"/>
  </w:style>
  <w:style w:styleId="Style_17" w:type="paragraph">
    <w:name w:val="toc 2"/>
    <w:next w:val="Style_13"/>
    <w:link w:val="Style_17_ch"/>
    <w:uiPriority w:val="39"/>
    <w:pPr>
      <w:ind w:firstLine="0" w:left="200"/>
      <w:jc w:val="left"/>
    </w:pPr>
    <w:rPr>
      <w:rFonts w:ascii="XO Thames" w:hAnsi="XO Thames"/>
      <w:sz w:val="28"/>
    </w:rPr>
  </w:style>
  <w:style w:styleId="Style_17_ch" w:type="character">
    <w:name w:val="toc 2"/>
    <w:link w:val="Style_17"/>
    <w:rPr>
      <w:rFonts w:ascii="XO Thames" w:hAnsi="XO Thames"/>
      <w:sz w:val="28"/>
    </w:rPr>
  </w:style>
  <w:style w:styleId="Style_18" w:type="paragraph">
    <w:name w:val="Основной текст с отступом Знак"/>
    <w:link w:val="Style_18_ch"/>
    <w:rPr>
      <w:rFonts w:ascii="Times New Roman" w:hAnsi="Times New Roman"/>
      <w:sz w:val="24"/>
    </w:rPr>
  </w:style>
  <w:style w:styleId="Style_18_ch" w:type="character">
    <w:name w:val="Основной текст с отступом Знак"/>
    <w:link w:val="Style_18"/>
    <w:rPr>
      <w:rFonts w:ascii="Times New Roman" w:hAnsi="Times New Roman"/>
      <w:sz w:val="24"/>
    </w:rPr>
  </w:style>
  <w:style w:styleId="Style_19" w:type="paragraph">
    <w:name w:val="WW8Num32z1"/>
    <w:link w:val="Style_19_ch"/>
  </w:style>
  <w:style w:styleId="Style_19_ch" w:type="character">
    <w:name w:val="WW8Num32z1"/>
    <w:link w:val="Style_19"/>
  </w:style>
  <w:style w:styleId="Style_20" w:type="paragraph">
    <w:name w:val="WW8Num35z2"/>
    <w:link w:val="Style_20_ch"/>
  </w:style>
  <w:style w:styleId="Style_20_ch" w:type="character">
    <w:name w:val="WW8Num35z2"/>
    <w:link w:val="Style_20"/>
  </w:style>
  <w:style w:styleId="Style_21" w:type="paragraph">
    <w:name w:val="Тема примечания Знак"/>
    <w:link w:val="Style_21_ch"/>
    <w:rPr>
      <w:b w:val="1"/>
    </w:rPr>
  </w:style>
  <w:style w:styleId="Style_21_ch" w:type="character">
    <w:name w:val="Тема примечания Знак"/>
    <w:link w:val="Style_21"/>
    <w:rPr>
      <w:b w:val="1"/>
    </w:rPr>
  </w:style>
  <w:style w:styleId="Style_22" w:type="paragraph">
    <w:name w:val="Default Paragraph Font"/>
    <w:link w:val="Style_22_ch"/>
  </w:style>
  <w:style w:styleId="Style_22_ch" w:type="character">
    <w:name w:val="Default Paragraph Font"/>
    <w:link w:val="Style_22"/>
  </w:style>
  <w:style w:styleId="Style_23" w:type="paragraph">
    <w:name w:val="Верхний колонтитул Знак"/>
    <w:link w:val="Style_23_ch"/>
    <w:rPr>
      <w:rFonts w:ascii="Times New Roman" w:hAnsi="Times New Roman"/>
      <w:sz w:val="24"/>
    </w:rPr>
  </w:style>
  <w:style w:styleId="Style_23_ch" w:type="character">
    <w:name w:val="Верхний колонтитул Знак"/>
    <w:link w:val="Style_23"/>
    <w:rPr>
      <w:rFonts w:ascii="Times New Roman" w:hAnsi="Times New Roman"/>
      <w:sz w:val="24"/>
    </w:rPr>
  </w:style>
  <w:style w:styleId="Style_24" w:type="paragraph">
    <w:name w:val="WW8Num22z0"/>
    <w:link w:val="Style_24_ch"/>
  </w:style>
  <w:style w:styleId="Style_24_ch" w:type="character">
    <w:name w:val="WW8Num22z0"/>
    <w:link w:val="Style_24"/>
  </w:style>
  <w:style w:styleId="Style_25" w:type="paragraph">
    <w:name w:val="WW8Num8z0"/>
    <w:link w:val="Style_25_ch"/>
  </w:style>
  <w:style w:styleId="Style_25_ch" w:type="character">
    <w:name w:val="WW8Num8z0"/>
    <w:link w:val="Style_25"/>
  </w:style>
  <w:style w:styleId="Style_26" w:type="paragraph">
    <w:name w:val="Заголовок 2 Знак"/>
    <w:link w:val="Style_26_ch"/>
    <w:rPr>
      <w:rFonts w:ascii="Cambria" w:hAnsi="Cambria"/>
      <w:b w:val="1"/>
      <w:color w:val="4F81BD"/>
      <w:sz w:val="26"/>
    </w:rPr>
  </w:style>
  <w:style w:styleId="Style_26_ch" w:type="character">
    <w:name w:val="Заголовок 2 Знак"/>
    <w:link w:val="Style_26"/>
    <w:rPr>
      <w:rFonts w:ascii="Cambria" w:hAnsi="Cambria"/>
      <w:b w:val="1"/>
      <w:color w:val="4F81BD"/>
      <w:sz w:val="26"/>
    </w:rPr>
  </w:style>
  <w:style w:styleId="Style_27" w:type="paragraph">
    <w:name w:val="HTML Preformatted"/>
    <w:basedOn w:val="Style_13"/>
    <w:link w:val="Style_27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firstLine="0" w:left="612" w:right="0"/>
    </w:pPr>
    <w:rPr>
      <w:rFonts w:ascii="Courier New" w:hAnsi="Courier New"/>
      <w:sz w:val="20"/>
    </w:rPr>
  </w:style>
  <w:style w:styleId="Style_27_ch" w:type="character">
    <w:name w:val="HTML Preformatted"/>
    <w:basedOn w:val="Style_13_ch"/>
    <w:link w:val="Style_27"/>
    <w:rPr>
      <w:rFonts w:ascii="Courier New" w:hAnsi="Courier New"/>
      <w:sz w:val="20"/>
    </w:rPr>
  </w:style>
  <w:style w:styleId="Style_28" w:type="paragraph">
    <w:name w:val="toc 4"/>
    <w:next w:val="Style_13"/>
    <w:link w:val="Style_28_ch"/>
    <w:uiPriority w:val="39"/>
    <w:pPr>
      <w:ind w:firstLine="0" w:left="600"/>
      <w:jc w:val="left"/>
    </w:pPr>
    <w:rPr>
      <w:rFonts w:ascii="XO Thames" w:hAnsi="XO Thames"/>
      <w:sz w:val="28"/>
    </w:rPr>
  </w:style>
  <w:style w:styleId="Style_28_ch" w:type="character">
    <w:name w:val="toc 4"/>
    <w:link w:val="Style_28"/>
    <w:rPr>
      <w:rFonts w:ascii="XO Thames" w:hAnsi="XO Thames"/>
      <w:sz w:val="28"/>
    </w:rPr>
  </w:style>
  <w:style w:styleId="Style_29" w:type="paragraph">
    <w:name w:val="WW8Num32z5"/>
    <w:link w:val="Style_29_ch"/>
  </w:style>
  <w:style w:styleId="Style_29_ch" w:type="character">
    <w:name w:val="WW8Num32z5"/>
    <w:link w:val="Style_29"/>
  </w:style>
  <w:style w:styleId="Style_30" w:type="paragraph">
    <w:name w:val="WW8Num13z1"/>
    <w:link w:val="Style_30_ch"/>
  </w:style>
  <w:style w:styleId="Style_30_ch" w:type="character">
    <w:name w:val="WW8Num13z1"/>
    <w:link w:val="Style_30"/>
  </w:style>
  <w:style w:styleId="Style_31" w:type="paragraph">
    <w:name w:val="WW8Num17z4"/>
    <w:link w:val="Style_31_ch"/>
  </w:style>
  <w:style w:styleId="Style_31_ch" w:type="character">
    <w:name w:val="WW8Num17z4"/>
    <w:link w:val="Style_31"/>
  </w:style>
  <w:style w:styleId="Style_32" w:type="paragraph">
    <w:name w:val="annotation subject"/>
    <w:basedOn w:val="Style_33"/>
    <w:next w:val="Style_33"/>
    <w:link w:val="Style_32_ch"/>
    <w:rPr>
      <w:b w:val="1"/>
    </w:rPr>
  </w:style>
  <w:style w:styleId="Style_32_ch" w:type="character">
    <w:name w:val="annotation subject"/>
    <w:basedOn w:val="Style_33_ch"/>
    <w:link w:val="Style_32"/>
    <w:rPr>
      <w:b w:val="1"/>
    </w:rPr>
  </w:style>
  <w:style w:styleId="Style_34" w:type="paragraph">
    <w:name w:val="apple-converted-space"/>
    <w:link w:val="Style_34_ch"/>
  </w:style>
  <w:style w:styleId="Style_34_ch" w:type="character">
    <w:name w:val="apple-converted-space"/>
    <w:link w:val="Style_34"/>
  </w:style>
  <w:style w:styleId="Style_35" w:type="paragraph">
    <w:name w:val="WW8Num13z3"/>
    <w:link w:val="Style_35_ch"/>
  </w:style>
  <w:style w:styleId="Style_35_ch" w:type="character">
    <w:name w:val="WW8Num13z3"/>
    <w:link w:val="Style_35"/>
  </w:style>
  <w:style w:styleId="Style_36" w:type="paragraph">
    <w:name w:val="toc 6"/>
    <w:next w:val="Style_13"/>
    <w:link w:val="Style_36_ch"/>
    <w:uiPriority w:val="39"/>
    <w:pPr>
      <w:ind w:firstLine="0" w:left="1000"/>
      <w:jc w:val="left"/>
    </w:pPr>
    <w:rPr>
      <w:rFonts w:ascii="XO Thames" w:hAnsi="XO Thames"/>
      <w:sz w:val="28"/>
    </w:rPr>
  </w:style>
  <w:style w:styleId="Style_36_ch" w:type="character">
    <w:name w:val="toc 6"/>
    <w:link w:val="Style_36"/>
    <w:rPr>
      <w:rFonts w:ascii="XO Thames" w:hAnsi="XO Thames"/>
      <w:sz w:val="28"/>
    </w:rPr>
  </w:style>
  <w:style w:styleId="Style_4" w:type="paragraph">
    <w:name w:val="List Paragraph"/>
    <w:basedOn w:val="Style_13"/>
    <w:link w:val="Style_4_ch"/>
    <w:pPr>
      <w:spacing w:after="200" w:before="0"/>
      <w:ind w:firstLine="0" w:left="720" w:right="0"/>
      <w:contextualSpacing w:val="1"/>
    </w:pPr>
  </w:style>
  <w:style w:styleId="Style_4_ch" w:type="character">
    <w:name w:val="List Paragraph"/>
    <w:basedOn w:val="Style_13_ch"/>
    <w:link w:val="Style_4"/>
  </w:style>
  <w:style w:styleId="Style_37" w:type="paragraph">
    <w:name w:val="WW8Num2z1"/>
    <w:link w:val="Style_37_ch"/>
    <w:rPr>
      <w:rFonts w:ascii="Courier New" w:hAnsi="Courier New"/>
    </w:rPr>
  </w:style>
  <w:style w:styleId="Style_37_ch" w:type="character">
    <w:name w:val="WW8Num2z1"/>
    <w:link w:val="Style_37"/>
    <w:rPr>
      <w:rFonts w:ascii="Courier New" w:hAnsi="Courier New"/>
    </w:rPr>
  </w:style>
  <w:style w:styleId="Style_38" w:type="paragraph">
    <w:name w:val="toc 7"/>
    <w:next w:val="Style_13"/>
    <w:link w:val="Style_38_ch"/>
    <w:uiPriority w:val="39"/>
    <w:pPr>
      <w:ind w:firstLine="0" w:left="1200"/>
      <w:jc w:val="left"/>
    </w:pPr>
    <w:rPr>
      <w:rFonts w:ascii="XO Thames" w:hAnsi="XO Thames"/>
      <w:sz w:val="28"/>
    </w:rPr>
  </w:style>
  <w:style w:styleId="Style_38_ch" w:type="character">
    <w:name w:val="toc 7"/>
    <w:link w:val="Style_38"/>
    <w:rPr>
      <w:rFonts w:ascii="XO Thames" w:hAnsi="XO Thames"/>
      <w:sz w:val="28"/>
    </w:rPr>
  </w:style>
  <w:style w:styleId="Style_39" w:type="paragraph">
    <w:name w:val="WW8Num4z1"/>
    <w:link w:val="Style_39_ch"/>
  </w:style>
  <w:style w:styleId="Style_39_ch" w:type="character">
    <w:name w:val="WW8Num4z1"/>
    <w:link w:val="Style_39"/>
  </w:style>
  <w:style w:styleId="Style_40" w:type="paragraph">
    <w:name w:val="WW8Num18z1"/>
    <w:link w:val="Style_40_ch"/>
    <w:rPr>
      <w:rFonts w:ascii="Courier New" w:hAnsi="Courier New"/>
    </w:rPr>
  </w:style>
  <w:style w:styleId="Style_40_ch" w:type="character">
    <w:name w:val="WW8Num18z1"/>
    <w:link w:val="Style_40"/>
    <w:rPr>
      <w:rFonts w:ascii="Courier New" w:hAnsi="Courier New"/>
    </w:rPr>
  </w:style>
  <w:style w:styleId="Style_41" w:type="paragraph">
    <w:name w:val="WW8Num22z1"/>
    <w:link w:val="Style_41_ch"/>
  </w:style>
  <w:style w:styleId="Style_41_ch" w:type="character">
    <w:name w:val="WW8Num22z1"/>
    <w:link w:val="Style_41"/>
  </w:style>
  <w:style w:styleId="Style_42" w:type="paragraph">
    <w:name w:val="WW8Num12z2"/>
    <w:link w:val="Style_42_ch"/>
    <w:rPr>
      <w:rFonts w:ascii="Wingdings" w:hAnsi="Wingdings"/>
    </w:rPr>
  </w:style>
  <w:style w:styleId="Style_42_ch" w:type="character">
    <w:name w:val="WW8Num12z2"/>
    <w:link w:val="Style_42"/>
    <w:rPr>
      <w:rFonts w:ascii="Wingdings" w:hAnsi="Wingdings"/>
    </w:rPr>
  </w:style>
  <w:style w:styleId="Style_43" w:type="paragraph">
    <w:name w:val="WW8Num17z3"/>
    <w:link w:val="Style_43_ch"/>
  </w:style>
  <w:style w:styleId="Style_43_ch" w:type="character">
    <w:name w:val="WW8Num17z3"/>
    <w:link w:val="Style_43"/>
  </w:style>
  <w:style w:styleId="Style_44" w:type="paragraph">
    <w:name w:val="WW8Num41z0"/>
    <w:link w:val="Style_44_ch"/>
  </w:style>
  <w:style w:styleId="Style_44_ch" w:type="character">
    <w:name w:val="WW8Num41z0"/>
    <w:link w:val="Style_44"/>
  </w:style>
  <w:style w:styleId="Style_45" w:type="paragraph">
    <w:name w:val="WW8Num13z2"/>
    <w:link w:val="Style_45_ch"/>
  </w:style>
  <w:style w:styleId="Style_45_ch" w:type="character">
    <w:name w:val="WW8Num13z2"/>
    <w:link w:val="Style_45"/>
  </w:style>
  <w:style w:styleId="Style_46" w:type="paragraph">
    <w:name w:val="WW8Num38z3"/>
    <w:link w:val="Style_46_ch"/>
    <w:rPr>
      <w:rFonts w:ascii="Symbol" w:hAnsi="Symbol"/>
    </w:rPr>
  </w:style>
  <w:style w:styleId="Style_46_ch" w:type="character">
    <w:name w:val="WW8Num38z3"/>
    <w:link w:val="Style_46"/>
    <w:rPr>
      <w:rFonts w:ascii="Symbol" w:hAnsi="Symbol"/>
    </w:rPr>
  </w:style>
  <w:style w:styleId="Style_47" w:type="paragraph">
    <w:name w:val="WW8Num2z2"/>
    <w:link w:val="Style_47_ch"/>
    <w:rPr>
      <w:rFonts w:ascii="Wingdings" w:hAnsi="Wingdings"/>
    </w:rPr>
  </w:style>
  <w:style w:styleId="Style_47_ch" w:type="character">
    <w:name w:val="WW8Num2z2"/>
    <w:link w:val="Style_47"/>
    <w:rPr>
      <w:rFonts w:ascii="Wingdings" w:hAnsi="Wingdings"/>
    </w:rPr>
  </w:style>
  <w:style w:styleId="Style_48" w:type="paragraph">
    <w:name w:val="WW8Num23z1"/>
    <w:link w:val="Style_48_ch"/>
    <w:rPr>
      <w:rFonts w:ascii="Vladimir Script" w:hAnsi="Vladimir Script"/>
    </w:rPr>
  </w:style>
  <w:style w:styleId="Style_48_ch" w:type="character">
    <w:name w:val="WW8Num23z1"/>
    <w:link w:val="Style_48"/>
    <w:rPr>
      <w:rFonts w:ascii="Vladimir Script" w:hAnsi="Vladimir Script"/>
    </w:rPr>
  </w:style>
  <w:style w:styleId="Style_49" w:type="paragraph">
    <w:name w:val="heading 3"/>
    <w:basedOn w:val="Style_13"/>
    <w:next w:val="Style_50"/>
    <w:link w:val="Style_49_ch"/>
    <w:uiPriority w:val="9"/>
    <w:qFormat/>
    <w:pPr>
      <w:numPr>
        <w:ilvl w:val="2"/>
        <w:numId w:val="2"/>
      </w:numPr>
      <w:spacing w:after="15" w:before="90" w:line="240" w:lineRule="auto"/>
      <w:ind/>
      <w:outlineLvl w:val="2"/>
    </w:pPr>
    <w:rPr>
      <w:rFonts w:ascii="Arial" w:hAnsi="Arial"/>
      <w:b w:val="1"/>
      <w:smallCaps w:val="1"/>
      <w:color w:val="00009A"/>
      <w:sz w:val="27"/>
    </w:rPr>
  </w:style>
  <w:style w:styleId="Style_49_ch" w:type="character">
    <w:name w:val="heading 3"/>
    <w:basedOn w:val="Style_13_ch"/>
    <w:link w:val="Style_49"/>
    <w:rPr>
      <w:rFonts w:ascii="Arial" w:hAnsi="Arial"/>
      <w:b w:val="1"/>
      <w:smallCaps w:val="1"/>
      <w:color w:val="00009A"/>
      <w:sz w:val="27"/>
    </w:rPr>
  </w:style>
  <w:style w:styleId="Style_51" w:type="paragraph">
    <w:name w:val="WW8Num5z1"/>
    <w:link w:val="Style_51_ch"/>
    <w:rPr>
      <w:b w:val="0"/>
    </w:rPr>
  </w:style>
  <w:style w:styleId="Style_51_ch" w:type="character">
    <w:name w:val="WW8Num5z1"/>
    <w:link w:val="Style_51"/>
    <w:rPr>
      <w:b w:val="0"/>
    </w:rPr>
  </w:style>
  <w:style w:styleId="Style_52" w:type="paragraph">
    <w:name w:val="WW8Num32z6"/>
    <w:link w:val="Style_52_ch"/>
  </w:style>
  <w:style w:styleId="Style_52_ch" w:type="character">
    <w:name w:val="WW8Num32z6"/>
    <w:link w:val="Style_52"/>
  </w:style>
  <w:style w:styleId="Style_53" w:type="paragraph">
    <w:name w:val="Знак примечания1"/>
    <w:link w:val="Style_53_ch"/>
    <w:rPr>
      <w:sz w:val="16"/>
    </w:rPr>
  </w:style>
  <w:style w:styleId="Style_53_ch" w:type="character">
    <w:name w:val="Знак примечания1"/>
    <w:link w:val="Style_53"/>
    <w:rPr>
      <w:sz w:val="16"/>
    </w:rPr>
  </w:style>
  <w:style w:styleId="Style_54" w:type="paragraph">
    <w:name w:val="Название Знак1"/>
    <w:link w:val="Style_54_ch"/>
    <w:rPr>
      <w:rFonts w:ascii="Cambria" w:hAnsi="Cambria"/>
      <w:b w:val="1"/>
      <w:sz w:val="32"/>
    </w:rPr>
  </w:style>
  <w:style w:styleId="Style_54_ch" w:type="character">
    <w:name w:val="Название Знак1"/>
    <w:link w:val="Style_54"/>
    <w:rPr>
      <w:rFonts w:ascii="Cambria" w:hAnsi="Cambria"/>
      <w:b w:val="1"/>
      <w:sz w:val="32"/>
    </w:rPr>
  </w:style>
  <w:style w:styleId="Style_55" w:type="paragraph">
    <w:name w:val="WW8Num13z0"/>
    <w:link w:val="Style_55_ch"/>
  </w:style>
  <w:style w:styleId="Style_55_ch" w:type="character">
    <w:name w:val="WW8Num13z0"/>
    <w:link w:val="Style_55"/>
  </w:style>
  <w:style w:styleId="Style_56" w:type="paragraph">
    <w:name w:val="WW8Num25z0"/>
    <w:link w:val="Style_56_ch"/>
  </w:style>
  <w:style w:styleId="Style_56_ch" w:type="character">
    <w:name w:val="WW8Num25z0"/>
    <w:link w:val="Style_56"/>
  </w:style>
  <w:style w:styleId="Style_57" w:type="paragraph">
    <w:name w:val="WW8Num38z0"/>
    <w:link w:val="Style_57_ch"/>
    <w:rPr>
      <w:rFonts w:ascii="Vladimir Script" w:hAnsi="Vladimir Script"/>
    </w:rPr>
  </w:style>
  <w:style w:styleId="Style_57_ch" w:type="character">
    <w:name w:val="WW8Num38z0"/>
    <w:link w:val="Style_57"/>
    <w:rPr>
      <w:rFonts w:ascii="Vladimir Script" w:hAnsi="Vladimir Script"/>
    </w:rPr>
  </w:style>
  <w:style w:styleId="Style_58" w:type="paragraph">
    <w:name w:val="WW8Num17z7"/>
    <w:link w:val="Style_58_ch"/>
  </w:style>
  <w:style w:styleId="Style_58_ch" w:type="character">
    <w:name w:val="WW8Num17z7"/>
    <w:link w:val="Style_58"/>
  </w:style>
  <w:style w:styleId="Style_59" w:type="paragraph">
    <w:name w:val="Основной текст 21"/>
    <w:basedOn w:val="Style_13"/>
    <w:link w:val="Style_59_ch"/>
    <w:pPr>
      <w:spacing w:after="0" w:before="0" w:line="240" w:lineRule="auto"/>
      <w:ind/>
    </w:pPr>
    <w:rPr>
      <w:rFonts w:ascii="Arial" w:hAnsi="Arial"/>
      <w:b w:val="1"/>
      <w:sz w:val="24"/>
    </w:rPr>
  </w:style>
  <w:style w:styleId="Style_59_ch" w:type="character">
    <w:name w:val="Основной текст 21"/>
    <w:basedOn w:val="Style_13_ch"/>
    <w:link w:val="Style_59"/>
    <w:rPr>
      <w:rFonts w:ascii="Arial" w:hAnsi="Arial"/>
      <w:b w:val="1"/>
      <w:sz w:val="24"/>
    </w:rPr>
  </w:style>
  <w:style w:styleId="Style_60" w:type="paragraph">
    <w:name w:val="Основной текст 31"/>
    <w:basedOn w:val="Style_13"/>
    <w:link w:val="Style_60_ch"/>
    <w:pPr>
      <w:spacing w:after="120" w:before="0"/>
      <w:ind/>
    </w:pPr>
    <w:rPr>
      <w:sz w:val="16"/>
    </w:rPr>
  </w:style>
  <w:style w:styleId="Style_60_ch" w:type="character">
    <w:name w:val="Основной текст 31"/>
    <w:basedOn w:val="Style_13_ch"/>
    <w:link w:val="Style_60"/>
    <w:rPr>
      <w:sz w:val="16"/>
    </w:rPr>
  </w:style>
  <w:style w:styleId="Style_61" w:type="paragraph">
    <w:name w:val="WW8Num7z0"/>
    <w:link w:val="Style_61_ch"/>
    <w:rPr>
      <w:i w:val="0"/>
    </w:rPr>
  </w:style>
  <w:style w:styleId="Style_61_ch" w:type="character">
    <w:name w:val="WW8Num7z0"/>
    <w:link w:val="Style_61"/>
    <w:rPr>
      <w:i w:val="0"/>
    </w:rPr>
  </w:style>
  <w:style w:styleId="Style_62" w:type="paragraph">
    <w:name w:val="WW8Num3z0"/>
    <w:link w:val="Style_62_ch"/>
  </w:style>
  <w:style w:styleId="Style_62_ch" w:type="character">
    <w:name w:val="WW8Num3z0"/>
    <w:link w:val="Style_62"/>
  </w:style>
  <w:style w:styleId="Style_10" w:type="paragraph">
    <w:name w:val="No Spacing"/>
    <w:link w:val="Style_10_ch"/>
    <w:rPr>
      <w:sz w:val="24"/>
    </w:rPr>
  </w:style>
  <w:style w:styleId="Style_10_ch" w:type="character">
    <w:name w:val="No Spacing"/>
    <w:link w:val="Style_10"/>
    <w:rPr>
      <w:sz w:val="24"/>
    </w:rPr>
  </w:style>
  <w:style w:styleId="Style_63" w:type="paragraph">
    <w:name w:val="WW8Num32z0"/>
    <w:link w:val="Style_63_ch"/>
  </w:style>
  <w:style w:styleId="Style_63_ch" w:type="character">
    <w:name w:val="WW8Num32z0"/>
    <w:link w:val="Style_63"/>
  </w:style>
  <w:style w:styleId="Style_64" w:type="paragraph">
    <w:name w:val="WW8Num4z5"/>
    <w:link w:val="Style_64_ch"/>
  </w:style>
  <w:style w:styleId="Style_64_ch" w:type="character">
    <w:name w:val="WW8Num4z5"/>
    <w:link w:val="Style_64"/>
  </w:style>
  <w:style w:styleId="Style_65" w:type="paragraph">
    <w:name w:val="WW8Num22z6"/>
    <w:link w:val="Style_65_ch"/>
  </w:style>
  <w:style w:styleId="Style_65_ch" w:type="character">
    <w:name w:val="WW8Num22z6"/>
    <w:link w:val="Style_65"/>
  </w:style>
  <w:style w:styleId="Style_66" w:type="paragraph">
    <w:name w:val="WW8Num21z1"/>
    <w:link w:val="Style_66_ch"/>
    <w:rPr>
      <w:rFonts w:ascii="Courier New" w:hAnsi="Courier New"/>
    </w:rPr>
  </w:style>
  <w:style w:styleId="Style_66_ch" w:type="character">
    <w:name w:val="WW8Num21z1"/>
    <w:link w:val="Style_66"/>
    <w:rPr>
      <w:rFonts w:ascii="Courier New" w:hAnsi="Courier New"/>
    </w:rPr>
  </w:style>
  <w:style w:styleId="Style_67" w:type="paragraph">
    <w:name w:val="WW8Num32z4"/>
    <w:link w:val="Style_67_ch"/>
  </w:style>
  <w:style w:styleId="Style_67_ch" w:type="character">
    <w:name w:val="WW8Num32z4"/>
    <w:link w:val="Style_67"/>
  </w:style>
  <w:style w:styleId="Style_68" w:type="paragraph">
    <w:name w:val="WW8Num28z2"/>
    <w:link w:val="Style_68_ch"/>
    <w:rPr>
      <w:rFonts w:ascii="Wingdings" w:hAnsi="Wingdings"/>
    </w:rPr>
  </w:style>
  <w:style w:styleId="Style_68_ch" w:type="character">
    <w:name w:val="WW8Num28z2"/>
    <w:link w:val="Style_68"/>
    <w:rPr>
      <w:rFonts w:ascii="Wingdings" w:hAnsi="Wingdings"/>
    </w:rPr>
  </w:style>
  <w:style w:styleId="Style_69" w:type="paragraph">
    <w:name w:val="WW8Num17z2"/>
    <w:link w:val="Style_69_ch"/>
  </w:style>
  <w:style w:styleId="Style_69_ch" w:type="character">
    <w:name w:val="WW8Num17z2"/>
    <w:link w:val="Style_69"/>
  </w:style>
  <w:style w:styleId="Style_70" w:type="paragraph">
    <w:name w:val="WW8Num1z1"/>
    <w:link w:val="Style_70_ch"/>
    <w:rPr>
      <w:rFonts w:ascii="Courier New" w:hAnsi="Courier New"/>
    </w:rPr>
  </w:style>
  <w:style w:styleId="Style_70_ch" w:type="character">
    <w:name w:val="WW8Num1z1"/>
    <w:link w:val="Style_70"/>
    <w:rPr>
      <w:rFonts w:ascii="Courier New" w:hAnsi="Courier New"/>
    </w:rPr>
  </w:style>
  <w:style w:styleId="Style_71" w:type="paragraph">
    <w:name w:val="WW8Num4z2"/>
    <w:link w:val="Style_71_ch"/>
  </w:style>
  <w:style w:styleId="Style_71_ch" w:type="character">
    <w:name w:val="WW8Num4z2"/>
    <w:link w:val="Style_71"/>
  </w:style>
  <w:style w:styleId="Style_72" w:type="paragraph">
    <w:name w:val="WW8Num1z3"/>
    <w:link w:val="Style_72_ch"/>
    <w:rPr>
      <w:rFonts w:ascii="Symbol" w:hAnsi="Symbol"/>
    </w:rPr>
  </w:style>
  <w:style w:styleId="Style_72_ch" w:type="character">
    <w:name w:val="WW8Num1z3"/>
    <w:link w:val="Style_72"/>
    <w:rPr>
      <w:rFonts w:ascii="Symbol" w:hAnsi="Symbol"/>
    </w:rPr>
  </w:style>
  <w:style w:styleId="Style_73" w:type="paragraph">
    <w:name w:val="WW8Num9z0"/>
    <w:link w:val="Style_73_ch"/>
  </w:style>
  <w:style w:styleId="Style_73_ch" w:type="character">
    <w:name w:val="WW8Num9z0"/>
    <w:link w:val="Style_73"/>
  </w:style>
  <w:style w:styleId="Style_74" w:type="paragraph">
    <w:name w:val="WW8Num28z3"/>
    <w:link w:val="Style_74_ch"/>
    <w:rPr>
      <w:rFonts w:ascii="Symbol" w:hAnsi="Symbol"/>
    </w:rPr>
  </w:style>
  <w:style w:styleId="Style_74_ch" w:type="character">
    <w:name w:val="WW8Num28z3"/>
    <w:link w:val="Style_74"/>
    <w:rPr>
      <w:rFonts w:ascii="Symbol" w:hAnsi="Symbol"/>
    </w:rPr>
  </w:style>
  <w:style w:styleId="Style_75" w:type="paragraph">
    <w:name w:val="WW8Num42z2"/>
    <w:link w:val="Style_75_ch"/>
    <w:rPr>
      <w:rFonts w:ascii="Wingdings" w:hAnsi="Wingdings"/>
    </w:rPr>
  </w:style>
  <w:style w:styleId="Style_75_ch" w:type="character">
    <w:name w:val="WW8Num42z2"/>
    <w:link w:val="Style_75"/>
    <w:rPr>
      <w:rFonts w:ascii="Wingdings" w:hAnsi="Wingdings"/>
    </w:rPr>
  </w:style>
  <w:style w:styleId="Style_33" w:type="paragraph">
    <w:name w:val="Текст примечания1"/>
    <w:basedOn w:val="Style_13"/>
    <w:link w:val="Style_33_ch"/>
    <w:rPr>
      <w:sz w:val="20"/>
    </w:rPr>
  </w:style>
  <w:style w:styleId="Style_33_ch" w:type="character">
    <w:name w:val="Текст примечания1"/>
    <w:basedOn w:val="Style_13_ch"/>
    <w:link w:val="Style_33"/>
    <w:rPr>
      <w:sz w:val="20"/>
    </w:rPr>
  </w:style>
  <w:style w:styleId="Style_76" w:type="paragraph">
    <w:name w:val="Default"/>
    <w:link w:val="Style_76_ch"/>
    <w:rPr>
      <w:rFonts w:ascii="Times" w:hAnsi="Times"/>
      <w:color w:val="000000"/>
      <w:sz w:val="24"/>
    </w:rPr>
  </w:style>
  <w:style w:styleId="Style_76_ch" w:type="character">
    <w:name w:val="Default"/>
    <w:link w:val="Style_76"/>
    <w:rPr>
      <w:rFonts w:ascii="Times" w:hAnsi="Times"/>
      <w:color w:val="000000"/>
      <w:sz w:val="24"/>
    </w:rPr>
  </w:style>
  <w:style w:styleId="Style_77" w:type="paragraph">
    <w:name w:val="WW8Num40z0"/>
    <w:link w:val="Style_77_ch"/>
  </w:style>
  <w:style w:styleId="Style_77_ch" w:type="character">
    <w:name w:val="WW8Num40z0"/>
    <w:link w:val="Style_77"/>
  </w:style>
  <w:style w:styleId="Style_78" w:type="paragraph">
    <w:name w:val="WW8Num2z3"/>
    <w:link w:val="Style_78_ch"/>
    <w:rPr>
      <w:rFonts w:ascii="Symbol" w:hAnsi="Symbol"/>
    </w:rPr>
  </w:style>
  <w:style w:styleId="Style_78_ch" w:type="character">
    <w:name w:val="WW8Num2z3"/>
    <w:link w:val="Style_78"/>
    <w:rPr>
      <w:rFonts w:ascii="Symbol" w:hAnsi="Symbol"/>
    </w:rPr>
  </w:style>
  <w:style w:styleId="Style_79" w:type="paragraph">
    <w:name w:val="WW8Num13z7"/>
    <w:link w:val="Style_79_ch"/>
  </w:style>
  <w:style w:styleId="Style_79_ch" w:type="character">
    <w:name w:val="WW8Num13z7"/>
    <w:link w:val="Style_79"/>
  </w:style>
  <w:style w:styleId="Style_80" w:type="paragraph">
    <w:name w:val="WW8Num38z1"/>
    <w:link w:val="Style_80_ch"/>
    <w:rPr>
      <w:rFonts w:ascii="Courier New" w:hAnsi="Courier New"/>
    </w:rPr>
  </w:style>
  <w:style w:styleId="Style_80_ch" w:type="character">
    <w:name w:val="WW8Num38z1"/>
    <w:link w:val="Style_80"/>
    <w:rPr>
      <w:rFonts w:ascii="Courier New" w:hAnsi="Courier New"/>
    </w:rPr>
  </w:style>
  <w:style w:styleId="Style_81" w:type="paragraph">
    <w:name w:val="WW8Num13z5"/>
    <w:link w:val="Style_81_ch"/>
  </w:style>
  <w:style w:styleId="Style_81_ch" w:type="character">
    <w:name w:val="WW8Num13z5"/>
    <w:link w:val="Style_81"/>
  </w:style>
  <w:style w:styleId="Style_82" w:type="paragraph">
    <w:name w:val="WW8Num35z1"/>
    <w:link w:val="Style_82_ch"/>
  </w:style>
  <w:style w:styleId="Style_82_ch" w:type="character">
    <w:name w:val="WW8Num35z1"/>
    <w:link w:val="Style_82"/>
  </w:style>
  <w:style w:styleId="Style_83" w:type="paragraph">
    <w:name w:val="WW8Num4z8"/>
    <w:link w:val="Style_83_ch"/>
  </w:style>
  <w:style w:styleId="Style_83_ch" w:type="character">
    <w:name w:val="WW8Num4z8"/>
    <w:link w:val="Style_83"/>
  </w:style>
  <w:style w:styleId="Style_84" w:type="paragraph">
    <w:name w:val="WW8Num12z3"/>
    <w:link w:val="Style_84_ch"/>
    <w:rPr>
      <w:rFonts w:ascii="Symbol" w:hAnsi="Symbol"/>
    </w:rPr>
  </w:style>
  <w:style w:styleId="Style_84_ch" w:type="character">
    <w:name w:val="WW8Num12z3"/>
    <w:link w:val="Style_84"/>
    <w:rPr>
      <w:rFonts w:ascii="Symbol" w:hAnsi="Symbol"/>
    </w:rPr>
  </w:style>
  <w:style w:styleId="Style_85" w:type="paragraph">
    <w:name w:val="WW8Num42z3"/>
    <w:link w:val="Style_85_ch"/>
    <w:rPr>
      <w:rFonts w:ascii="Symbol" w:hAnsi="Symbol"/>
    </w:rPr>
  </w:style>
  <w:style w:styleId="Style_85_ch" w:type="character">
    <w:name w:val="WW8Num42z3"/>
    <w:link w:val="Style_85"/>
    <w:rPr>
      <w:rFonts w:ascii="Symbol" w:hAnsi="Symbol"/>
    </w:rPr>
  </w:style>
  <w:style w:styleId="Style_86" w:type="paragraph">
    <w:name w:val="WW8Num37z0"/>
    <w:link w:val="Style_86_ch"/>
  </w:style>
  <w:style w:styleId="Style_86_ch" w:type="character">
    <w:name w:val="WW8Num37z0"/>
    <w:link w:val="Style_86"/>
  </w:style>
  <w:style w:styleId="Style_87" w:type="paragraph">
    <w:name w:val="WW8Num18z3"/>
    <w:link w:val="Style_87_ch"/>
    <w:rPr>
      <w:rFonts w:ascii="Symbol" w:hAnsi="Symbol"/>
    </w:rPr>
  </w:style>
  <w:style w:styleId="Style_87_ch" w:type="character">
    <w:name w:val="WW8Num18z3"/>
    <w:link w:val="Style_87"/>
    <w:rPr>
      <w:rFonts w:ascii="Symbol" w:hAnsi="Symbol"/>
    </w:rPr>
  </w:style>
  <w:style w:styleId="Style_88" w:type="paragraph">
    <w:name w:val="ConsNormal"/>
    <w:link w:val="Style_88_ch"/>
    <w:pPr>
      <w:widowControl w:val="0"/>
      <w:ind w:firstLine="720" w:left="0" w:right="19772"/>
    </w:pPr>
    <w:rPr>
      <w:rFonts w:ascii="Arial" w:hAnsi="Arial"/>
    </w:rPr>
  </w:style>
  <w:style w:styleId="Style_88_ch" w:type="character">
    <w:name w:val="ConsNormal"/>
    <w:link w:val="Style_88"/>
    <w:rPr>
      <w:rFonts w:ascii="Arial" w:hAnsi="Arial"/>
    </w:rPr>
  </w:style>
  <w:style w:styleId="Style_89" w:type="paragraph">
    <w:name w:val="WW8Num33z0"/>
    <w:link w:val="Style_89_ch"/>
  </w:style>
  <w:style w:styleId="Style_89_ch" w:type="character">
    <w:name w:val="WW8Num33z0"/>
    <w:link w:val="Style_89"/>
  </w:style>
  <w:style w:styleId="Style_90" w:type="paragraph">
    <w:name w:val="WW8Num24z0"/>
    <w:link w:val="Style_90_ch"/>
  </w:style>
  <w:style w:styleId="Style_90_ch" w:type="character">
    <w:name w:val="WW8Num24z0"/>
    <w:link w:val="Style_90"/>
  </w:style>
  <w:style w:styleId="Style_91" w:type="paragraph">
    <w:name w:val="toc 3"/>
    <w:next w:val="Style_13"/>
    <w:link w:val="Style_91_ch"/>
    <w:uiPriority w:val="39"/>
    <w:pPr>
      <w:ind w:firstLine="0" w:left="400"/>
      <w:jc w:val="left"/>
    </w:pPr>
    <w:rPr>
      <w:rFonts w:ascii="XO Thames" w:hAnsi="XO Thames"/>
      <w:sz w:val="28"/>
    </w:rPr>
  </w:style>
  <w:style w:styleId="Style_91_ch" w:type="character">
    <w:name w:val="toc 3"/>
    <w:link w:val="Style_91"/>
    <w:rPr>
      <w:rFonts w:ascii="XO Thames" w:hAnsi="XO Thames"/>
      <w:sz w:val="28"/>
    </w:rPr>
  </w:style>
  <w:style w:styleId="Style_92" w:type="paragraph">
    <w:name w:val="WW8Num18z2"/>
    <w:link w:val="Style_92_ch"/>
    <w:rPr>
      <w:rFonts w:ascii="Wingdings" w:hAnsi="Wingdings"/>
    </w:rPr>
  </w:style>
  <w:style w:styleId="Style_92_ch" w:type="character">
    <w:name w:val="WW8Num18z2"/>
    <w:link w:val="Style_92"/>
    <w:rPr>
      <w:rFonts w:ascii="Wingdings" w:hAnsi="Wingdings"/>
    </w:rPr>
  </w:style>
  <w:style w:styleId="Style_93" w:type="paragraph">
    <w:name w:val="WW8Num21z0"/>
    <w:link w:val="Style_93_ch"/>
    <w:rPr>
      <w:rFonts w:ascii="Vladimir Script" w:hAnsi="Vladimir Script"/>
    </w:rPr>
  </w:style>
  <w:style w:styleId="Style_93_ch" w:type="character">
    <w:name w:val="WW8Num21z0"/>
    <w:link w:val="Style_93"/>
    <w:rPr>
      <w:rFonts w:ascii="Vladimir Script" w:hAnsi="Vladimir Script"/>
    </w:rPr>
  </w:style>
  <w:style w:styleId="Style_94" w:type="paragraph">
    <w:name w:val="Заголовок 1 Знак"/>
    <w:link w:val="Style_94_ch"/>
    <w:rPr>
      <w:rFonts w:ascii="Arial" w:hAnsi="Arial"/>
      <w:b w:val="1"/>
      <w:sz w:val="32"/>
    </w:rPr>
  </w:style>
  <w:style w:styleId="Style_94_ch" w:type="character">
    <w:name w:val="Заголовок 1 Знак"/>
    <w:link w:val="Style_94"/>
    <w:rPr>
      <w:rFonts w:ascii="Arial" w:hAnsi="Arial"/>
      <w:b w:val="1"/>
      <w:sz w:val="32"/>
    </w:rPr>
  </w:style>
  <w:style w:styleId="Style_95" w:type="paragraph">
    <w:name w:val="WW8Num15z0"/>
    <w:link w:val="Style_95_ch"/>
  </w:style>
  <w:style w:styleId="Style_95_ch" w:type="character">
    <w:name w:val="WW8Num15z0"/>
    <w:link w:val="Style_95"/>
  </w:style>
  <w:style w:styleId="Style_96" w:type="paragraph">
    <w:name w:val="WW8Num21z3"/>
    <w:link w:val="Style_96_ch"/>
    <w:rPr>
      <w:rFonts w:ascii="Symbol" w:hAnsi="Symbol"/>
    </w:rPr>
  </w:style>
  <w:style w:styleId="Style_96_ch" w:type="character">
    <w:name w:val="WW8Num21z3"/>
    <w:link w:val="Style_96"/>
    <w:rPr>
      <w:rFonts w:ascii="Symbol" w:hAnsi="Symbol"/>
    </w:rPr>
  </w:style>
  <w:style w:styleId="Style_97" w:type="paragraph">
    <w:name w:val="WW8Num36z0"/>
    <w:link w:val="Style_97_ch"/>
    <w:rPr>
      <w:rFonts w:ascii="Vladimir Script" w:hAnsi="Vladimir Script"/>
      <w:sz w:val="28"/>
    </w:rPr>
  </w:style>
  <w:style w:styleId="Style_97_ch" w:type="character">
    <w:name w:val="WW8Num36z0"/>
    <w:link w:val="Style_97"/>
    <w:rPr>
      <w:rFonts w:ascii="Vladimir Script" w:hAnsi="Vladimir Script"/>
      <w:sz w:val="28"/>
    </w:rPr>
  </w:style>
  <w:style w:styleId="Style_98" w:type="paragraph">
    <w:name w:val="Font Style13"/>
    <w:link w:val="Style_98_ch"/>
    <w:rPr>
      <w:rFonts w:ascii="Times New Roman" w:hAnsi="Times New Roman"/>
      <w:spacing w:val="-10"/>
      <w:sz w:val="28"/>
    </w:rPr>
  </w:style>
  <w:style w:styleId="Style_98_ch" w:type="character">
    <w:name w:val="Font Style13"/>
    <w:link w:val="Style_98"/>
    <w:rPr>
      <w:rFonts w:ascii="Times New Roman" w:hAnsi="Times New Roman"/>
      <w:spacing w:val="-10"/>
      <w:sz w:val="28"/>
    </w:rPr>
  </w:style>
  <w:style w:styleId="Style_99" w:type="paragraph">
    <w:name w:val="WW8Num17z8"/>
    <w:link w:val="Style_99_ch"/>
  </w:style>
  <w:style w:styleId="Style_99_ch" w:type="character">
    <w:name w:val="WW8Num17z8"/>
    <w:link w:val="Style_99"/>
  </w:style>
  <w:style w:styleId="Style_100" w:type="paragraph">
    <w:name w:val="WW8Num22z5"/>
    <w:link w:val="Style_100_ch"/>
  </w:style>
  <w:style w:styleId="Style_100_ch" w:type="character">
    <w:name w:val="WW8Num22z5"/>
    <w:link w:val="Style_100"/>
  </w:style>
  <w:style w:styleId="Style_101" w:type="paragraph">
    <w:name w:val="Указатель1"/>
    <w:basedOn w:val="Style_13"/>
    <w:link w:val="Style_101_ch"/>
  </w:style>
  <w:style w:styleId="Style_101_ch" w:type="character">
    <w:name w:val="Указатель1"/>
    <w:basedOn w:val="Style_13_ch"/>
    <w:link w:val="Style_101"/>
  </w:style>
  <w:style w:styleId="Style_102" w:type="paragraph">
    <w:name w:val="WW8Num22z4"/>
    <w:link w:val="Style_102_ch"/>
  </w:style>
  <w:style w:styleId="Style_102_ch" w:type="character">
    <w:name w:val="WW8Num22z4"/>
    <w:link w:val="Style_102"/>
  </w:style>
  <w:style w:styleId="Style_103" w:type="paragraph">
    <w:name w:val="Знак Знак Знак Знак Знак Знак Знак"/>
    <w:basedOn w:val="Style_13"/>
    <w:link w:val="Style_103_ch"/>
    <w:pPr>
      <w:spacing w:after="0" w:before="0" w:line="240" w:lineRule="auto"/>
      <w:ind/>
    </w:pPr>
    <w:rPr>
      <w:rFonts w:ascii="Verdana" w:hAnsi="Verdana"/>
      <w:sz w:val="24"/>
    </w:rPr>
  </w:style>
  <w:style w:styleId="Style_103_ch" w:type="character">
    <w:name w:val="Знак Знак Знак Знак Знак Знак Знак"/>
    <w:basedOn w:val="Style_13_ch"/>
    <w:link w:val="Style_103"/>
    <w:rPr>
      <w:rFonts w:ascii="Verdana" w:hAnsi="Verdana"/>
      <w:sz w:val="24"/>
    </w:rPr>
  </w:style>
  <w:style w:styleId="Style_104" w:type="paragraph">
    <w:name w:val="heading 5"/>
    <w:next w:val="Style_13"/>
    <w:link w:val="Style_104_ch"/>
    <w:uiPriority w:val="9"/>
    <w:qFormat/>
    <w:pPr>
      <w:spacing w:after="120" w:before="120"/>
      <w:ind/>
      <w:jc w:val="both"/>
      <w:outlineLvl w:val="4"/>
    </w:pPr>
    <w:rPr>
      <w:rFonts w:ascii="XO Thames" w:hAnsi="XO Thames"/>
      <w:b w:val="1"/>
      <w:sz w:val="22"/>
    </w:rPr>
  </w:style>
  <w:style w:styleId="Style_104_ch" w:type="character">
    <w:name w:val="heading 5"/>
    <w:link w:val="Style_104"/>
    <w:rPr>
      <w:rFonts w:ascii="XO Thames" w:hAnsi="XO Thames"/>
      <w:b w:val="1"/>
      <w:sz w:val="22"/>
    </w:rPr>
  </w:style>
  <w:style w:styleId="Style_105" w:type="paragraph">
    <w:name w:val="WW8Num1z2"/>
    <w:link w:val="Style_105_ch"/>
    <w:rPr>
      <w:rFonts w:ascii="Wingdings" w:hAnsi="Wingdings"/>
    </w:rPr>
  </w:style>
  <w:style w:styleId="Style_105_ch" w:type="character">
    <w:name w:val="WW8Num1z2"/>
    <w:link w:val="Style_105"/>
    <w:rPr>
      <w:rFonts w:ascii="Wingdings" w:hAnsi="Wingdings"/>
    </w:rPr>
  </w:style>
  <w:style w:styleId="Style_50" w:type="paragraph">
    <w:name w:val="Body Text"/>
    <w:basedOn w:val="Style_13"/>
    <w:link w:val="Style_50_ch"/>
    <w:pPr>
      <w:spacing w:after="120" w:before="0" w:line="240" w:lineRule="auto"/>
      <w:ind/>
    </w:pPr>
    <w:rPr>
      <w:rFonts w:ascii="Times New Roman" w:hAnsi="Times New Roman"/>
      <w:sz w:val="24"/>
    </w:rPr>
  </w:style>
  <w:style w:styleId="Style_50_ch" w:type="character">
    <w:name w:val="Body Text"/>
    <w:basedOn w:val="Style_13_ch"/>
    <w:link w:val="Style_50"/>
    <w:rPr>
      <w:rFonts w:ascii="Times New Roman" w:hAnsi="Times New Roman"/>
      <w:sz w:val="24"/>
    </w:rPr>
  </w:style>
  <w:style w:styleId="Style_106" w:type="paragraph">
    <w:name w:val="WW8Num2z0"/>
    <w:link w:val="Style_106_ch"/>
    <w:rPr>
      <w:rFonts w:ascii="Vladimir Script" w:hAnsi="Vladimir Script"/>
    </w:rPr>
  </w:style>
  <w:style w:styleId="Style_106_ch" w:type="character">
    <w:name w:val="WW8Num2z0"/>
    <w:link w:val="Style_106"/>
    <w:rPr>
      <w:rFonts w:ascii="Vladimir Script" w:hAnsi="Vladimir Script"/>
    </w:rPr>
  </w:style>
  <w:style w:styleId="Style_107" w:type="paragraph">
    <w:name w:val="WW8Num42z0"/>
    <w:link w:val="Style_107_ch"/>
    <w:rPr>
      <w:rFonts w:ascii="Vladimir Script" w:hAnsi="Vladimir Script"/>
    </w:rPr>
  </w:style>
  <w:style w:styleId="Style_107_ch" w:type="character">
    <w:name w:val="WW8Num42z0"/>
    <w:link w:val="Style_107"/>
    <w:rPr>
      <w:rFonts w:ascii="Vladimir Script" w:hAnsi="Vladimir Script"/>
    </w:rPr>
  </w:style>
  <w:style w:styleId="Style_7" w:type="paragraph">
    <w:name w:val="heading 1"/>
    <w:basedOn w:val="Style_13"/>
    <w:next w:val="Style_13"/>
    <w:link w:val="Style_7_ch"/>
    <w:uiPriority w:val="9"/>
    <w:qFormat/>
    <w:pPr>
      <w:keepNext w:val="1"/>
      <w:spacing w:after="60" w:before="240" w:line="240" w:lineRule="auto"/>
      <w:ind/>
      <w:outlineLvl w:val="0"/>
    </w:pPr>
    <w:rPr>
      <w:rFonts w:ascii="Arial" w:hAnsi="Arial"/>
      <w:b w:val="1"/>
      <w:sz w:val="32"/>
    </w:rPr>
  </w:style>
  <w:style w:styleId="Style_7_ch" w:type="character">
    <w:name w:val="heading 1"/>
    <w:basedOn w:val="Style_13_ch"/>
    <w:link w:val="Style_7"/>
    <w:rPr>
      <w:rFonts w:ascii="Arial" w:hAnsi="Arial"/>
      <w:b w:val="1"/>
      <w:sz w:val="32"/>
    </w:rPr>
  </w:style>
  <w:style w:styleId="Style_108" w:type="paragraph">
    <w:name w:val="WW8Num17z5"/>
    <w:link w:val="Style_108_ch"/>
  </w:style>
  <w:style w:styleId="Style_108_ch" w:type="character">
    <w:name w:val="WW8Num17z5"/>
    <w:link w:val="Style_108"/>
  </w:style>
  <w:style w:styleId="Style_109" w:type="paragraph">
    <w:name w:val="WW8Num31z1"/>
    <w:link w:val="Style_109_ch"/>
    <w:rPr>
      <w:b w:val="0"/>
    </w:rPr>
  </w:style>
  <w:style w:styleId="Style_109_ch" w:type="character">
    <w:name w:val="WW8Num31z1"/>
    <w:link w:val="Style_109"/>
    <w:rPr>
      <w:b w:val="0"/>
    </w:rPr>
  </w:style>
  <w:style w:styleId="Style_110" w:type="paragraph">
    <w:name w:val="WW8Num13z8"/>
    <w:link w:val="Style_110_ch"/>
  </w:style>
  <w:style w:styleId="Style_110_ch" w:type="character">
    <w:name w:val="WW8Num13z8"/>
    <w:link w:val="Style_110"/>
  </w:style>
  <w:style w:styleId="Style_111" w:type="paragraph">
    <w:name w:val="Заголовок 3 Знак"/>
    <w:link w:val="Style_111_ch"/>
    <w:rPr>
      <w:rFonts w:ascii="Arial" w:hAnsi="Arial"/>
      <w:b w:val="1"/>
      <w:smallCaps w:val="1"/>
      <w:color w:val="00009A"/>
      <w:sz w:val="27"/>
    </w:rPr>
  </w:style>
  <w:style w:styleId="Style_111_ch" w:type="character">
    <w:name w:val="Заголовок 3 Знак"/>
    <w:link w:val="Style_111"/>
    <w:rPr>
      <w:rFonts w:ascii="Arial" w:hAnsi="Arial"/>
      <w:b w:val="1"/>
      <w:smallCaps w:val="1"/>
      <w:color w:val="00009A"/>
      <w:sz w:val="27"/>
    </w:rPr>
  </w:style>
  <w:style w:styleId="Style_112" w:type="paragraph">
    <w:name w:val="WW8Num32z8"/>
    <w:link w:val="Style_112_ch"/>
  </w:style>
  <w:style w:styleId="Style_112_ch" w:type="character">
    <w:name w:val="WW8Num32z8"/>
    <w:link w:val="Style_112"/>
  </w:style>
  <w:style w:styleId="Style_12" w:type="paragraph">
    <w:name w:val="Hyperlink"/>
    <w:link w:val="Style_12_ch"/>
    <w:rPr>
      <w:color w:val="0000FF"/>
      <w:u w:val="single"/>
    </w:rPr>
  </w:style>
  <w:style w:styleId="Style_12_ch" w:type="character">
    <w:name w:val="Hyperlink"/>
    <w:link w:val="Style_12"/>
    <w:rPr>
      <w:color w:val="0000FF"/>
      <w:u w:val="single"/>
    </w:rPr>
  </w:style>
  <w:style w:styleId="Style_113" w:type="paragraph">
    <w:name w:val="Footnote"/>
    <w:link w:val="Style_113_ch"/>
    <w:pPr>
      <w:ind w:firstLine="851" w:left="0"/>
      <w:jc w:val="both"/>
    </w:pPr>
    <w:rPr>
      <w:rFonts w:ascii="XO Thames" w:hAnsi="XO Thames"/>
      <w:sz w:val="22"/>
    </w:rPr>
  </w:style>
  <w:style w:styleId="Style_113_ch" w:type="character">
    <w:name w:val="Footnote"/>
    <w:link w:val="Style_113"/>
    <w:rPr>
      <w:rFonts w:ascii="XO Thames" w:hAnsi="XO Thames"/>
      <w:sz w:val="22"/>
    </w:rPr>
  </w:style>
  <w:style w:styleId="Style_114" w:type="paragraph">
    <w:name w:val="WW8Num32z7"/>
    <w:link w:val="Style_114_ch"/>
  </w:style>
  <w:style w:styleId="Style_114_ch" w:type="character">
    <w:name w:val="WW8Num32z7"/>
    <w:link w:val="Style_114"/>
  </w:style>
  <w:style w:styleId="Style_115" w:type="paragraph">
    <w:name w:val="WW8Num22z8"/>
    <w:link w:val="Style_115_ch"/>
  </w:style>
  <w:style w:styleId="Style_115_ch" w:type="character">
    <w:name w:val="WW8Num22z8"/>
    <w:link w:val="Style_115"/>
  </w:style>
  <w:style w:styleId="Style_116" w:type="paragraph">
    <w:name w:val="toc 1"/>
    <w:next w:val="Style_13"/>
    <w:link w:val="Style_116_ch"/>
    <w:uiPriority w:val="39"/>
    <w:pPr>
      <w:ind w:firstLine="0" w:left="0"/>
      <w:jc w:val="left"/>
    </w:pPr>
    <w:rPr>
      <w:rFonts w:ascii="XO Thames" w:hAnsi="XO Thames"/>
      <w:b w:val="1"/>
      <w:sz w:val="28"/>
    </w:rPr>
  </w:style>
  <w:style w:styleId="Style_116_ch" w:type="character">
    <w:name w:val="toc 1"/>
    <w:link w:val="Style_116"/>
    <w:rPr>
      <w:rFonts w:ascii="XO Thames" w:hAnsi="XO Thames"/>
      <w:b w:val="1"/>
      <w:sz w:val="28"/>
    </w:rPr>
  </w:style>
  <w:style w:styleId="Style_117" w:type="paragraph">
    <w:name w:val="WW8Num11z0"/>
    <w:link w:val="Style_117_ch"/>
  </w:style>
  <w:style w:styleId="Style_117_ch" w:type="character">
    <w:name w:val="WW8Num11z0"/>
    <w:link w:val="Style_117"/>
  </w:style>
  <w:style w:styleId="Style_118" w:type="paragraph">
    <w:name w:val="WW8Num28z4"/>
    <w:link w:val="Style_118_ch"/>
    <w:rPr>
      <w:rFonts w:ascii="Courier New" w:hAnsi="Courier New"/>
    </w:rPr>
  </w:style>
  <w:style w:styleId="Style_118_ch" w:type="character">
    <w:name w:val="WW8Num28z4"/>
    <w:link w:val="Style_118"/>
    <w:rPr>
      <w:rFonts w:ascii="Courier New" w:hAnsi="Courier New"/>
    </w:rPr>
  </w:style>
  <w:style w:styleId="Style_119" w:type="paragraph">
    <w:name w:val="Нижний колонтитул Знак"/>
    <w:link w:val="Style_119_ch"/>
    <w:rPr>
      <w:rFonts w:ascii="Times New Roman" w:hAnsi="Times New Roman"/>
      <w:sz w:val="24"/>
    </w:rPr>
  </w:style>
  <w:style w:styleId="Style_119_ch" w:type="character">
    <w:name w:val="Нижний колонтитул Знак"/>
    <w:link w:val="Style_119"/>
    <w:rPr>
      <w:rFonts w:ascii="Times New Roman" w:hAnsi="Times New Roman"/>
      <w:sz w:val="24"/>
    </w:rPr>
  </w:style>
  <w:style w:styleId="Style_5" w:type="paragraph">
    <w:name w:val="ConsPlusNormal"/>
    <w:link w:val="Style_5_ch"/>
    <w:pPr>
      <w:widowControl w:val="0"/>
      <w:ind w:firstLine="720" w:left="0"/>
    </w:pPr>
    <w:rPr>
      <w:rFonts w:ascii="Arial" w:hAnsi="Arial"/>
    </w:rPr>
  </w:style>
  <w:style w:styleId="Style_5_ch" w:type="character">
    <w:name w:val="ConsPlusNormal"/>
    <w:link w:val="Style_5"/>
    <w:rPr>
      <w:rFonts w:ascii="Arial" w:hAnsi="Arial"/>
    </w:rPr>
  </w:style>
  <w:style w:styleId="Style_120" w:type="paragraph">
    <w:name w:val="WW8Num32z3"/>
    <w:link w:val="Style_120_ch"/>
  </w:style>
  <w:style w:styleId="Style_120_ch" w:type="character">
    <w:name w:val="WW8Num32z3"/>
    <w:link w:val="Style_120"/>
  </w:style>
  <w:style w:styleId="Style_121" w:type="paragraph">
    <w:name w:val="Заголовок таблицы"/>
    <w:basedOn w:val="Style_122"/>
    <w:link w:val="Style_121_ch"/>
    <w:pPr>
      <w:ind/>
      <w:jc w:val="center"/>
    </w:pPr>
    <w:rPr>
      <w:b w:val="1"/>
    </w:rPr>
  </w:style>
  <w:style w:styleId="Style_121_ch" w:type="character">
    <w:name w:val="Заголовок таблицы"/>
    <w:basedOn w:val="Style_122_ch"/>
    <w:link w:val="Style_121"/>
    <w:rPr>
      <w:b w:val="1"/>
    </w:rPr>
  </w:style>
  <w:style w:styleId="Style_123" w:type="paragraph">
    <w:name w:val="Header and Footer"/>
    <w:link w:val="Style_123_ch"/>
    <w:pPr>
      <w:spacing w:line="240" w:lineRule="auto"/>
      <w:ind/>
      <w:jc w:val="both"/>
    </w:pPr>
    <w:rPr>
      <w:rFonts w:ascii="XO Thames" w:hAnsi="XO Thames"/>
      <w:sz w:val="20"/>
    </w:rPr>
  </w:style>
  <w:style w:styleId="Style_123_ch" w:type="character">
    <w:name w:val="Header and Footer"/>
    <w:link w:val="Style_123"/>
    <w:rPr>
      <w:rFonts w:ascii="XO Thames" w:hAnsi="XO Thames"/>
      <w:sz w:val="20"/>
    </w:rPr>
  </w:style>
  <w:style w:styleId="Style_124" w:type="paragraph">
    <w:name w:val="Öâåòîâîå âûäåëåíèå"/>
    <w:link w:val="Style_124_ch"/>
    <w:rPr>
      <w:b w:val="1"/>
      <w:color w:val="26282F"/>
    </w:rPr>
  </w:style>
  <w:style w:styleId="Style_124_ch" w:type="character">
    <w:name w:val="Öâåòîâîå âûäåëåíèå"/>
    <w:link w:val="Style_124"/>
    <w:rPr>
      <w:b w:val="1"/>
      <w:color w:val="26282F"/>
    </w:rPr>
  </w:style>
  <w:style w:styleId="Style_125" w:type="paragraph">
    <w:name w:val="WW8Num13z4"/>
    <w:link w:val="Style_125_ch"/>
  </w:style>
  <w:style w:styleId="Style_125_ch" w:type="character">
    <w:name w:val="WW8Num13z4"/>
    <w:link w:val="Style_125"/>
  </w:style>
  <w:style w:styleId="Style_126" w:type="paragraph">
    <w:name w:val="WW8Num16z0"/>
    <w:link w:val="Style_126_ch"/>
  </w:style>
  <w:style w:styleId="Style_126_ch" w:type="character">
    <w:name w:val="WW8Num16z0"/>
    <w:link w:val="Style_126"/>
  </w:style>
  <w:style w:styleId="Style_127" w:type="paragraph">
    <w:name w:val="Основной текст 2 Знак"/>
    <w:link w:val="Style_127_ch"/>
    <w:rPr>
      <w:rFonts w:ascii="Arial" w:hAnsi="Arial"/>
      <w:b w:val="1"/>
      <w:sz w:val="24"/>
    </w:rPr>
  </w:style>
  <w:style w:styleId="Style_127_ch" w:type="character">
    <w:name w:val="Основной текст 2 Знак"/>
    <w:link w:val="Style_127"/>
    <w:rPr>
      <w:rFonts w:ascii="Arial" w:hAnsi="Arial"/>
      <w:b w:val="1"/>
      <w:sz w:val="24"/>
    </w:rPr>
  </w:style>
  <w:style w:styleId="Style_11" w:type="paragraph">
    <w:name w:val="Рег. 1.1.1"/>
    <w:basedOn w:val="Style_13"/>
    <w:link w:val="Style_11_ch"/>
    <w:pPr>
      <w:spacing w:after="0"/>
      <w:ind/>
      <w:jc w:val="both"/>
    </w:pPr>
    <w:rPr>
      <w:rFonts w:ascii="Times New Roman" w:hAnsi="Times New Roman"/>
      <w:color w:val="000000"/>
      <w:sz w:val="28"/>
    </w:rPr>
  </w:style>
  <w:style w:styleId="Style_11_ch" w:type="character">
    <w:name w:val="Рег. 1.1.1"/>
    <w:basedOn w:val="Style_13_ch"/>
    <w:link w:val="Style_11"/>
    <w:rPr>
      <w:rFonts w:ascii="Times New Roman" w:hAnsi="Times New Roman"/>
      <w:color w:val="000000"/>
      <w:sz w:val="28"/>
    </w:rPr>
  </w:style>
  <w:style w:styleId="Style_128" w:type="paragraph">
    <w:name w:val="WW8Num35z6"/>
    <w:link w:val="Style_128_ch"/>
  </w:style>
  <w:style w:styleId="Style_128_ch" w:type="character">
    <w:name w:val="WW8Num35z6"/>
    <w:link w:val="Style_128"/>
  </w:style>
  <w:style w:styleId="Style_122" w:type="paragraph">
    <w:name w:val="Содержимое таблицы"/>
    <w:basedOn w:val="Style_13"/>
    <w:link w:val="Style_122_ch"/>
  </w:style>
  <w:style w:styleId="Style_122_ch" w:type="character">
    <w:name w:val="Содержимое таблицы"/>
    <w:basedOn w:val="Style_13_ch"/>
    <w:link w:val="Style_122"/>
  </w:style>
  <w:style w:styleId="Style_129" w:type="paragraph">
    <w:name w:val="WW8Num10z0"/>
    <w:link w:val="Style_129_ch"/>
    <w:rPr>
      <w:rFonts w:ascii="Vladimir Script" w:hAnsi="Vladimir Script"/>
    </w:rPr>
  </w:style>
  <w:style w:styleId="Style_129_ch" w:type="character">
    <w:name w:val="WW8Num10z0"/>
    <w:link w:val="Style_129"/>
    <w:rPr>
      <w:rFonts w:ascii="Vladimir Script" w:hAnsi="Vladimir Script"/>
    </w:rPr>
  </w:style>
  <w:style w:styleId="Style_130" w:type="paragraph">
    <w:name w:val="WW8Num22z3"/>
    <w:link w:val="Style_130_ch"/>
  </w:style>
  <w:style w:styleId="Style_130_ch" w:type="character">
    <w:name w:val="WW8Num22z3"/>
    <w:link w:val="Style_130"/>
  </w:style>
  <w:style w:styleId="Style_131" w:type="paragraph">
    <w:name w:val="Основной текст 3 Знак"/>
    <w:link w:val="Style_131_ch"/>
    <w:rPr>
      <w:sz w:val="16"/>
    </w:rPr>
  </w:style>
  <w:style w:styleId="Style_131_ch" w:type="character">
    <w:name w:val="Основной текст 3 Знак"/>
    <w:link w:val="Style_131"/>
    <w:rPr>
      <w:sz w:val="16"/>
    </w:rPr>
  </w:style>
  <w:style w:styleId="Style_132" w:type="paragraph">
    <w:name w:val="toc 9"/>
    <w:next w:val="Style_13"/>
    <w:link w:val="Style_132_ch"/>
    <w:uiPriority w:val="39"/>
    <w:pPr>
      <w:ind w:firstLine="0" w:left="1600"/>
      <w:jc w:val="left"/>
    </w:pPr>
    <w:rPr>
      <w:rFonts w:ascii="XO Thames" w:hAnsi="XO Thames"/>
      <w:sz w:val="28"/>
    </w:rPr>
  </w:style>
  <w:style w:styleId="Style_132_ch" w:type="character">
    <w:name w:val="toc 9"/>
    <w:link w:val="Style_132"/>
    <w:rPr>
      <w:rFonts w:ascii="XO Thames" w:hAnsi="XO Thames"/>
      <w:sz w:val="28"/>
    </w:rPr>
  </w:style>
  <w:style w:styleId="Style_133" w:type="paragraph">
    <w:name w:val="WW8Num35z7"/>
    <w:link w:val="Style_133_ch"/>
  </w:style>
  <w:style w:styleId="Style_133_ch" w:type="character">
    <w:name w:val="WW8Num35z7"/>
    <w:link w:val="Style_133"/>
  </w:style>
  <w:style w:styleId="Style_134" w:type="paragraph">
    <w:name w:val="WW8Num23z0"/>
    <w:link w:val="Style_134_ch"/>
  </w:style>
  <w:style w:styleId="Style_134_ch" w:type="character">
    <w:name w:val="WW8Num23z0"/>
    <w:link w:val="Style_134"/>
  </w:style>
  <w:style w:styleId="Style_135" w:type="paragraph">
    <w:name w:val="WW8Num36z2"/>
    <w:link w:val="Style_135_ch"/>
    <w:rPr>
      <w:rFonts w:ascii="Wingdings" w:hAnsi="Wingdings"/>
    </w:rPr>
  </w:style>
  <w:style w:styleId="Style_135_ch" w:type="character">
    <w:name w:val="WW8Num36z2"/>
    <w:link w:val="Style_135"/>
    <w:rPr>
      <w:rFonts w:ascii="Wingdings" w:hAnsi="Wingdings"/>
    </w:rPr>
  </w:style>
  <w:style w:styleId="Style_136" w:type="paragraph">
    <w:name w:val="WW8Num20z0"/>
    <w:link w:val="Style_136_ch"/>
  </w:style>
  <w:style w:styleId="Style_136_ch" w:type="character">
    <w:name w:val="WW8Num20z0"/>
    <w:link w:val="Style_136"/>
  </w:style>
  <w:style w:styleId="Style_137" w:type="paragraph">
    <w:name w:val="WW8Num6z1"/>
    <w:link w:val="Style_137_ch"/>
  </w:style>
  <w:style w:styleId="Style_137_ch" w:type="character">
    <w:name w:val="WW8Num6z1"/>
    <w:link w:val="Style_137"/>
  </w:style>
  <w:style w:styleId="Style_138" w:type="paragraph">
    <w:name w:val="WW8Num1z0"/>
    <w:link w:val="Style_138_ch"/>
    <w:rPr>
      <w:rFonts w:ascii="Vladimir Script" w:hAnsi="Vladimir Script"/>
    </w:rPr>
  </w:style>
  <w:style w:styleId="Style_138_ch" w:type="character">
    <w:name w:val="WW8Num1z0"/>
    <w:link w:val="Style_138"/>
    <w:rPr>
      <w:rFonts w:ascii="Vladimir Script" w:hAnsi="Vladimir Script"/>
    </w:rPr>
  </w:style>
  <w:style w:styleId="Style_139" w:type="paragraph">
    <w:name w:val="WW8Num35z5"/>
    <w:link w:val="Style_139_ch"/>
  </w:style>
  <w:style w:styleId="Style_139_ch" w:type="character">
    <w:name w:val="WW8Num35z5"/>
    <w:link w:val="Style_139"/>
  </w:style>
  <w:style w:styleId="Style_140" w:type="paragraph">
    <w:name w:val="toc 8"/>
    <w:next w:val="Style_13"/>
    <w:link w:val="Style_140_ch"/>
    <w:uiPriority w:val="39"/>
    <w:pPr>
      <w:ind w:firstLine="0" w:left="1400"/>
      <w:jc w:val="left"/>
    </w:pPr>
    <w:rPr>
      <w:rFonts w:ascii="XO Thames" w:hAnsi="XO Thames"/>
      <w:sz w:val="28"/>
    </w:rPr>
  </w:style>
  <w:style w:styleId="Style_140_ch" w:type="character">
    <w:name w:val="toc 8"/>
    <w:link w:val="Style_140"/>
    <w:rPr>
      <w:rFonts w:ascii="XO Thames" w:hAnsi="XO Thames"/>
      <w:sz w:val="28"/>
    </w:rPr>
  </w:style>
  <w:style w:styleId="Style_141" w:type="paragraph">
    <w:name w:val="WW8Num6z0"/>
    <w:link w:val="Style_141_ch"/>
    <w:rPr>
      <w:i w:val="0"/>
    </w:rPr>
  </w:style>
  <w:style w:styleId="Style_141_ch" w:type="character">
    <w:name w:val="WW8Num6z0"/>
    <w:link w:val="Style_141"/>
    <w:rPr>
      <w:i w:val="0"/>
    </w:rPr>
  </w:style>
  <w:style w:styleId="Style_142" w:type="paragraph">
    <w:name w:val="WW8Num13z6"/>
    <w:link w:val="Style_142_ch"/>
  </w:style>
  <w:style w:styleId="Style_142_ch" w:type="character">
    <w:name w:val="WW8Num13z6"/>
    <w:link w:val="Style_142"/>
  </w:style>
  <w:style w:styleId="Style_143" w:type="paragraph">
    <w:name w:val="ConsPlusCell"/>
    <w:link w:val="Style_143_ch"/>
    <w:pPr>
      <w:widowControl w:val="0"/>
      <w:ind/>
    </w:pPr>
    <w:rPr>
      <w:rFonts w:ascii="Arial" w:hAnsi="Arial"/>
    </w:rPr>
  </w:style>
  <w:style w:styleId="Style_143_ch" w:type="character">
    <w:name w:val="ConsPlusCell"/>
    <w:link w:val="Style_143"/>
    <w:rPr>
      <w:rFonts w:ascii="Arial" w:hAnsi="Arial"/>
    </w:rPr>
  </w:style>
  <w:style w:styleId="Style_144" w:type="paragraph">
    <w:name w:val="WW8Num28z1"/>
    <w:link w:val="Style_144_ch"/>
  </w:style>
  <w:style w:styleId="Style_144_ch" w:type="character">
    <w:name w:val="WW8Num28z1"/>
    <w:link w:val="Style_144"/>
  </w:style>
  <w:style w:styleId="Style_145" w:type="paragraph">
    <w:name w:val="WW8Num4z6"/>
    <w:link w:val="Style_145_ch"/>
  </w:style>
  <w:style w:styleId="Style_145_ch" w:type="character">
    <w:name w:val="WW8Num4z6"/>
    <w:link w:val="Style_145"/>
  </w:style>
  <w:style w:styleId="Style_146" w:type="paragraph">
    <w:name w:val="WW8Num31z0"/>
    <w:link w:val="Style_146_ch"/>
  </w:style>
  <w:style w:styleId="Style_146_ch" w:type="character">
    <w:name w:val="WW8Num31z0"/>
    <w:link w:val="Style_146"/>
  </w:style>
  <w:style w:styleId="Style_147" w:type="paragraph">
    <w:name w:val="List"/>
    <w:basedOn w:val="Style_13"/>
    <w:link w:val="Style_147_ch"/>
    <w:pPr>
      <w:spacing w:after="0" w:before="0" w:line="240" w:lineRule="auto"/>
      <w:ind w:hanging="283" w:left="283" w:right="0"/>
    </w:pPr>
    <w:rPr>
      <w:rFonts w:ascii="Times New Roman" w:hAnsi="Times New Roman"/>
      <w:sz w:val="24"/>
    </w:rPr>
  </w:style>
  <w:style w:styleId="Style_147_ch" w:type="character">
    <w:name w:val="List"/>
    <w:basedOn w:val="Style_13_ch"/>
    <w:link w:val="Style_147"/>
    <w:rPr>
      <w:rFonts w:ascii="Times New Roman" w:hAnsi="Times New Roman"/>
      <w:sz w:val="24"/>
    </w:rPr>
  </w:style>
  <w:style w:styleId="Style_148" w:type="paragraph">
    <w:name w:val="WW8Num14z0"/>
    <w:link w:val="Style_148_ch"/>
  </w:style>
  <w:style w:styleId="Style_148_ch" w:type="character">
    <w:name w:val="WW8Num14z0"/>
    <w:link w:val="Style_148"/>
  </w:style>
  <w:style w:styleId="Style_149" w:type="paragraph">
    <w:name w:val="WW8Num17z6"/>
    <w:link w:val="Style_149_ch"/>
  </w:style>
  <w:style w:styleId="Style_149_ch" w:type="character">
    <w:name w:val="WW8Num17z6"/>
    <w:link w:val="Style_149"/>
  </w:style>
  <w:style w:styleId="Style_150" w:type="paragraph">
    <w:name w:val="WW8Num5z0"/>
    <w:link w:val="Style_150_ch"/>
  </w:style>
  <w:style w:styleId="Style_150_ch" w:type="character">
    <w:name w:val="WW8Num5z0"/>
    <w:link w:val="Style_150"/>
  </w:style>
  <w:style w:styleId="Style_151" w:type="paragraph">
    <w:name w:val="footer"/>
    <w:basedOn w:val="Style_13"/>
    <w:link w:val="Style_151_ch"/>
    <w:pPr>
      <w:tabs>
        <w:tab w:leader="none" w:pos="4677" w:val="center"/>
        <w:tab w:leader="none" w:pos="9355" w:val="right"/>
      </w:tabs>
      <w:spacing w:after="0" w:before="0" w:line="240" w:lineRule="auto"/>
      <w:ind/>
    </w:pPr>
    <w:rPr>
      <w:rFonts w:ascii="Times New Roman" w:hAnsi="Times New Roman"/>
      <w:sz w:val="24"/>
    </w:rPr>
  </w:style>
  <w:style w:styleId="Style_151_ch" w:type="character">
    <w:name w:val="footer"/>
    <w:basedOn w:val="Style_13_ch"/>
    <w:link w:val="Style_151"/>
    <w:rPr>
      <w:rFonts w:ascii="Times New Roman" w:hAnsi="Times New Roman"/>
      <w:sz w:val="24"/>
    </w:rPr>
  </w:style>
  <w:style w:styleId="Style_152" w:type="paragraph">
    <w:name w:val="WW8Num38z2"/>
    <w:link w:val="Style_152_ch"/>
    <w:rPr>
      <w:rFonts w:ascii="Wingdings" w:hAnsi="Wingdings"/>
    </w:rPr>
  </w:style>
  <w:style w:styleId="Style_152_ch" w:type="character">
    <w:name w:val="WW8Num38z2"/>
    <w:link w:val="Style_152"/>
    <w:rPr>
      <w:rFonts w:ascii="Wingdings" w:hAnsi="Wingdings"/>
    </w:rPr>
  </w:style>
  <w:style w:styleId="Style_153" w:type="paragraph">
    <w:name w:val="WW8Num36z1"/>
    <w:link w:val="Style_153_ch"/>
    <w:rPr>
      <w:rFonts w:ascii="Courier New" w:hAnsi="Courier New"/>
    </w:rPr>
  </w:style>
  <w:style w:styleId="Style_153_ch" w:type="character">
    <w:name w:val="WW8Num36z1"/>
    <w:link w:val="Style_153"/>
    <w:rPr>
      <w:rFonts w:ascii="Courier New" w:hAnsi="Courier New"/>
    </w:rPr>
  </w:style>
  <w:style w:styleId="Style_154" w:type="paragraph">
    <w:name w:val="WW8Num4z3"/>
    <w:link w:val="Style_154_ch"/>
  </w:style>
  <w:style w:styleId="Style_154_ch" w:type="character">
    <w:name w:val="WW8Num4z3"/>
    <w:link w:val="Style_154"/>
  </w:style>
  <w:style w:styleId="Style_155" w:type="paragraph">
    <w:name w:val="WW8Num35z8"/>
    <w:link w:val="Style_155_ch"/>
  </w:style>
  <w:style w:styleId="Style_155_ch" w:type="character">
    <w:name w:val="WW8Num35z8"/>
    <w:link w:val="Style_155"/>
  </w:style>
  <w:style w:styleId="Style_156" w:type="paragraph">
    <w:name w:val="toc 5"/>
    <w:next w:val="Style_13"/>
    <w:link w:val="Style_156_ch"/>
    <w:uiPriority w:val="39"/>
    <w:pPr>
      <w:ind w:firstLine="0" w:left="800"/>
      <w:jc w:val="left"/>
    </w:pPr>
    <w:rPr>
      <w:rFonts w:ascii="XO Thames" w:hAnsi="XO Thames"/>
      <w:sz w:val="28"/>
    </w:rPr>
  </w:style>
  <w:style w:styleId="Style_156_ch" w:type="character">
    <w:name w:val="toc 5"/>
    <w:link w:val="Style_156"/>
    <w:rPr>
      <w:rFonts w:ascii="XO Thames" w:hAnsi="XO Thames"/>
      <w:sz w:val="28"/>
    </w:rPr>
  </w:style>
  <w:style w:styleId="Style_157" w:type="paragraph">
    <w:name w:val="WW8Num19z0"/>
    <w:link w:val="Style_157_ch"/>
    <w:rPr>
      <w:b w:val="0"/>
    </w:rPr>
  </w:style>
  <w:style w:styleId="Style_157_ch" w:type="character">
    <w:name w:val="WW8Num19z0"/>
    <w:link w:val="Style_157"/>
    <w:rPr>
      <w:b w:val="0"/>
    </w:rPr>
  </w:style>
  <w:style w:styleId="Style_158" w:type="paragraph">
    <w:name w:val="Схема документа Знак"/>
    <w:link w:val="Style_158_ch"/>
    <w:rPr>
      <w:rFonts w:ascii="Tahoma" w:hAnsi="Tahoma"/>
      <w:sz w:val="20"/>
      <w:shd w:fill="000080" w:val="clear"/>
    </w:rPr>
  </w:style>
  <w:style w:styleId="Style_158_ch" w:type="character">
    <w:name w:val="Схема документа Знак"/>
    <w:link w:val="Style_158"/>
    <w:rPr>
      <w:rFonts w:ascii="Tahoma" w:hAnsi="Tahoma"/>
      <w:sz w:val="20"/>
      <w:shd w:fill="000080" w:val="clear"/>
    </w:rPr>
  </w:style>
  <w:style w:styleId="Style_159" w:type="paragraph">
    <w:name w:val="Схема документа1"/>
    <w:basedOn w:val="Style_13"/>
    <w:link w:val="Style_159_ch"/>
    <w:pPr>
      <w:spacing w:after="0" w:before="0" w:line="240" w:lineRule="auto"/>
      <w:ind/>
    </w:pPr>
    <w:rPr>
      <w:rFonts w:ascii="Tahoma" w:hAnsi="Tahoma"/>
      <w:sz w:val="20"/>
    </w:rPr>
  </w:style>
  <w:style w:styleId="Style_159_ch" w:type="character">
    <w:name w:val="Схема документа1"/>
    <w:basedOn w:val="Style_13_ch"/>
    <w:link w:val="Style_159"/>
    <w:rPr>
      <w:rFonts w:ascii="Tahoma" w:hAnsi="Tahoma"/>
      <w:sz w:val="20"/>
    </w:rPr>
  </w:style>
  <w:style w:styleId="Style_160" w:type="paragraph">
    <w:name w:val="WW8Num28z0"/>
    <w:link w:val="Style_160_ch"/>
    <w:rPr>
      <w:rFonts w:ascii="Vladimir Script" w:hAnsi="Vladimir Script"/>
    </w:rPr>
  </w:style>
  <w:style w:styleId="Style_160_ch" w:type="character">
    <w:name w:val="WW8Num28z0"/>
    <w:link w:val="Style_160"/>
    <w:rPr>
      <w:rFonts w:ascii="Vladimir Script" w:hAnsi="Vladimir Script"/>
    </w:rPr>
  </w:style>
  <w:style w:styleId="Style_161" w:type="paragraph">
    <w:name w:val="WW8Num17z0"/>
    <w:link w:val="Style_161_ch"/>
  </w:style>
  <w:style w:styleId="Style_161_ch" w:type="character">
    <w:name w:val="WW8Num17z0"/>
    <w:link w:val="Style_161"/>
  </w:style>
  <w:style w:styleId="Style_162" w:type="paragraph">
    <w:name w:val="WW8Num10z3"/>
    <w:link w:val="Style_162_ch"/>
    <w:rPr>
      <w:rFonts w:ascii="Symbol" w:hAnsi="Symbol"/>
    </w:rPr>
  </w:style>
  <w:style w:styleId="Style_162_ch" w:type="character">
    <w:name w:val="WW8Num10z3"/>
    <w:link w:val="Style_162"/>
    <w:rPr>
      <w:rFonts w:ascii="Symbol" w:hAnsi="Symbol"/>
    </w:rPr>
  </w:style>
  <w:style w:styleId="Style_163" w:type="paragraph">
    <w:name w:val="WW8Num4z7"/>
    <w:link w:val="Style_163_ch"/>
  </w:style>
  <w:style w:styleId="Style_163_ch" w:type="character">
    <w:name w:val="WW8Num4z7"/>
    <w:link w:val="Style_163"/>
  </w:style>
  <w:style w:styleId="Style_3" w:type="paragraph">
    <w:name w:val="Основной текст2"/>
    <w:link w:val="Style_3_ch"/>
    <w:rPr>
      <w:rFonts w:ascii="Times New Roman" w:hAnsi="Times New Roman"/>
      <w:color w:val="000000"/>
      <w:spacing w:val="0"/>
      <w:sz w:val="26"/>
      <w:u w:val="none"/>
    </w:rPr>
  </w:style>
  <w:style w:styleId="Style_3_ch" w:type="character">
    <w:name w:val="Основной текст2"/>
    <w:link w:val="Style_3"/>
    <w:rPr>
      <w:rFonts w:ascii="Times New Roman" w:hAnsi="Times New Roman"/>
      <w:color w:val="000000"/>
      <w:spacing w:val="0"/>
      <w:sz w:val="26"/>
      <w:u w:val="none"/>
    </w:rPr>
  </w:style>
  <w:style w:styleId="Style_164" w:type="paragraph">
    <w:name w:val="Основной текст Знак"/>
    <w:link w:val="Style_164_ch"/>
    <w:rPr>
      <w:rFonts w:ascii="Times New Roman" w:hAnsi="Times New Roman"/>
      <w:sz w:val="24"/>
    </w:rPr>
  </w:style>
  <w:style w:styleId="Style_164_ch" w:type="character">
    <w:name w:val="Основной текст Знак"/>
    <w:link w:val="Style_164"/>
    <w:rPr>
      <w:rFonts w:ascii="Times New Roman" w:hAnsi="Times New Roman"/>
      <w:sz w:val="24"/>
    </w:rPr>
  </w:style>
  <w:style w:styleId="Style_165" w:type="paragraph">
    <w:name w:val="WW8Num27z0"/>
    <w:link w:val="Style_165_ch"/>
    <w:rPr>
      <w:b w:val="0"/>
    </w:rPr>
  </w:style>
  <w:style w:styleId="Style_165_ch" w:type="character">
    <w:name w:val="WW8Num27z0"/>
    <w:link w:val="Style_165"/>
    <w:rPr>
      <w:b w:val="0"/>
    </w:rPr>
  </w:style>
  <w:style w:styleId="Style_166" w:type="paragraph">
    <w:name w:val="WW8Num4z0"/>
    <w:link w:val="Style_166_ch"/>
    <w:rPr>
      <w:b w:val="0"/>
    </w:rPr>
  </w:style>
  <w:style w:styleId="Style_166_ch" w:type="character">
    <w:name w:val="WW8Num4z0"/>
    <w:link w:val="Style_166"/>
    <w:rPr>
      <w:b w:val="0"/>
    </w:rPr>
  </w:style>
  <w:style w:styleId="Style_167" w:type="paragraph">
    <w:name w:val="Balloon Text"/>
    <w:basedOn w:val="Style_13"/>
    <w:link w:val="Style_167_ch"/>
    <w:pPr>
      <w:spacing w:after="0" w:before="0" w:line="240" w:lineRule="auto"/>
      <w:ind/>
    </w:pPr>
    <w:rPr>
      <w:rFonts w:ascii="Tahoma" w:hAnsi="Tahoma"/>
      <w:sz w:val="16"/>
    </w:rPr>
  </w:style>
  <w:style w:styleId="Style_167_ch" w:type="character">
    <w:name w:val="Balloon Text"/>
    <w:basedOn w:val="Style_13_ch"/>
    <w:link w:val="Style_167"/>
    <w:rPr>
      <w:rFonts w:ascii="Tahoma" w:hAnsi="Tahoma"/>
      <w:sz w:val="16"/>
    </w:rPr>
  </w:style>
  <w:style w:styleId="Style_168" w:type="paragraph">
    <w:name w:val="printr"/>
    <w:basedOn w:val="Style_13"/>
    <w:link w:val="Style_168_ch"/>
    <w:pPr>
      <w:spacing w:after="280" w:before="280" w:line="240" w:lineRule="auto"/>
      <w:ind/>
    </w:pPr>
    <w:rPr>
      <w:rFonts w:ascii="Times New Roman" w:hAnsi="Times New Roman"/>
      <w:sz w:val="24"/>
    </w:rPr>
  </w:style>
  <w:style w:styleId="Style_168_ch" w:type="character">
    <w:name w:val="printr"/>
    <w:basedOn w:val="Style_13_ch"/>
    <w:link w:val="Style_168"/>
    <w:rPr>
      <w:rFonts w:ascii="Times New Roman" w:hAnsi="Times New Roman"/>
      <w:sz w:val="24"/>
    </w:rPr>
  </w:style>
  <w:style w:styleId="Style_169" w:type="paragraph">
    <w:name w:val="WW8Num36z3"/>
    <w:link w:val="Style_169_ch"/>
    <w:rPr>
      <w:rFonts w:ascii="Symbol" w:hAnsi="Symbol"/>
    </w:rPr>
  </w:style>
  <w:style w:styleId="Style_169_ch" w:type="character">
    <w:name w:val="WW8Num36z3"/>
    <w:link w:val="Style_169"/>
    <w:rPr>
      <w:rFonts w:ascii="Symbol" w:hAnsi="Symbol"/>
    </w:rPr>
  </w:style>
  <w:style w:styleId="Style_170" w:type="paragraph">
    <w:name w:val="WW8Num32z2"/>
    <w:link w:val="Style_170_ch"/>
  </w:style>
  <w:style w:styleId="Style_170_ch" w:type="character">
    <w:name w:val="WW8Num32z2"/>
    <w:link w:val="Style_170"/>
  </w:style>
  <w:style w:styleId="Style_1" w:type="paragraph">
    <w:name w:val="header"/>
    <w:basedOn w:val="Style_13"/>
    <w:link w:val="Style_1_ch"/>
    <w:pPr>
      <w:tabs>
        <w:tab w:leader="none" w:pos="4677" w:val="center"/>
        <w:tab w:leader="none" w:pos="9355" w:val="right"/>
      </w:tabs>
      <w:spacing w:after="0" w:before="0" w:line="240" w:lineRule="auto"/>
      <w:ind/>
    </w:pPr>
    <w:rPr>
      <w:rFonts w:ascii="Times New Roman" w:hAnsi="Times New Roman"/>
      <w:sz w:val="24"/>
    </w:rPr>
  </w:style>
  <w:style w:styleId="Style_1_ch" w:type="character">
    <w:name w:val="header"/>
    <w:basedOn w:val="Style_13_ch"/>
    <w:link w:val="Style_1"/>
    <w:rPr>
      <w:rFonts w:ascii="Times New Roman" w:hAnsi="Times New Roman"/>
      <w:sz w:val="24"/>
    </w:rPr>
  </w:style>
  <w:style w:styleId="Style_171" w:type="paragraph">
    <w:name w:val="Normal (Web)"/>
    <w:basedOn w:val="Style_13"/>
    <w:link w:val="Style_171_ch"/>
    <w:pPr>
      <w:spacing w:after="120" w:before="120" w:line="240" w:lineRule="auto"/>
      <w:ind/>
    </w:pPr>
    <w:rPr>
      <w:rFonts w:ascii="Times New Roman" w:hAnsi="Times New Roman"/>
      <w:sz w:val="24"/>
    </w:rPr>
  </w:style>
  <w:style w:styleId="Style_171_ch" w:type="character">
    <w:name w:val="Normal (Web)"/>
    <w:basedOn w:val="Style_13_ch"/>
    <w:link w:val="Style_171"/>
    <w:rPr>
      <w:rFonts w:ascii="Times New Roman" w:hAnsi="Times New Roman"/>
      <w:sz w:val="24"/>
    </w:rPr>
  </w:style>
  <w:style w:styleId="Style_172" w:type="paragraph">
    <w:name w:val="WW8Num39z0"/>
    <w:link w:val="Style_172_ch"/>
  </w:style>
  <w:style w:styleId="Style_172_ch" w:type="character">
    <w:name w:val="WW8Num39z0"/>
    <w:link w:val="Style_172"/>
  </w:style>
  <w:style w:styleId="Style_173" w:type="paragraph">
    <w:name w:val="WW8Num17z1"/>
    <w:link w:val="Style_173_ch"/>
  </w:style>
  <w:style w:styleId="Style_173_ch" w:type="character">
    <w:name w:val="WW8Num17z1"/>
    <w:link w:val="Style_173"/>
  </w:style>
  <w:style w:styleId="Style_9" w:type="paragraph">
    <w:name w:val="ConsPlusNonformat"/>
    <w:link w:val="Style_9_ch"/>
    <w:pPr>
      <w:widowControl w:val="0"/>
      <w:ind/>
    </w:pPr>
    <w:rPr>
      <w:rFonts w:ascii="Courier New" w:hAnsi="Courier New"/>
    </w:rPr>
  </w:style>
  <w:style w:styleId="Style_9_ch" w:type="character">
    <w:name w:val="ConsPlusNonformat"/>
    <w:link w:val="Style_9"/>
    <w:rPr>
      <w:rFonts w:ascii="Courier New" w:hAnsi="Courier New"/>
    </w:rPr>
  </w:style>
  <w:style w:styleId="Style_174" w:type="paragraph">
    <w:name w:val="Знак1 Знак Знак Знак"/>
    <w:basedOn w:val="Style_13"/>
    <w:link w:val="Style_174_ch"/>
    <w:pPr>
      <w:spacing w:after="160" w:before="0" w:line="240" w:lineRule="exact"/>
      <w:ind/>
    </w:pPr>
    <w:rPr>
      <w:rFonts w:ascii="Verdana" w:hAnsi="Verdana"/>
      <w:sz w:val="20"/>
    </w:rPr>
  </w:style>
  <w:style w:styleId="Style_174_ch" w:type="character">
    <w:name w:val="Знак1 Знак Знак Знак"/>
    <w:basedOn w:val="Style_13_ch"/>
    <w:link w:val="Style_174"/>
    <w:rPr>
      <w:rFonts w:ascii="Verdana" w:hAnsi="Verdana"/>
      <w:sz w:val="20"/>
    </w:rPr>
  </w:style>
  <w:style w:styleId="Style_175" w:type="paragraph">
    <w:name w:val="Subtitle"/>
    <w:next w:val="Style_13"/>
    <w:link w:val="Style_175_ch"/>
    <w:uiPriority w:val="11"/>
    <w:qFormat/>
    <w:pPr>
      <w:ind/>
      <w:jc w:val="both"/>
    </w:pPr>
    <w:rPr>
      <w:rFonts w:ascii="XO Thames" w:hAnsi="XO Thames"/>
      <w:i w:val="1"/>
      <w:sz w:val="24"/>
    </w:rPr>
  </w:style>
  <w:style w:styleId="Style_175_ch" w:type="character">
    <w:name w:val="Subtitle"/>
    <w:link w:val="Style_175"/>
    <w:rPr>
      <w:rFonts w:ascii="XO Thames" w:hAnsi="XO Thames"/>
      <w:i w:val="1"/>
      <w:sz w:val="24"/>
    </w:rPr>
  </w:style>
  <w:style w:styleId="Style_176" w:type="paragraph">
    <w:name w:val="WW8Num35z0"/>
    <w:link w:val="Style_176_ch"/>
  </w:style>
  <w:style w:styleId="Style_176_ch" w:type="character">
    <w:name w:val="WW8Num35z0"/>
    <w:link w:val="Style_176"/>
  </w:style>
  <w:style w:styleId="Style_177" w:type="paragraph">
    <w:name w:val="page number"/>
    <w:link w:val="Style_177_ch"/>
  </w:style>
  <w:style w:styleId="Style_177_ch" w:type="character">
    <w:name w:val="page number"/>
    <w:link w:val="Style_177"/>
  </w:style>
  <w:style w:styleId="Style_178" w:type="paragraph">
    <w:name w:val="WW8Num21z2"/>
    <w:link w:val="Style_178_ch"/>
    <w:rPr>
      <w:rFonts w:ascii="Wingdings" w:hAnsi="Wingdings"/>
    </w:rPr>
  </w:style>
  <w:style w:styleId="Style_178_ch" w:type="character">
    <w:name w:val="WW8Num21z2"/>
    <w:link w:val="Style_178"/>
    <w:rPr>
      <w:rFonts w:ascii="Wingdings" w:hAnsi="Wingdings"/>
    </w:rPr>
  </w:style>
  <w:style w:styleId="Style_179" w:type="paragraph">
    <w:name w:val="Название проектного документа"/>
    <w:basedOn w:val="Style_13"/>
    <w:link w:val="Style_179_ch"/>
    <w:pPr>
      <w:widowControl w:val="0"/>
      <w:spacing w:after="0" w:line="240" w:lineRule="auto"/>
      <w:ind w:firstLine="0" w:left="1701"/>
      <w:jc w:val="center"/>
    </w:pPr>
    <w:rPr>
      <w:rFonts w:ascii="Arial" w:hAnsi="Arial"/>
      <w:b w:val="1"/>
      <w:color w:val="000080"/>
      <w:sz w:val="32"/>
    </w:rPr>
  </w:style>
  <w:style w:styleId="Style_179_ch" w:type="character">
    <w:name w:val="Название проектного документа"/>
    <w:basedOn w:val="Style_13_ch"/>
    <w:link w:val="Style_179"/>
    <w:rPr>
      <w:rFonts w:ascii="Arial" w:hAnsi="Arial"/>
      <w:b w:val="1"/>
      <w:color w:val="000080"/>
      <w:sz w:val="32"/>
    </w:rPr>
  </w:style>
  <w:style w:styleId="Style_180" w:type="paragraph">
    <w:name w:val="WW8Num35z4"/>
    <w:link w:val="Style_180_ch"/>
  </w:style>
  <w:style w:styleId="Style_180_ch" w:type="character">
    <w:name w:val="WW8Num35z4"/>
    <w:link w:val="Style_180"/>
  </w:style>
  <w:style w:styleId="Style_181" w:type="paragraph">
    <w:name w:val="Заголовок 4 Знак"/>
    <w:link w:val="Style_181_ch"/>
    <w:rPr>
      <w:rFonts w:ascii="Times New Roman" w:hAnsi="Times New Roman"/>
      <w:b w:val="1"/>
      <w:sz w:val="28"/>
    </w:rPr>
  </w:style>
  <w:style w:styleId="Style_181_ch" w:type="character">
    <w:name w:val="Заголовок 4 Знак"/>
    <w:link w:val="Style_181"/>
    <w:rPr>
      <w:rFonts w:ascii="Times New Roman" w:hAnsi="Times New Roman"/>
      <w:b w:val="1"/>
      <w:sz w:val="28"/>
    </w:rPr>
  </w:style>
  <w:style w:styleId="Style_182" w:type="paragraph">
    <w:name w:val="WW8Num22z7"/>
    <w:link w:val="Style_182_ch"/>
  </w:style>
  <w:style w:styleId="Style_182_ch" w:type="character">
    <w:name w:val="WW8Num22z7"/>
    <w:link w:val="Style_182"/>
  </w:style>
  <w:style w:styleId="Style_183" w:type="paragraph">
    <w:name w:val="WW8Num10z1"/>
    <w:link w:val="Style_183_ch"/>
    <w:rPr>
      <w:rFonts w:ascii="Courier New" w:hAnsi="Courier New"/>
    </w:rPr>
  </w:style>
  <w:style w:styleId="Style_183_ch" w:type="character">
    <w:name w:val="WW8Num10z1"/>
    <w:link w:val="Style_183"/>
    <w:rPr>
      <w:rFonts w:ascii="Courier New" w:hAnsi="Courier New"/>
    </w:rPr>
  </w:style>
  <w:style w:styleId="Style_184" w:type="paragraph">
    <w:name w:val="Body Text Indent"/>
    <w:basedOn w:val="Style_13"/>
    <w:link w:val="Style_184_ch"/>
    <w:pPr>
      <w:spacing w:after="120" w:before="0" w:line="240" w:lineRule="auto"/>
      <w:ind w:firstLine="0" w:left="283" w:right="0"/>
    </w:pPr>
    <w:rPr>
      <w:rFonts w:ascii="Times New Roman" w:hAnsi="Times New Roman"/>
      <w:sz w:val="24"/>
    </w:rPr>
  </w:style>
  <w:style w:styleId="Style_184_ch" w:type="character">
    <w:name w:val="Body Text Indent"/>
    <w:basedOn w:val="Style_13_ch"/>
    <w:link w:val="Style_184"/>
    <w:rPr>
      <w:rFonts w:ascii="Times New Roman" w:hAnsi="Times New Roman"/>
      <w:sz w:val="24"/>
    </w:rPr>
  </w:style>
  <w:style w:styleId="Style_185" w:type="paragraph">
    <w:name w:val="WW8Num12z1"/>
    <w:link w:val="Style_185_ch"/>
    <w:rPr>
      <w:rFonts w:ascii="Courier New" w:hAnsi="Courier New"/>
    </w:rPr>
  </w:style>
  <w:style w:styleId="Style_185_ch" w:type="character">
    <w:name w:val="WW8Num12z1"/>
    <w:link w:val="Style_185"/>
    <w:rPr>
      <w:rFonts w:ascii="Courier New" w:hAnsi="Courier New"/>
    </w:rPr>
  </w:style>
  <w:style w:styleId="Style_186" w:type="paragraph">
    <w:name w:val="Title"/>
    <w:basedOn w:val="Style_13"/>
    <w:next w:val="Style_50"/>
    <w:link w:val="Style_186_ch"/>
    <w:uiPriority w:val="10"/>
    <w:qFormat/>
    <w:pPr>
      <w:spacing w:after="0" w:before="0" w:line="240" w:lineRule="auto"/>
      <w:ind w:firstLine="567" w:left="0" w:right="0"/>
      <w:jc w:val="center"/>
    </w:pPr>
    <w:rPr>
      <w:rFonts w:ascii="Times New Roman" w:hAnsi="Times New Roman"/>
      <w:b w:val="1"/>
      <w:spacing w:val="20"/>
      <w:sz w:val="28"/>
    </w:rPr>
  </w:style>
  <w:style w:styleId="Style_186_ch" w:type="character">
    <w:name w:val="Title"/>
    <w:basedOn w:val="Style_13_ch"/>
    <w:link w:val="Style_186"/>
    <w:rPr>
      <w:rFonts w:ascii="Times New Roman" w:hAnsi="Times New Roman"/>
      <w:b w:val="1"/>
      <w:spacing w:val="20"/>
      <w:sz w:val="28"/>
    </w:rPr>
  </w:style>
  <w:style w:styleId="Style_187" w:type="paragraph">
    <w:name w:val="heading 4"/>
    <w:basedOn w:val="Style_13"/>
    <w:next w:val="Style_13"/>
    <w:link w:val="Style_187_ch"/>
    <w:uiPriority w:val="9"/>
    <w:qFormat/>
    <w:pPr>
      <w:keepNext w:val="1"/>
      <w:numPr>
        <w:ilvl w:val="3"/>
        <w:numId w:val="2"/>
      </w:numPr>
      <w:spacing w:after="60" w:before="240" w:line="240" w:lineRule="auto"/>
      <w:ind/>
      <w:outlineLvl w:val="3"/>
    </w:pPr>
    <w:rPr>
      <w:rFonts w:ascii="Times New Roman" w:hAnsi="Times New Roman"/>
      <w:b w:val="1"/>
      <w:sz w:val="28"/>
    </w:rPr>
  </w:style>
  <w:style w:styleId="Style_187_ch" w:type="character">
    <w:name w:val="heading 4"/>
    <w:basedOn w:val="Style_13_ch"/>
    <w:link w:val="Style_187"/>
    <w:rPr>
      <w:rFonts w:ascii="Times New Roman" w:hAnsi="Times New Roman"/>
      <w:b w:val="1"/>
      <w:sz w:val="28"/>
    </w:rPr>
  </w:style>
  <w:style w:styleId="Style_188" w:type="paragraph">
    <w:name w:val="WW8Num34z0"/>
    <w:link w:val="Style_188_ch"/>
  </w:style>
  <w:style w:styleId="Style_188_ch" w:type="character">
    <w:name w:val="WW8Num34z0"/>
    <w:link w:val="Style_188"/>
  </w:style>
  <w:style w:styleId="Style_189" w:type="paragraph">
    <w:name w:val="Текст примечания Знак"/>
    <w:link w:val="Style_189_ch"/>
  </w:style>
  <w:style w:styleId="Style_189_ch" w:type="character">
    <w:name w:val="Текст примечания Знак"/>
    <w:link w:val="Style_189"/>
  </w:style>
  <w:style w:styleId="Style_190" w:type="paragraph">
    <w:name w:val="WW8Num18z0"/>
    <w:link w:val="Style_190_ch"/>
    <w:rPr>
      <w:rFonts w:ascii="Times New Roman" w:hAnsi="Times New Roman"/>
    </w:rPr>
  </w:style>
  <w:style w:styleId="Style_190_ch" w:type="character">
    <w:name w:val="WW8Num18z0"/>
    <w:link w:val="Style_190"/>
    <w:rPr>
      <w:rFonts w:ascii="Times New Roman" w:hAnsi="Times New Roman"/>
    </w:rPr>
  </w:style>
  <w:style w:styleId="Style_191" w:type="paragraph">
    <w:name w:val="WW8Num10z2"/>
    <w:link w:val="Style_191_ch"/>
    <w:rPr>
      <w:rFonts w:ascii="Wingdings" w:hAnsi="Wingdings"/>
    </w:rPr>
  </w:style>
  <w:style w:styleId="Style_191_ch" w:type="character">
    <w:name w:val="WW8Num10z2"/>
    <w:link w:val="Style_191"/>
    <w:rPr>
      <w:rFonts w:ascii="Wingdings" w:hAnsi="Wingdings"/>
    </w:rPr>
  </w:style>
  <w:style w:styleId="Style_192" w:type="paragraph">
    <w:name w:val="WW8Num4z4"/>
    <w:link w:val="Style_192_ch"/>
  </w:style>
  <w:style w:styleId="Style_192_ch" w:type="character">
    <w:name w:val="WW8Num4z4"/>
    <w:link w:val="Style_192"/>
  </w:style>
  <w:style w:styleId="Style_6" w:type="paragraph">
    <w:name w:val="Название"/>
    <w:basedOn w:val="Style_13"/>
    <w:link w:val="Style_6_ch"/>
    <w:pPr>
      <w:spacing w:after="0" w:line="240" w:lineRule="auto"/>
      <w:ind/>
      <w:jc w:val="center"/>
    </w:pPr>
    <w:rPr>
      <w:rFonts w:ascii="Times New Roman" w:hAnsi="Times New Roman"/>
      <w:b w:val="1"/>
      <w:spacing w:val="20"/>
      <w:sz w:val="28"/>
    </w:rPr>
  </w:style>
  <w:style w:styleId="Style_6_ch" w:type="character">
    <w:name w:val="Название"/>
    <w:basedOn w:val="Style_13_ch"/>
    <w:link w:val="Style_6"/>
    <w:rPr>
      <w:rFonts w:ascii="Times New Roman" w:hAnsi="Times New Roman"/>
      <w:b w:val="1"/>
      <w:spacing w:val="20"/>
      <w:sz w:val="28"/>
    </w:rPr>
  </w:style>
  <w:style w:styleId="Style_193" w:type="paragraph">
    <w:name w:val="Основной шрифт абзаца1"/>
    <w:link w:val="Style_193_ch"/>
  </w:style>
  <w:style w:styleId="Style_193_ch" w:type="character">
    <w:name w:val="Основной шрифт абзаца1"/>
    <w:link w:val="Style_193"/>
  </w:style>
  <w:style w:styleId="Style_194" w:type="paragraph">
    <w:name w:val="WW8Num12z0"/>
    <w:link w:val="Style_194_ch"/>
    <w:rPr>
      <w:rFonts w:ascii="Vladimir Script" w:hAnsi="Vladimir Script"/>
    </w:rPr>
  </w:style>
  <w:style w:styleId="Style_194_ch" w:type="character">
    <w:name w:val="WW8Num12z0"/>
    <w:link w:val="Style_194"/>
    <w:rPr>
      <w:rFonts w:ascii="Vladimir Script" w:hAnsi="Vladimir Script"/>
    </w:rPr>
  </w:style>
  <w:style w:styleId="Style_195" w:type="paragraph">
    <w:name w:val="Название объекта1"/>
    <w:basedOn w:val="Style_13"/>
    <w:next w:val="Style_13"/>
    <w:link w:val="Style_195_ch"/>
    <w:pPr>
      <w:spacing w:after="0" w:before="0" w:line="240" w:lineRule="auto"/>
      <w:ind/>
      <w:jc w:val="center"/>
    </w:pPr>
    <w:rPr>
      <w:rFonts w:ascii="Times New Roman" w:hAnsi="Times New Roman"/>
      <w:b w:val="1"/>
      <w:sz w:val="24"/>
    </w:rPr>
  </w:style>
  <w:style w:styleId="Style_195_ch" w:type="character">
    <w:name w:val="Название объекта1"/>
    <w:basedOn w:val="Style_13_ch"/>
    <w:link w:val="Style_195"/>
    <w:rPr>
      <w:rFonts w:ascii="Times New Roman" w:hAnsi="Times New Roman"/>
      <w:b w:val="1"/>
      <w:sz w:val="24"/>
    </w:rPr>
  </w:style>
  <w:style w:styleId="Style_196" w:type="paragraph">
    <w:name w:val="WW8Num26z0"/>
    <w:link w:val="Style_196_ch"/>
  </w:style>
  <w:style w:styleId="Style_196_ch" w:type="character">
    <w:name w:val="WW8Num26z0"/>
    <w:link w:val="Style_196"/>
  </w:style>
  <w:style w:styleId="Style_197" w:type="paragraph">
    <w:name w:val="heading 2"/>
    <w:basedOn w:val="Style_13"/>
    <w:next w:val="Style_13"/>
    <w:link w:val="Style_197_ch"/>
    <w:uiPriority w:val="9"/>
    <w:qFormat/>
    <w:pPr>
      <w:keepNext w:val="1"/>
      <w:keepLines w:val="1"/>
      <w:numPr>
        <w:ilvl w:val="1"/>
        <w:numId w:val="2"/>
      </w:numPr>
      <w:spacing w:after="0" w:before="200"/>
      <w:ind/>
      <w:outlineLvl w:val="1"/>
    </w:pPr>
    <w:rPr>
      <w:rFonts w:ascii="Cambria" w:hAnsi="Cambria"/>
      <w:b w:val="1"/>
      <w:color w:val="4F81BD"/>
      <w:sz w:val="26"/>
    </w:rPr>
  </w:style>
  <w:style w:styleId="Style_197_ch" w:type="character">
    <w:name w:val="heading 2"/>
    <w:basedOn w:val="Style_13_ch"/>
    <w:link w:val="Style_197"/>
    <w:rPr>
      <w:rFonts w:ascii="Cambria" w:hAnsi="Cambria"/>
      <w:b w:val="1"/>
      <w:color w:val="4F81BD"/>
      <w:sz w:val="26"/>
    </w:rPr>
  </w:style>
  <w:style w:styleId="Style_198" w:type="paragraph">
    <w:name w:val="WW8Num42z1"/>
    <w:link w:val="Style_198_ch"/>
    <w:rPr>
      <w:rFonts w:ascii="Courier New" w:hAnsi="Courier New"/>
    </w:rPr>
  </w:style>
  <w:style w:styleId="Style_198_ch" w:type="character">
    <w:name w:val="WW8Num42z1"/>
    <w:link w:val="Style_198"/>
    <w:rPr>
      <w:rFonts w:ascii="Courier New" w:hAnsi="Courier New"/>
    </w:rPr>
  </w:style>
  <w:style w:styleId="Style_2" w:type="paragraph">
    <w:name w:val="ConsPlusTitle"/>
    <w:link w:val="Style_2_ch"/>
    <w:pPr>
      <w:ind/>
      <w:jc w:val="both"/>
    </w:pPr>
    <w:rPr>
      <w:b w:val="1"/>
      <w:sz w:val="28"/>
    </w:rPr>
  </w:style>
  <w:style w:styleId="Style_2_ch" w:type="character">
    <w:name w:val="ConsPlusTitle"/>
    <w:link w:val="Style_2"/>
    <w:rPr>
      <w:b w:val="1"/>
      <w:sz w:val="28"/>
    </w:rPr>
  </w:style>
  <w:style w:styleId="Style_199" w:type="paragraph">
    <w:name w:val="Текст выноски Знак"/>
    <w:link w:val="Style_199_ch"/>
    <w:rPr>
      <w:rFonts w:ascii="Tahoma" w:hAnsi="Tahoma"/>
      <w:sz w:val="16"/>
    </w:rPr>
  </w:style>
  <w:style w:styleId="Style_199_ch" w:type="character">
    <w:name w:val="Текст выноски Знак"/>
    <w:link w:val="Style_199"/>
    <w:rPr>
      <w:rFonts w:ascii="Tahoma" w:hAnsi="Tahoma"/>
      <w:sz w:val="16"/>
    </w:rPr>
  </w:style>
  <w:style w:styleId="Style_200" w:type="paragraph">
    <w:name w:val="WW8Num22z2"/>
    <w:link w:val="Style_200_ch"/>
  </w:style>
  <w:style w:styleId="Style_200_ch" w:type="character">
    <w:name w:val="WW8Num22z2"/>
    <w:link w:val="Style_200"/>
  </w:style>
  <w:style w:styleId="Style_201" w:type="paragraph">
    <w:name w:val="caption"/>
    <w:basedOn w:val="Style_13"/>
    <w:link w:val="Style_201_ch"/>
    <w:pPr>
      <w:spacing w:after="120" w:before="120"/>
      <w:ind/>
    </w:pPr>
    <w:rPr>
      <w:i w:val="1"/>
      <w:sz w:val="24"/>
    </w:rPr>
  </w:style>
  <w:style w:styleId="Style_201_ch" w:type="character">
    <w:name w:val="caption"/>
    <w:basedOn w:val="Style_13_ch"/>
    <w:link w:val="Style_201"/>
    <w:rPr>
      <w:i w:val="1"/>
      <w:sz w:val="24"/>
    </w:rPr>
  </w:style>
  <w:style w:styleId="Style_202" w:type="paragraph">
    <w:name w:val="WW8Num29z0"/>
    <w:link w:val="Style_202_ch"/>
  </w:style>
  <w:style w:styleId="Style_202_ch" w:type="character">
    <w:name w:val="WW8Num29z0"/>
    <w:link w:val="Style_202"/>
  </w:style>
  <w:style w:default="1" w:styleId="Style_8" w:type="table">
    <w:name w:val="Normal Table"/>
    <w:tblPr>
      <w:tblInd w:type="dxa" w:w="0"/>
      <w:tblCellMar>
        <w:top w:type="dxa" w:w="0"/>
        <w:left w:type="dxa" w:w="108"/>
        <w:bottom w:type="dxa" w:w="0"/>
        <w:right w:type="dxa" w:w="108"/>
      </w:tblCellMar>
    </w:tblPr>
  </w:style>
  <w:style w:styleId="Style_203" w:type="table">
    <w:name w:val="Table Grid"/>
    <w:basedOn w:val="Style_8"/>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theme/theme1.xml" Type="http://schemas.openxmlformats.org/officeDocument/2006/relationships/theme"/>
  <Relationship Id="rId11" Target="stylesWithEffects.xml" Type="http://schemas.microsoft.com/office/2007/relationships/stylesWithEffects"/>
  <Relationship Id="rId10" Target="styles.xml" Type="http://schemas.openxmlformats.org/officeDocument/2006/relationships/styles"/>
  <Relationship Id="rId9" Target="settings.xml" Type="http://schemas.openxmlformats.org/officeDocument/2006/relationships/settings"/>
  <Relationship Id="rId8" Target="fontTable.xml" Type="http://schemas.openxmlformats.org/officeDocument/2006/relationships/fontTable"/>
  <Relationship Id="rId7" Target="media/4.emf" Type="http://schemas.openxmlformats.org/officeDocument/2006/relationships/image"/>
  <Relationship Id="rId14" Target="numbering.xml" Type="http://schemas.openxmlformats.org/officeDocument/2006/relationships/numbering"/>
  <Relationship Id="rId6" Target="media/3.emf" Type="http://schemas.openxmlformats.org/officeDocument/2006/relationships/image"/>
  <Relationship Id="rId5" Target="media/2.emf" Type="http://schemas.openxmlformats.org/officeDocument/2006/relationships/image"/>
  <Relationship Id="rId4" Target="media/1.png" Type="http://schemas.openxmlformats.org/officeDocument/2006/relationships/image"/>
  <Relationship Id="rId12" Target="webSettings.xml" Type="http://schemas.openxmlformats.org/officeDocument/2006/relationships/webSettings"/>
  <Relationship Id="rId3" Target="header3.xml" Type="http://schemas.openxmlformats.org/officeDocument/2006/relationships/header"/>
  <Relationship Id="rId2" Target="header2.xml" Type="http://schemas.openxmlformats.org/officeDocument/2006/relationships/head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2024-03-15T17:18:23Z</dcterms:modified>
</cp:coreProperties>
</file>