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1" w:rsidRDefault="006C17D9" w:rsidP="00007571">
      <w:pPr>
        <w:rPr>
          <w:b/>
          <w:noProof/>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3.05pt;margin-top:4.2pt;width:36pt;height:46.5pt;z-index:1;visibility:visible">
            <v:imagedata r:id="rId7" o:title=""/>
            <w10:wrap type="square"/>
          </v:shape>
        </w:pict>
      </w:r>
    </w:p>
    <w:p w:rsidR="00007571" w:rsidRDefault="00007571" w:rsidP="00007571">
      <w:pPr>
        <w:rPr>
          <w:b/>
          <w:noProof/>
          <w:sz w:val="28"/>
          <w:szCs w:val="28"/>
        </w:rPr>
      </w:pPr>
    </w:p>
    <w:p w:rsidR="00007571" w:rsidRPr="00B13F3D" w:rsidRDefault="00007571" w:rsidP="00007571">
      <w:pPr>
        <w:rPr>
          <w:b/>
          <w:noProof/>
          <w:sz w:val="28"/>
          <w:szCs w:val="28"/>
        </w:rPr>
      </w:pPr>
    </w:p>
    <w:p w:rsidR="00007571" w:rsidRDefault="00007571" w:rsidP="00007571">
      <w:pPr>
        <w:pStyle w:val="2"/>
        <w:rPr>
          <w:b w:val="0"/>
          <w:sz w:val="24"/>
          <w:szCs w:val="24"/>
        </w:rPr>
      </w:pPr>
    </w:p>
    <w:p w:rsidR="00007571" w:rsidRDefault="00007571" w:rsidP="00007571">
      <w:pPr>
        <w:pStyle w:val="2"/>
        <w:rPr>
          <w:b w:val="0"/>
          <w:sz w:val="24"/>
          <w:szCs w:val="24"/>
        </w:rPr>
      </w:pPr>
      <w:r w:rsidRPr="00B13F3D">
        <w:rPr>
          <w:b w:val="0"/>
          <w:sz w:val="24"/>
          <w:szCs w:val="24"/>
        </w:rPr>
        <w:t xml:space="preserve">АДМИНИСТРАЦИЯ </w:t>
      </w:r>
    </w:p>
    <w:p w:rsidR="008967F7" w:rsidRDefault="008967F7" w:rsidP="00007571">
      <w:pPr>
        <w:pStyle w:val="2"/>
        <w:rPr>
          <w:b w:val="0"/>
          <w:sz w:val="24"/>
          <w:szCs w:val="24"/>
        </w:rPr>
      </w:pPr>
      <w:r>
        <w:rPr>
          <w:b w:val="0"/>
          <w:sz w:val="24"/>
          <w:szCs w:val="24"/>
        </w:rPr>
        <w:t>ЛЕБЯЖЕНСКОГО ГОРОДСКОГО ПОСЕЛЕНИЯ</w:t>
      </w:r>
    </w:p>
    <w:p w:rsidR="00007571" w:rsidRPr="00B13F3D" w:rsidRDefault="00007571" w:rsidP="00007571">
      <w:pPr>
        <w:pStyle w:val="2"/>
        <w:rPr>
          <w:b w:val="0"/>
          <w:sz w:val="24"/>
          <w:szCs w:val="24"/>
        </w:rPr>
      </w:pPr>
      <w:r w:rsidRPr="00B13F3D">
        <w:rPr>
          <w:b w:val="0"/>
          <w:sz w:val="24"/>
          <w:szCs w:val="24"/>
        </w:rPr>
        <w:t xml:space="preserve"> МУНИЦИПАЛЬНОГО ОБРАЗОВАНИЯ ЛОМОНОСОВСКИЙ</w:t>
      </w:r>
      <w:r>
        <w:rPr>
          <w:b w:val="0"/>
          <w:sz w:val="24"/>
          <w:szCs w:val="24"/>
        </w:rPr>
        <w:t xml:space="preserve"> МУНИЦИПАЛЬНЫЙ</w:t>
      </w:r>
      <w:r w:rsidRPr="00B13F3D">
        <w:rPr>
          <w:b w:val="0"/>
          <w:sz w:val="24"/>
          <w:szCs w:val="24"/>
        </w:rPr>
        <w:t xml:space="preserve"> РАЙОН ЛЕНИНГРАДСКОЙ ОБЛАСТИ</w:t>
      </w:r>
    </w:p>
    <w:p w:rsidR="00483B7D" w:rsidRPr="00306744" w:rsidRDefault="00483B7D" w:rsidP="007F4250">
      <w:pPr>
        <w:spacing w:before="360"/>
        <w:rPr>
          <w:rFonts w:ascii="Times New Roman" w:hAnsi="Times New Roman" w:cs="Times New Roman"/>
          <w:spacing w:val="60"/>
          <w:sz w:val="24"/>
          <w:szCs w:val="24"/>
          <w:lang w:eastAsia="ru-RU"/>
        </w:rPr>
      </w:pPr>
      <w:r w:rsidRPr="00306744">
        <w:rPr>
          <w:rFonts w:ascii="Times New Roman" w:hAnsi="Times New Roman" w:cs="Times New Roman"/>
          <w:spacing w:val="60"/>
          <w:sz w:val="24"/>
          <w:szCs w:val="24"/>
          <w:lang w:eastAsia="ru-RU"/>
        </w:rPr>
        <w:t>ПОСТАНОВЛЕНИЕ</w:t>
      </w:r>
    </w:p>
    <w:p w:rsidR="00483B7D" w:rsidRPr="00700491" w:rsidRDefault="00D02ECF" w:rsidP="007F4250">
      <w:pPr>
        <w:spacing w:before="360"/>
        <w:jc w:val="left"/>
        <w:rPr>
          <w:rFonts w:ascii="Times New Roman" w:hAnsi="Times New Roman" w:cs="Times New Roman"/>
          <w:sz w:val="24"/>
          <w:szCs w:val="24"/>
          <w:lang w:eastAsia="ru-RU"/>
        </w:rPr>
      </w:pPr>
      <w:r>
        <w:rPr>
          <w:rFonts w:ascii="Times New Roman" w:hAnsi="Times New Roman" w:cs="Times New Roman"/>
          <w:sz w:val="24"/>
          <w:szCs w:val="24"/>
          <w:lang w:eastAsia="ru-RU"/>
        </w:rPr>
        <w:t>№ 53</w:t>
      </w:r>
      <w:r w:rsidR="00483B7D" w:rsidRPr="00007571">
        <w:rPr>
          <w:rFonts w:ascii="Times New Roman" w:hAnsi="Times New Roman" w:cs="Times New Roman"/>
          <w:sz w:val="24"/>
          <w:szCs w:val="24"/>
          <w:lang w:eastAsia="ru-RU"/>
        </w:rPr>
        <w:t xml:space="preserve">                                                                          </w:t>
      </w:r>
      <w:r w:rsidR="009C4891" w:rsidRPr="00007571">
        <w:rPr>
          <w:rFonts w:ascii="Times New Roman" w:hAnsi="Times New Roman" w:cs="Times New Roman"/>
          <w:sz w:val="24"/>
          <w:szCs w:val="24"/>
          <w:lang w:eastAsia="ru-RU"/>
        </w:rPr>
        <w:t xml:space="preserve">             </w:t>
      </w:r>
      <w:r w:rsidR="00483B7D" w:rsidRPr="00007571">
        <w:rPr>
          <w:rFonts w:ascii="Times New Roman" w:hAnsi="Times New Roman" w:cs="Times New Roman"/>
          <w:sz w:val="24"/>
          <w:szCs w:val="24"/>
          <w:lang w:eastAsia="ru-RU"/>
        </w:rPr>
        <w:t xml:space="preserve">       </w:t>
      </w:r>
      <w:r w:rsidR="00483B7D" w:rsidRPr="00007571">
        <w:rPr>
          <w:rFonts w:ascii="Times New Roman" w:hAnsi="Times New Roman" w:cs="Times New Roman"/>
          <w:sz w:val="24"/>
          <w:szCs w:val="24"/>
          <w:lang w:eastAsia="ru-RU"/>
        </w:rPr>
        <w:tab/>
        <w:t>«</w:t>
      </w:r>
      <w:r w:rsidR="007E3584">
        <w:rPr>
          <w:rFonts w:ascii="Times New Roman" w:hAnsi="Times New Roman" w:cs="Times New Roman"/>
          <w:sz w:val="24"/>
          <w:szCs w:val="24"/>
          <w:lang w:eastAsia="ru-RU"/>
        </w:rPr>
        <w:t>11</w:t>
      </w:r>
      <w:r w:rsidR="00483B7D" w:rsidRPr="00007571">
        <w:rPr>
          <w:rFonts w:ascii="Times New Roman" w:hAnsi="Times New Roman" w:cs="Times New Roman"/>
          <w:sz w:val="24"/>
          <w:szCs w:val="24"/>
          <w:lang w:eastAsia="ru-RU"/>
        </w:rPr>
        <w:t xml:space="preserve">» </w:t>
      </w:r>
      <w:r w:rsidR="008967F7">
        <w:rPr>
          <w:rFonts w:ascii="Times New Roman" w:hAnsi="Times New Roman" w:cs="Times New Roman"/>
          <w:sz w:val="24"/>
          <w:szCs w:val="24"/>
          <w:lang w:eastAsia="ru-RU"/>
        </w:rPr>
        <w:t>марта 2022</w:t>
      </w:r>
      <w:r w:rsidR="00483B7D" w:rsidRPr="00007571">
        <w:rPr>
          <w:rFonts w:ascii="Times New Roman" w:hAnsi="Times New Roman" w:cs="Times New Roman"/>
          <w:sz w:val="24"/>
          <w:szCs w:val="24"/>
          <w:lang w:eastAsia="ru-RU"/>
        </w:rPr>
        <w:t xml:space="preserve"> года</w:t>
      </w:r>
      <w:r w:rsidR="00DD7631">
        <w:rPr>
          <w:rFonts w:ascii="Times New Roman" w:hAnsi="Times New Roman" w:cs="Times New Roman"/>
          <w:sz w:val="24"/>
          <w:szCs w:val="24"/>
          <w:lang w:eastAsia="ru-RU"/>
        </w:rPr>
        <w:tab/>
      </w:r>
      <w:r w:rsidR="00DD7631">
        <w:rPr>
          <w:rFonts w:ascii="Times New Roman" w:hAnsi="Times New Roman" w:cs="Times New Roman"/>
          <w:sz w:val="24"/>
          <w:szCs w:val="24"/>
          <w:lang w:eastAsia="ru-RU"/>
        </w:rPr>
        <w:tab/>
      </w:r>
      <w:r w:rsidR="00483B7D">
        <w:rPr>
          <w:rFonts w:ascii="Times New Roman" w:hAnsi="Times New Roman" w:cs="Times New Roman"/>
          <w:sz w:val="24"/>
          <w:szCs w:val="24"/>
          <w:lang w:eastAsia="ru-RU"/>
        </w:rPr>
        <w:t xml:space="preserve">                                                                    </w:t>
      </w:r>
    </w:p>
    <w:p w:rsidR="00483B7D" w:rsidRPr="00700491" w:rsidRDefault="00483B7D" w:rsidP="007F4250">
      <w:pPr>
        <w:ind w:left="5220"/>
        <w:rPr>
          <w:rFonts w:ascii="Times New Roman" w:hAnsi="Times New Roman" w:cs="Times New Roman"/>
          <w:sz w:val="24"/>
          <w:szCs w:val="24"/>
          <w:lang w:eastAsia="ru-RU"/>
        </w:rPr>
      </w:pPr>
    </w:p>
    <w:tbl>
      <w:tblPr>
        <w:tblW w:w="0" w:type="auto"/>
        <w:tblInd w:w="-106" w:type="dxa"/>
        <w:tblLook w:val="0000" w:firstRow="0" w:lastRow="0" w:firstColumn="0" w:lastColumn="0" w:noHBand="0" w:noVBand="0"/>
      </w:tblPr>
      <w:tblGrid>
        <w:gridCol w:w="9145"/>
      </w:tblGrid>
      <w:tr w:rsidR="00483B7D" w:rsidRPr="00700491" w:rsidTr="007E3584">
        <w:trPr>
          <w:trHeight w:val="1368"/>
        </w:trPr>
        <w:tc>
          <w:tcPr>
            <w:tcW w:w="9145" w:type="dxa"/>
          </w:tcPr>
          <w:p w:rsidR="00D02ECF" w:rsidRPr="00D02ECF" w:rsidRDefault="00D02ECF" w:rsidP="00D02ECF">
            <w:pPr>
              <w:autoSpaceDE w:val="0"/>
              <w:autoSpaceDN w:val="0"/>
              <w:adjustRightInd w:val="0"/>
              <w:jc w:val="both"/>
              <w:rPr>
                <w:rFonts w:ascii="Times New Roman" w:eastAsia="Times New Roman" w:hAnsi="Times New Roman" w:cs="Times New Roman"/>
                <w:bCs/>
                <w:sz w:val="24"/>
                <w:szCs w:val="28"/>
                <w:lang w:eastAsia="ru-RU"/>
              </w:rPr>
            </w:pPr>
            <w:r w:rsidRPr="00D02ECF">
              <w:rPr>
                <w:rFonts w:ascii="Times New Roman" w:hAnsi="Times New Roman" w:cs="Times New Roman"/>
                <w:sz w:val="24"/>
                <w:szCs w:val="28"/>
              </w:rPr>
              <w:t>«Об утверждении административного регламента предоставления муниципальной услуги «</w:t>
            </w:r>
            <w:r w:rsidRPr="00D02ECF">
              <w:rPr>
                <w:rFonts w:ascii="Times New Roman" w:eastAsia="Times New Roman" w:hAnsi="Times New Roman" w:cs="Times New Roman"/>
                <w:bCs/>
                <w:sz w:val="24"/>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792CD8" w:rsidRDefault="00792CD8" w:rsidP="00DD7631">
            <w:pPr>
              <w:pStyle w:val="ConsPlusNonformat"/>
              <w:jc w:val="both"/>
              <w:rPr>
                <w:rFonts w:ascii="Times New Roman" w:hAnsi="Times New Roman" w:cs="Times New Roman"/>
                <w:bCs/>
                <w:sz w:val="24"/>
                <w:szCs w:val="24"/>
              </w:rPr>
            </w:pPr>
          </w:p>
          <w:p w:rsidR="00483B7D" w:rsidRDefault="00483B7D" w:rsidP="00DD7631">
            <w:pPr>
              <w:pStyle w:val="ConsPlusNonformat"/>
              <w:rPr>
                <w:rFonts w:ascii="Times New Roman" w:hAnsi="Times New Roman" w:cs="Times New Roman"/>
                <w:b/>
                <w:bCs/>
                <w:sz w:val="24"/>
                <w:szCs w:val="24"/>
              </w:rPr>
            </w:pPr>
          </w:p>
          <w:p w:rsidR="00AC2E7E" w:rsidRPr="00700491" w:rsidRDefault="00AC2E7E" w:rsidP="00DD7631">
            <w:pPr>
              <w:pStyle w:val="ConsPlusNonformat"/>
              <w:rPr>
                <w:rFonts w:ascii="Times New Roman" w:hAnsi="Times New Roman" w:cs="Times New Roman"/>
                <w:b/>
                <w:bCs/>
                <w:sz w:val="24"/>
                <w:szCs w:val="24"/>
              </w:rPr>
            </w:pPr>
          </w:p>
        </w:tc>
      </w:tr>
    </w:tbl>
    <w:p w:rsidR="00483B7D" w:rsidRPr="007E3584" w:rsidRDefault="007E3584" w:rsidP="009C4891">
      <w:pPr>
        <w:ind w:firstLine="708"/>
        <w:jc w:val="both"/>
        <w:rPr>
          <w:rFonts w:ascii="Times New Roman" w:hAnsi="Times New Roman" w:cs="Times New Roman"/>
          <w:kern w:val="2"/>
          <w:szCs w:val="24"/>
          <w:lang w:eastAsia="ru-RU"/>
        </w:rPr>
      </w:pPr>
      <w:r w:rsidRPr="007E3584">
        <w:rPr>
          <w:rFonts w:ascii="Times New Roman" w:hAnsi="Times New Roman" w:cs="Times New Roman"/>
          <w:sz w:val="24"/>
          <w:szCs w:val="28"/>
        </w:rPr>
        <w:t>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 Лебяженского городского поселения</w:t>
      </w:r>
    </w:p>
    <w:p w:rsidR="007E3584" w:rsidRDefault="007E3584" w:rsidP="009C4891">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p>
    <w:p w:rsidR="00483B7D" w:rsidRPr="00700491" w:rsidRDefault="00483B7D" w:rsidP="009C4891">
      <w:pPr>
        <w:widowControl w:val="0"/>
        <w:tabs>
          <w:tab w:val="left" w:pos="720"/>
          <w:tab w:val="center" w:pos="4890"/>
        </w:tabs>
        <w:suppressAutoHyphens/>
        <w:spacing w:after="120"/>
        <w:jc w:val="both"/>
        <w:rPr>
          <w:rFonts w:ascii="Times New Roman" w:hAnsi="Times New Roman" w:cs="Times New Roman"/>
          <w:b/>
          <w:bCs/>
          <w:kern w:val="2"/>
          <w:sz w:val="24"/>
          <w:szCs w:val="24"/>
          <w:lang w:eastAsia="ru-RU"/>
        </w:rPr>
      </w:pPr>
      <w:r w:rsidRPr="00700491">
        <w:rPr>
          <w:rFonts w:ascii="Times New Roman" w:hAnsi="Times New Roman" w:cs="Times New Roman"/>
          <w:b/>
          <w:bCs/>
          <w:kern w:val="2"/>
          <w:sz w:val="24"/>
          <w:szCs w:val="24"/>
          <w:lang w:eastAsia="ru-RU"/>
        </w:rPr>
        <w:t>ПОСТАНОВЛЯ</w:t>
      </w:r>
      <w:r>
        <w:rPr>
          <w:rFonts w:ascii="Times New Roman" w:hAnsi="Times New Roman" w:cs="Times New Roman"/>
          <w:b/>
          <w:bCs/>
          <w:kern w:val="2"/>
          <w:sz w:val="24"/>
          <w:szCs w:val="24"/>
          <w:lang w:eastAsia="ru-RU"/>
        </w:rPr>
        <w:t>ЕТ</w:t>
      </w:r>
      <w:r w:rsidRPr="00700491">
        <w:rPr>
          <w:rFonts w:ascii="Times New Roman" w:hAnsi="Times New Roman" w:cs="Times New Roman"/>
          <w:b/>
          <w:bCs/>
          <w:kern w:val="2"/>
          <w:sz w:val="24"/>
          <w:szCs w:val="24"/>
          <w:lang w:eastAsia="ru-RU"/>
        </w:rPr>
        <w:t>:</w:t>
      </w:r>
    </w:p>
    <w:p w:rsidR="00D02ECF" w:rsidRPr="00D02ECF" w:rsidRDefault="007E3584" w:rsidP="00D02ECF">
      <w:pPr>
        <w:pStyle w:val="ConsPlusTitle"/>
        <w:jc w:val="both"/>
        <w:rPr>
          <w:b w:val="0"/>
        </w:rPr>
      </w:pPr>
      <w:r w:rsidRPr="00D02ECF">
        <w:rPr>
          <w:b w:val="0"/>
        </w:rPr>
        <w:t xml:space="preserve">1. </w:t>
      </w:r>
      <w:r w:rsidR="00D02ECF" w:rsidRPr="00D02ECF">
        <w:rPr>
          <w:b w:val="0"/>
        </w:rPr>
        <w:t xml:space="preserve">Утвердить административный </w:t>
      </w:r>
      <w:hyperlink w:anchor="Par31" w:tooltip="АДМИНИСТРАТИВНЫЙ РЕГЛАМЕНТ" w:history="1">
        <w:r w:rsidR="00D02ECF" w:rsidRPr="00D02ECF">
          <w:rPr>
            <w:b w:val="0"/>
          </w:rPr>
          <w:t>регламент</w:t>
        </w:r>
      </w:hyperlink>
      <w:r w:rsidR="00D02ECF" w:rsidRPr="00D02ECF">
        <w:rPr>
          <w:b w:val="0"/>
        </w:rPr>
        <w:t xml:space="preserve"> 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территории</w:t>
      </w:r>
      <w:r w:rsidR="00D02ECF">
        <w:rPr>
          <w:b w:val="0"/>
        </w:rPr>
        <w:t xml:space="preserve"> Лебяженского городского поселения,</w:t>
      </w:r>
      <w:r w:rsidR="00D02ECF" w:rsidRPr="00D02ECF">
        <w:rPr>
          <w:b w:val="0"/>
        </w:rPr>
        <w:t xml:space="preserve"> согласно приложению.</w:t>
      </w:r>
    </w:p>
    <w:p w:rsidR="002837C4" w:rsidRDefault="00DD7631" w:rsidP="00D02ECF">
      <w:pPr>
        <w:pStyle w:val="ConsPlusTitle"/>
        <w:jc w:val="both"/>
      </w:pPr>
      <w:r>
        <w:t xml:space="preserve">     </w:t>
      </w:r>
    </w:p>
    <w:p w:rsidR="00483B7D" w:rsidRPr="00374487" w:rsidRDefault="008967F7" w:rsidP="009C4891">
      <w:pPr>
        <w:jc w:val="both"/>
        <w:rPr>
          <w:rFonts w:ascii="Times New Roman" w:hAnsi="Times New Roman" w:cs="Times New Roman"/>
          <w:kern w:val="2"/>
          <w:sz w:val="24"/>
          <w:szCs w:val="24"/>
          <w:lang w:eastAsia="ru-RU"/>
        </w:rPr>
      </w:pPr>
      <w:r>
        <w:rPr>
          <w:rFonts w:ascii="Times New Roman" w:hAnsi="Times New Roman" w:cs="Times New Roman"/>
          <w:sz w:val="24"/>
          <w:szCs w:val="24"/>
        </w:rPr>
        <w:t>2</w:t>
      </w:r>
      <w:r w:rsidR="00DD7631">
        <w:rPr>
          <w:rFonts w:ascii="Times New Roman" w:hAnsi="Times New Roman" w:cs="Times New Roman"/>
          <w:sz w:val="24"/>
          <w:szCs w:val="24"/>
        </w:rPr>
        <w:t xml:space="preserve">. </w:t>
      </w:r>
      <w:r w:rsidR="00483B7D">
        <w:rPr>
          <w:rFonts w:ascii="Times New Roman" w:hAnsi="Times New Roman" w:cs="Times New Roman"/>
          <w:kern w:val="2"/>
          <w:sz w:val="24"/>
          <w:szCs w:val="24"/>
          <w:lang w:eastAsia="ru-RU"/>
        </w:rPr>
        <w:t>Настоящее постановление разместить на официальном сайте муниципального образования Лебяженское городское поселение http://lebiaje.ru.</w:t>
      </w:r>
    </w:p>
    <w:p w:rsidR="002837C4" w:rsidRDefault="00DD7631" w:rsidP="009C4891">
      <w:pPr>
        <w:widowControl w:val="0"/>
        <w:tabs>
          <w:tab w:val="left" w:pos="720"/>
          <w:tab w:val="left" w:pos="10206"/>
        </w:tabs>
        <w:suppressAutoHyphens/>
        <w:ind w:right="-15"/>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p>
    <w:p w:rsidR="00483B7D" w:rsidRPr="00700491" w:rsidRDefault="00DD7631" w:rsidP="009C4891">
      <w:pPr>
        <w:widowControl w:val="0"/>
        <w:tabs>
          <w:tab w:val="left" w:pos="720"/>
          <w:tab w:val="left" w:pos="10206"/>
        </w:tabs>
        <w:suppressAutoHyphens/>
        <w:ind w:right="-15"/>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 </w:t>
      </w: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p>
    <w:p w:rsidR="00150619" w:rsidRPr="00700491" w:rsidRDefault="00150619" w:rsidP="009C4891">
      <w:pPr>
        <w:widowControl w:val="0"/>
        <w:tabs>
          <w:tab w:val="left" w:pos="426"/>
        </w:tabs>
        <w:suppressAutoHyphens/>
        <w:ind w:right="-15"/>
        <w:jc w:val="both"/>
        <w:rPr>
          <w:rFonts w:ascii="Times New Roman" w:hAnsi="Times New Roman" w:cs="Times New Roman"/>
          <w:kern w:val="2"/>
          <w:sz w:val="24"/>
          <w:szCs w:val="24"/>
          <w:lang w:eastAsia="ru-RU"/>
        </w:rPr>
      </w:pPr>
    </w:p>
    <w:p w:rsidR="00483B7D" w:rsidRDefault="00483B7D" w:rsidP="009C4891">
      <w:pPr>
        <w:widowControl w:val="0"/>
        <w:tabs>
          <w:tab w:val="left" w:pos="426"/>
        </w:tabs>
        <w:suppressAutoHyphens/>
        <w:ind w:right="-15"/>
        <w:jc w:val="both"/>
        <w:rPr>
          <w:rFonts w:ascii="Times New Roman" w:hAnsi="Times New Roman" w:cs="Times New Roman"/>
          <w:kern w:val="2"/>
          <w:sz w:val="24"/>
          <w:szCs w:val="24"/>
          <w:lang w:eastAsia="ru-RU"/>
        </w:rPr>
      </w:pPr>
      <w:r w:rsidRPr="00700491">
        <w:rPr>
          <w:rFonts w:ascii="Times New Roman" w:hAnsi="Times New Roman" w:cs="Times New Roman"/>
          <w:kern w:val="2"/>
          <w:sz w:val="24"/>
          <w:szCs w:val="24"/>
          <w:lang w:eastAsia="ru-RU"/>
        </w:rPr>
        <w:t xml:space="preserve">Глава  </w:t>
      </w:r>
      <w:r>
        <w:rPr>
          <w:rFonts w:ascii="Times New Roman" w:hAnsi="Times New Roman" w:cs="Times New Roman"/>
          <w:kern w:val="2"/>
          <w:sz w:val="24"/>
          <w:szCs w:val="24"/>
          <w:lang w:eastAsia="ru-RU"/>
        </w:rPr>
        <w:t>а</w:t>
      </w:r>
      <w:r w:rsidR="008967F7">
        <w:rPr>
          <w:rFonts w:ascii="Times New Roman" w:hAnsi="Times New Roman" w:cs="Times New Roman"/>
          <w:kern w:val="2"/>
          <w:sz w:val="24"/>
          <w:szCs w:val="24"/>
          <w:lang w:eastAsia="ru-RU"/>
        </w:rPr>
        <w:t>дминистрации</w:t>
      </w:r>
    </w:p>
    <w:p w:rsidR="00C92738" w:rsidRDefault="008967F7" w:rsidP="00784E35">
      <w:pPr>
        <w:widowControl w:val="0"/>
        <w:tabs>
          <w:tab w:val="left" w:pos="426"/>
        </w:tabs>
        <w:suppressAutoHyphens/>
        <w:ind w:right="-15"/>
        <w:jc w:val="both"/>
        <w:rPr>
          <w:rFonts w:ascii="Arial" w:hAnsi="Arial" w:cs="Arial"/>
          <w:color w:val="000000"/>
          <w:sz w:val="26"/>
          <w:szCs w:val="26"/>
          <w:shd w:val="clear" w:color="auto" w:fill="FFFFFF"/>
        </w:rPr>
      </w:pPr>
      <w:r>
        <w:rPr>
          <w:rFonts w:ascii="Times New Roman" w:hAnsi="Times New Roman" w:cs="Times New Roman"/>
          <w:kern w:val="2"/>
          <w:sz w:val="24"/>
          <w:szCs w:val="24"/>
          <w:lang w:eastAsia="ru-RU"/>
        </w:rPr>
        <w:t>Лебяженского городского поселения</w:t>
      </w:r>
      <w:r w:rsidR="00483B7D">
        <w:rPr>
          <w:rFonts w:ascii="Times New Roman" w:hAnsi="Times New Roman" w:cs="Times New Roman"/>
          <w:kern w:val="2"/>
          <w:sz w:val="24"/>
          <w:szCs w:val="24"/>
          <w:lang w:eastAsia="ru-RU"/>
        </w:rPr>
        <w:t xml:space="preserve">      </w:t>
      </w:r>
      <w:r w:rsidR="009C4891">
        <w:rPr>
          <w:rFonts w:ascii="Times New Roman" w:hAnsi="Times New Roman" w:cs="Times New Roman"/>
          <w:kern w:val="2"/>
          <w:sz w:val="24"/>
          <w:szCs w:val="24"/>
          <w:lang w:eastAsia="ru-RU"/>
        </w:rPr>
        <w:t xml:space="preserve">                                 </w:t>
      </w:r>
      <w:r w:rsidR="00483B7D">
        <w:rPr>
          <w:rFonts w:ascii="Times New Roman" w:hAnsi="Times New Roman" w:cs="Times New Roman"/>
          <w:kern w:val="2"/>
          <w:sz w:val="24"/>
          <w:szCs w:val="24"/>
          <w:lang w:eastAsia="ru-RU"/>
        </w:rPr>
        <w:t xml:space="preserve">      </w:t>
      </w:r>
      <w:r w:rsidR="00740394">
        <w:rPr>
          <w:rFonts w:ascii="Times New Roman" w:hAnsi="Times New Roman" w:cs="Times New Roman"/>
          <w:kern w:val="2"/>
          <w:sz w:val="24"/>
          <w:szCs w:val="24"/>
          <w:lang w:eastAsia="ru-RU"/>
        </w:rPr>
        <w:t xml:space="preserve">                      С.В. Ушаков</w:t>
      </w:r>
    </w:p>
    <w:p w:rsidR="007E3584" w:rsidRPr="00801B4A" w:rsidRDefault="007E3584" w:rsidP="007E3584">
      <w:pPr>
        <w:pStyle w:val="ConsPlusNormal"/>
        <w:jc w:val="right"/>
        <w:outlineLvl w:val="0"/>
        <w:rPr>
          <w:rFonts w:ascii="Times New Roman" w:hAnsi="Times New Roman" w:cs="Times New Roman"/>
          <w:sz w:val="24"/>
          <w:szCs w:val="24"/>
        </w:rPr>
      </w:pPr>
      <w:r>
        <w:rPr>
          <w:rFonts w:ascii="Times New Roman" w:hAnsi="Times New Roman" w:cs="Times New Roman"/>
          <w:b/>
          <w:bCs/>
          <w:sz w:val="28"/>
          <w:szCs w:val="28"/>
        </w:rPr>
        <w:br w:type="page"/>
      </w:r>
    </w:p>
    <w:p w:rsidR="007E3584" w:rsidRPr="00801B4A" w:rsidRDefault="007E3584" w:rsidP="007E3584">
      <w:pPr>
        <w:pStyle w:val="ConsPlusNormal"/>
        <w:jc w:val="right"/>
        <w:outlineLvl w:val="0"/>
        <w:rPr>
          <w:rFonts w:ascii="Times New Roman" w:hAnsi="Times New Roman" w:cs="Times New Roman"/>
          <w:sz w:val="24"/>
          <w:szCs w:val="24"/>
        </w:rPr>
      </w:pPr>
      <w:r w:rsidRPr="00801B4A">
        <w:rPr>
          <w:rFonts w:ascii="Times New Roman" w:hAnsi="Times New Roman" w:cs="Times New Roman"/>
          <w:sz w:val="24"/>
          <w:szCs w:val="24"/>
        </w:rPr>
        <w:t>Приложение</w:t>
      </w:r>
    </w:p>
    <w:p w:rsidR="007E3584" w:rsidRPr="00801B4A" w:rsidRDefault="007E3584" w:rsidP="007E3584">
      <w:pPr>
        <w:pStyle w:val="ConsPlusNormal"/>
        <w:jc w:val="right"/>
        <w:rPr>
          <w:rFonts w:ascii="Times New Roman" w:hAnsi="Times New Roman" w:cs="Times New Roman"/>
          <w:sz w:val="24"/>
          <w:szCs w:val="24"/>
        </w:rPr>
      </w:pPr>
      <w:r w:rsidRPr="00801B4A">
        <w:rPr>
          <w:rFonts w:ascii="Times New Roman" w:hAnsi="Times New Roman" w:cs="Times New Roman"/>
          <w:sz w:val="24"/>
          <w:szCs w:val="24"/>
        </w:rPr>
        <w:t>к постановлению администрации</w:t>
      </w:r>
    </w:p>
    <w:p w:rsidR="007E3584" w:rsidRPr="00801B4A" w:rsidRDefault="00D02ECF" w:rsidP="007E3584">
      <w:pPr>
        <w:pStyle w:val="ConsPlusNormal"/>
        <w:jc w:val="right"/>
        <w:rPr>
          <w:rFonts w:ascii="Times New Roman" w:hAnsi="Times New Roman" w:cs="Times New Roman"/>
          <w:sz w:val="24"/>
          <w:szCs w:val="24"/>
        </w:rPr>
      </w:pPr>
      <w:r>
        <w:rPr>
          <w:rFonts w:ascii="Times New Roman" w:hAnsi="Times New Roman" w:cs="Times New Roman"/>
          <w:sz w:val="24"/>
          <w:szCs w:val="24"/>
        </w:rPr>
        <w:t>№ 53</w:t>
      </w:r>
      <w:r w:rsidR="007E3584">
        <w:rPr>
          <w:rFonts w:ascii="Times New Roman" w:hAnsi="Times New Roman" w:cs="Times New Roman"/>
          <w:sz w:val="24"/>
          <w:szCs w:val="24"/>
        </w:rPr>
        <w:t xml:space="preserve"> от 11 марта 2022 года</w:t>
      </w:r>
    </w:p>
    <w:p w:rsidR="007E3584" w:rsidRPr="00801B4A" w:rsidRDefault="007E3584" w:rsidP="007E3584">
      <w:pPr>
        <w:pStyle w:val="ConsPlusNormal"/>
        <w:jc w:val="both"/>
        <w:rPr>
          <w:rFonts w:ascii="Times New Roman" w:hAnsi="Times New Roman" w:cs="Times New Roman"/>
          <w:sz w:val="24"/>
          <w:szCs w:val="24"/>
        </w:rPr>
      </w:pPr>
    </w:p>
    <w:p w:rsidR="007E3584" w:rsidRPr="00801B4A" w:rsidRDefault="007E3584" w:rsidP="007E3584">
      <w:pPr>
        <w:pStyle w:val="ConsPlusNormal"/>
        <w:jc w:val="both"/>
        <w:rPr>
          <w:rFonts w:ascii="Times New Roman" w:hAnsi="Times New Roman" w:cs="Times New Roman"/>
          <w:sz w:val="24"/>
          <w:szCs w:val="24"/>
        </w:rPr>
      </w:pPr>
    </w:p>
    <w:p w:rsidR="00D02ECF" w:rsidRPr="00ED2EC1" w:rsidRDefault="00D02ECF" w:rsidP="00D02ECF">
      <w:pPr>
        <w:autoSpaceDE w:val="0"/>
        <w:autoSpaceDN w:val="0"/>
        <w:adjustRightInd w:val="0"/>
        <w:rPr>
          <w:rFonts w:ascii="Times New Roman" w:eastAsia="Times New Roman" w:hAnsi="Times New Roman" w:cs="Times New Roman"/>
          <w:b/>
          <w:bCs/>
          <w:sz w:val="24"/>
          <w:szCs w:val="24"/>
          <w:lang w:eastAsia="ru-RU"/>
        </w:rPr>
      </w:pPr>
      <w:r w:rsidRPr="00ED2EC1">
        <w:rPr>
          <w:rFonts w:ascii="Times New Roman" w:eastAsia="Times New Roman" w:hAnsi="Times New Roman" w:cs="Times New Roman"/>
          <w:b/>
          <w:bCs/>
          <w:sz w:val="24"/>
          <w:szCs w:val="24"/>
          <w:lang w:eastAsia="ru-RU"/>
        </w:rPr>
        <w:t xml:space="preserve">Административный регламент </w:t>
      </w:r>
    </w:p>
    <w:p w:rsidR="00D02ECF" w:rsidRPr="00ED2EC1" w:rsidRDefault="00D02ECF" w:rsidP="00D02ECF">
      <w:pPr>
        <w:autoSpaceDE w:val="0"/>
        <w:autoSpaceDN w:val="0"/>
        <w:adjustRightInd w:val="0"/>
        <w:rPr>
          <w:rFonts w:ascii="Times New Roman" w:eastAsia="Times New Roman" w:hAnsi="Times New Roman" w:cs="Times New Roman"/>
          <w:b/>
          <w:bCs/>
          <w:sz w:val="24"/>
          <w:szCs w:val="24"/>
          <w:lang w:eastAsia="ru-RU"/>
        </w:rPr>
      </w:pPr>
      <w:r w:rsidRPr="00ED2EC1">
        <w:rPr>
          <w:rFonts w:ascii="Times New Roman" w:eastAsia="Times New Roman" w:hAnsi="Times New Roman" w:cs="Times New Roman"/>
          <w:b/>
          <w:bCs/>
          <w:sz w:val="24"/>
          <w:szCs w:val="24"/>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D02ECF" w:rsidRPr="00D02ECF" w:rsidRDefault="00D02ECF" w:rsidP="00D02ECF">
      <w:pPr>
        <w:widowControl w:val="0"/>
        <w:autoSpaceDE w:val="0"/>
        <w:autoSpaceDN w:val="0"/>
        <w:adjustRightInd w:val="0"/>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outlineLvl w:val="1"/>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1. Общие положения</w:t>
      </w:r>
    </w:p>
    <w:p w:rsidR="00D02ECF" w:rsidRPr="00D02ECF" w:rsidRDefault="00D02ECF" w:rsidP="00D02ECF">
      <w:pPr>
        <w:widowControl w:val="0"/>
        <w:autoSpaceDE w:val="0"/>
        <w:autoSpaceDN w:val="0"/>
        <w:adjustRightInd w:val="0"/>
        <w:rPr>
          <w:rFonts w:ascii="Times New Roman" w:eastAsia="Times New Roman" w:hAnsi="Times New Roman" w:cs="Times New Roman"/>
          <w:sz w:val="24"/>
          <w:szCs w:val="24"/>
          <w:lang w:eastAsia="ru-RU"/>
        </w:rPr>
      </w:pPr>
    </w:p>
    <w:p w:rsidR="00D02ECF" w:rsidRPr="00ED2EC1" w:rsidRDefault="00D02ECF" w:rsidP="00D02ECF">
      <w:pPr>
        <w:pStyle w:val="ad"/>
        <w:numPr>
          <w:ilvl w:val="1"/>
          <w:numId w:val="11"/>
        </w:numPr>
        <w:spacing w:after="0" w:line="240" w:lineRule="auto"/>
        <w:ind w:left="0" w:firstLine="709"/>
        <w:jc w:val="both"/>
        <w:rPr>
          <w:rFonts w:ascii="Times New Roman" w:eastAsia="Times New Roman" w:hAnsi="Times New Roman" w:cs="Times New Roman"/>
          <w:sz w:val="24"/>
          <w:szCs w:val="24"/>
        </w:rPr>
      </w:pPr>
      <w:bookmarkStart w:id="0" w:name="Par45"/>
      <w:bookmarkEnd w:id="0"/>
      <w:r w:rsidRPr="00D02ECF">
        <w:rPr>
          <w:rFonts w:ascii="Times New Roman" w:eastAsia="Times New Roman" w:hAnsi="Times New Roman" w:cs="Times New Roman"/>
          <w:sz w:val="24"/>
          <w:szCs w:val="24"/>
        </w:rPr>
        <w:t>Административный р</w:t>
      </w:r>
      <w:r w:rsidRPr="00ED2EC1">
        <w:rPr>
          <w:rFonts w:ascii="Times New Roman" w:eastAsia="Times New Roman" w:hAnsi="Times New Roman" w:cs="Times New Roman"/>
          <w:sz w:val="24"/>
          <w:szCs w:val="24"/>
        </w:rPr>
        <w:t xml:space="preserve">егламент </w:t>
      </w:r>
      <w:r w:rsidRPr="00ED2EC1">
        <w:rPr>
          <w:rFonts w:ascii="Times New Roman" w:eastAsia="Times New Roman" w:hAnsi="Times New Roman" w:cs="Times New Roman"/>
          <w:bCs/>
          <w:sz w:val="24"/>
          <w:szCs w:val="24"/>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D2EC1">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Лебяженского городского поселения Ломоносовского района </w:t>
      </w:r>
      <w:r w:rsidRPr="00ED2EC1">
        <w:rPr>
          <w:rFonts w:ascii="Times New Roman" w:hAnsi="Times New Roman" w:cs="Times New Roman"/>
          <w:sz w:val="24"/>
          <w:szCs w:val="24"/>
        </w:rPr>
        <w:t xml:space="preserve">(далее - муниципальная услуга) </w:t>
      </w:r>
      <w:r w:rsidRPr="00ED2EC1">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D02ECF" w:rsidRPr="00ED2EC1" w:rsidRDefault="00D02ECF" w:rsidP="00D02ECF">
      <w:pPr>
        <w:autoSpaceDE w:val="0"/>
        <w:autoSpaceDN w:val="0"/>
        <w:adjustRightInd w:val="0"/>
        <w:ind w:firstLine="708"/>
        <w:jc w:val="both"/>
        <w:rPr>
          <w:rFonts w:ascii="Times New Roman" w:hAnsi="Times New Roman" w:cs="Times New Roman"/>
          <w:sz w:val="24"/>
          <w:szCs w:val="24"/>
        </w:rPr>
      </w:pPr>
      <w:r w:rsidRPr="00ED2EC1">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ED2EC1">
          <w:rPr>
            <w:rFonts w:ascii="Times New Roman" w:hAnsi="Times New Roman" w:cs="Times New Roman"/>
            <w:sz w:val="24"/>
            <w:szCs w:val="24"/>
          </w:rPr>
          <w:t>кодекса</w:t>
        </w:r>
      </w:hyperlink>
      <w:r w:rsidRPr="00ED2EC1">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D02ECF" w:rsidRPr="00ED2EC1" w:rsidRDefault="00D02ECF" w:rsidP="00D02ECF">
      <w:pPr>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02ECF" w:rsidRPr="00ED2EC1" w:rsidRDefault="00D02ECF" w:rsidP="00D02ECF">
      <w:pPr>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02ECF" w:rsidRPr="00ED2EC1" w:rsidRDefault="00D02ECF" w:rsidP="00D02ECF">
      <w:pPr>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1.2.2. Наследник гражданина, указанного в п. 1.2.1 административного регламента.</w:t>
      </w:r>
    </w:p>
    <w:p w:rsidR="00D02ECF" w:rsidRPr="00ED2EC1" w:rsidRDefault="00D02ECF" w:rsidP="00D02ECF">
      <w:pPr>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D02ECF" w:rsidRPr="00ED2EC1" w:rsidRDefault="00D02ECF" w:rsidP="00D02ECF">
      <w:pPr>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D02ECF" w:rsidRPr="00ED2EC1" w:rsidRDefault="00D02ECF" w:rsidP="00D02ECF">
      <w:pPr>
        <w:autoSpaceDE w:val="0"/>
        <w:autoSpaceDN w:val="0"/>
        <w:adjustRightInd w:val="0"/>
        <w:ind w:firstLine="567"/>
        <w:jc w:val="both"/>
        <w:rPr>
          <w:rFonts w:ascii="Times New Roman" w:hAnsi="Times New Roman" w:cs="Times New Roman"/>
          <w:sz w:val="24"/>
          <w:szCs w:val="24"/>
        </w:rPr>
      </w:pPr>
      <w:r w:rsidRPr="00ED2EC1">
        <w:rPr>
          <w:rFonts w:ascii="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w:t>
      </w:r>
      <w:r w:rsidRPr="00ED2EC1">
        <w:rPr>
          <w:rFonts w:ascii="Times New Roman" w:hAnsi="Times New Roman" w:cs="Times New Roman"/>
          <w:sz w:val="24"/>
          <w:szCs w:val="24"/>
        </w:rPr>
        <w:lastRenderedPageBreak/>
        <w:t>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bookmarkStart w:id="1" w:name="Par49"/>
      <w:bookmarkEnd w:id="1"/>
      <w:r w:rsidRPr="00ED2EC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на сайте Администрации;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02ECF" w:rsidRPr="00D02ECF" w:rsidRDefault="00D02ECF" w:rsidP="00D02ECF">
      <w:pPr>
        <w:ind w:firstLine="709"/>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adjustRightInd w:val="0"/>
        <w:rPr>
          <w:rFonts w:ascii="Times New Roman" w:hAnsi="Times New Roman" w:cs="Times New Roman"/>
          <w:sz w:val="24"/>
          <w:szCs w:val="24"/>
        </w:rPr>
      </w:pPr>
      <w:bookmarkStart w:id="2" w:name="Par130"/>
      <w:bookmarkEnd w:id="2"/>
      <w:r w:rsidRPr="00ED2EC1">
        <w:rPr>
          <w:rFonts w:ascii="Times New Roman" w:hAnsi="Times New Roman" w:cs="Times New Roman"/>
          <w:sz w:val="24"/>
          <w:szCs w:val="24"/>
        </w:rPr>
        <w:t>2. Стандарт предоставления муниципальной услуги</w:t>
      </w:r>
    </w:p>
    <w:p w:rsidR="00D02ECF" w:rsidRPr="00ED2EC1" w:rsidRDefault="00D02ECF" w:rsidP="00D02ECF">
      <w:pPr>
        <w:widowControl w:val="0"/>
        <w:autoSpaceDE w:val="0"/>
        <w:autoSpaceDN w:val="0"/>
        <w:adjustRightInd w:val="0"/>
        <w:ind w:firstLine="851"/>
        <w:jc w:val="both"/>
        <w:rPr>
          <w:rFonts w:ascii="Times New Roman" w:hAnsi="Times New Roman" w:cs="Times New Roman"/>
          <w:sz w:val="24"/>
          <w:szCs w:val="24"/>
        </w:rPr>
      </w:pPr>
    </w:p>
    <w:p w:rsidR="00D02ECF" w:rsidRPr="00ED2EC1" w:rsidRDefault="00D02ECF" w:rsidP="00D02ECF">
      <w:pPr>
        <w:widowControl w:val="0"/>
        <w:autoSpaceDE w:val="0"/>
        <w:autoSpaceDN w:val="0"/>
        <w:adjustRightInd w:val="0"/>
        <w:ind w:firstLine="851"/>
        <w:jc w:val="both"/>
        <w:rPr>
          <w:rFonts w:ascii="Times New Roman" w:hAnsi="Times New Roman" w:cs="Times New Roman"/>
          <w:sz w:val="24"/>
          <w:szCs w:val="24"/>
        </w:rPr>
      </w:pPr>
      <w:r w:rsidRPr="00ED2EC1">
        <w:rPr>
          <w:rFonts w:ascii="Times New Roman" w:hAnsi="Times New Roman" w:cs="Times New Roman"/>
          <w:sz w:val="24"/>
          <w:szCs w:val="24"/>
        </w:rPr>
        <w:t>2.1. Полное наименование муниципальной услуги:</w:t>
      </w:r>
    </w:p>
    <w:p w:rsidR="00D02ECF" w:rsidRPr="00ED2EC1" w:rsidRDefault="00D02ECF" w:rsidP="00D02ECF">
      <w:pPr>
        <w:widowControl w:val="0"/>
        <w:autoSpaceDE w:val="0"/>
        <w:autoSpaceDN w:val="0"/>
        <w:adjustRightInd w:val="0"/>
        <w:ind w:firstLine="851"/>
        <w:jc w:val="both"/>
        <w:rPr>
          <w:rFonts w:ascii="Times New Roman" w:hAnsi="Times New Roman" w:cs="Times New Roman"/>
          <w:sz w:val="24"/>
          <w:szCs w:val="24"/>
        </w:rPr>
      </w:pPr>
      <w:r w:rsidRPr="00ED2EC1">
        <w:rPr>
          <w:rFonts w:ascii="Times New Roman" w:hAnsi="Times New Roman" w:cs="Times New Roman"/>
          <w:sz w:val="24"/>
          <w:szCs w:val="24"/>
        </w:rPr>
        <w:t xml:space="preserve">Предоставление гражданину в собственность бесплатно земельного участка, находящегося в муниципальной собственности </w:t>
      </w:r>
      <w:r w:rsidRPr="00ED2EC1">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Pr="00ED2EC1">
        <w:rPr>
          <w:rFonts w:ascii="Times New Roman" w:hAnsi="Times New Roman" w:cs="Times New Roman"/>
          <w:sz w:val="24"/>
          <w:szCs w:val="24"/>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Сокращенное наименование муниципальной услуги: </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D02ECF">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 котором расположен гараж</w:t>
      </w:r>
      <w:r w:rsidRPr="00ED2EC1">
        <w:rPr>
          <w:rFonts w:ascii="Times New Roman" w:hAnsi="Times New Roman" w:cs="Times New Roman"/>
          <w:sz w:val="24"/>
          <w:szCs w:val="24"/>
        </w:rPr>
        <w:t>.</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hAnsi="Times New Roman" w:cs="Times New Roman"/>
          <w:sz w:val="24"/>
          <w:szCs w:val="24"/>
        </w:rPr>
        <w:t>2.2. Муниципальную услугу предоставляют:</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Администрация </w:t>
      </w:r>
      <w:r>
        <w:rPr>
          <w:rFonts w:ascii="Times New Roman" w:hAnsi="Times New Roman" w:cs="Times New Roman"/>
          <w:sz w:val="24"/>
          <w:szCs w:val="24"/>
        </w:rPr>
        <w:t>Лебяженского городского поселения Ломоносовского района</w:t>
      </w:r>
      <w:r w:rsidRPr="00ED2EC1">
        <w:rPr>
          <w:rFonts w:ascii="Times New Roman" w:hAnsi="Times New Roman" w:cs="Times New Roman"/>
          <w:sz w:val="24"/>
          <w:szCs w:val="24"/>
        </w:rPr>
        <w:t xml:space="preserve"> Ленинградской области.</w:t>
      </w:r>
    </w:p>
    <w:p w:rsidR="00D02ECF" w:rsidRPr="00ED2EC1" w:rsidRDefault="00D02ECF" w:rsidP="00D02ECF">
      <w:pPr>
        <w:ind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В предоставлении муниципальной услуги участвуют:</w:t>
      </w:r>
    </w:p>
    <w:p w:rsidR="00D02ECF" w:rsidRPr="00ED2EC1" w:rsidRDefault="00D02ECF" w:rsidP="00D02ECF">
      <w:pPr>
        <w:numPr>
          <w:ilvl w:val="0"/>
          <w:numId w:val="4"/>
        </w:numPr>
        <w:ind w:left="0" w:firstLine="709"/>
        <w:jc w:val="both"/>
        <w:rPr>
          <w:rFonts w:ascii="Times New Roman" w:hAnsi="Times New Roman" w:cs="Times New Roman"/>
          <w:sz w:val="24"/>
          <w:szCs w:val="24"/>
        </w:rPr>
      </w:pPr>
      <w:r w:rsidRPr="00ED2EC1">
        <w:rPr>
          <w:rFonts w:ascii="Times New Roman" w:hAnsi="Times New Roman" w:cs="Times New Roman"/>
          <w:sz w:val="24"/>
          <w:szCs w:val="24"/>
        </w:rPr>
        <w:t>органы Федеральной службы государственной регистрации, кадастра и картографии;</w:t>
      </w:r>
    </w:p>
    <w:p w:rsidR="00D02ECF" w:rsidRPr="00ED2EC1" w:rsidRDefault="00D02ECF" w:rsidP="00D02ECF">
      <w:pPr>
        <w:numPr>
          <w:ilvl w:val="0"/>
          <w:numId w:val="4"/>
        </w:numPr>
        <w:ind w:left="0" w:firstLine="709"/>
        <w:jc w:val="both"/>
        <w:rPr>
          <w:rFonts w:ascii="Times New Roman" w:hAnsi="Times New Roman" w:cs="Times New Roman"/>
          <w:sz w:val="24"/>
          <w:szCs w:val="24"/>
        </w:rPr>
      </w:pPr>
      <w:r w:rsidRPr="00ED2EC1">
        <w:rPr>
          <w:rFonts w:ascii="Times New Roman" w:hAnsi="Times New Roman" w:cs="Times New Roman"/>
          <w:sz w:val="24"/>
          <w:szCs w:val="24"/>
        </w:rPr>
        <w:t>ГБУ ЛО «МФЦ».</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 при личной явке:</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Администрации;</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филиалах, отделах, удаленных рабочих местах ГБУ ЛО «МФЦ»;</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без личной явки:</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почтовым отправлением в орган местного самоуправления;</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bookmarkStart w:id="3" w:name="Par132"/>
      <w:bookmarkEnd w:id="3"/>
      <w:r w:rsidRPr="00ED2EC1">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 посредством ПГУ ЛО/ЕПГУ - в Администрацию,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 по телефону - в Администрацию,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eastAsia="Times New Roman" w:hAnsi="Times New Roman" w:cs="Times New Roman"/>
          <w:sz w:val="24"/>
          <w:szCs w:val="24"/>
          <w:lang w:eastAsia="ru-RU"/>
        </w:rPr>
        <w:t xml:space="preserve">2.3. </w:t>
      </w:r>
      <w:r w:rsidRPr="00ED2EC1">
        <w:rPr>
          <w:rFonts w:ascii="Times New Roman" w:hAnsi="Times New Roman" w:cs="Times New Roman"/>
          <w:sz w:val="24"/>
          <w:szCs w:val="24"/>
        </w:rPr>
        <w:t>Результатом предоставления муниципальной услуги является:</w:t>
      </w:r>
    </w:p>
    <w:p w:rsidR="00D02ECF" w:rsidRPr="00ED2EC1" w:rsidRDefault="00D02ECF" w:rsidP="00D02ECF">
      <w:pPr>
        <w:widowControl w:val="0"/>
        <w:numPr>
          <w:ilvl w:val="0"/>
          <w:numId w:val="5"/>
        </w:numPr>
        <w:autoSpaceDE w:val="0"/>
        <w:autoSpaceDN w:val="0"/>
        <w:adjustRightInd w:val="0"/>
        <w:ind w:left="0"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ED2EC1">
        <w:rPr>
          <w:rFonts w:ascii="Times New Roman" w:hAnsi="Times New Roman" w:cs="Times New Roman"/>
          <w:sz w:val="24"/>
          <w:szCs w:val="24"/>
          <w:lang w:eastAsia="ru-RU"/>
        </w:rPr>
        <w:t>(по форме согласно приложению 2 к административному регламенту);</w:t>
      </w:r>
      <w:r w:rsidRPr="00ED2EC1">
        <w:rPr>
          <w:rFonts w:ascii="Times New Roman" w:eastAsia="Times New Roman" w:hAnsi="Times New Roman" w:cs="Times New Roman"/>
          <w:sz w:val="24"/>
          <w:szCs w:val="24"/>
          <w:lang w:eastAsia="ru-RU"/>
        </w:rPr>
        <w:t xml:space="preserve"> </w:t>
      </w:r>
    </w:p>
    <w:p w:rsidR="00D02ECF" w:rsidRPr="00ED2EC1" w:rsidRDefault="00D02ECF" w:rsidP="00D02ECF">
      <w:pPr>
        <w:pStyle w:val="ad"/>
        <w:numPr>
          <w:ilvl w:val="0"/>
          <w:numId w:val="5"/>
        </w:numPr>
        <w:tabs>
          <w:tab w:val="left" w:pos="1276"/>
        </w:tabs>
        <w:spacing w:after="0" w:line="240" w:lineRule="auto"/>
        <w:ind w:left="0" w:firstLine="709"/>
        <w:jc w:val="both"/>
        <w:rPr>
          <w:rFonts w:ascii="Times New Roman" w:eastAsia="Times New Roman" w:hAnsi="Times New Roman" w:cs="Times New Roman"/>
          <w:sz w:val="24"/>
          <w:szCs w:val="24"/>
        </w:rPr>
      </w:pPr>
      <w:r w:rsidRPr="00ED2EC1">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 при личной явке:</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Администрации;</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филиалах, отделах, удаленных рабочих местах ГБУ ЛО «МФЦ»;</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без личной явки:</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почтовым отправлением;</w:t>
      </w:r>
    </w:p>
    <w:p w:rsidR="00D02ECF" w:rsidRPr="00ED2EC1" w:rsidRDefault="00D02ECF" w:rsidP="00D02ECF">
      <w:pPr>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2.5. Нормативно-правовые акты, регулирующие предоставление муниципальной услуги:</w:t>
      </w:r>
    </w:p>
    <w:p w:rsidR="00D02ECF" w:rsidRPr="00D02ECF" w:rsidRDefault="00D02ECF" w:rsidP="00D02ECF">
      <w:pPr>
        <w:widowControl w:val="0"/>
        <w:numPr>
          <w:ilvl w:val="0"/>
          <w:numId w:val="6"/>
        </w:numPr>
        <w:tabs>
          <w:tab w:val="left" w:pos="709"/>
        </w:tabs>
        <w:autoSpaceDE w:val="0"/>
        <w:autoSpaceDN w:val="0"/>
        <w:adjustRightInd w:val="0"/>
        <w:ind w:left="0" w:firstLine="709"/>
        <w:jc w:val="both"/>
        <w:rPr>
          <w:rFonts w:ascii="Times New Roman" w:eastAsia="Times New Roman" w:hAnsi="Times New Roman" w:cs="Times New Roman"/>
          <w:sz w:val="24"/>
          <w:szCs w:val="24"/>
          <w:lang w:eastAsia="ru-RU"/>
        </w:rPr>
      </w:pPr>
      <w:bookmarkStart w:id="4" w:name="Par201"/>
      <w:bookmarkEnd w:id="4"/>
      <w:r w:rsidRPr="00D02ECF">
        <w:rPr>
          <w:rFonts w:ascii="Times New Roman" w:eastAsia="Times New Roman" w:hAnsi="Times New Roman" w:cs="Times New Roman"/>
          <w:sz w:val="24"/>
          <w:szCs w:val="24"/>
          <w:lang w:eastAsia="ru-RU"/>
        </w:rPr>
        <w:t>Земельный кодекс Российской Федерации от 25.10.2001 № 136-ФЗ;</w:t>
      </w:r>
    </w:p>
    <w:p w:rsidR="00D02ECF" w:rsidRPr="00D02ECF" w:rsidRDefault="00D02ECF" w:rsidP="00D02ECF">
      <w:pPr>
        <w:widowControl w:val="0"/>
        <w:numPr>
          <w:ilvl w:val="0"/>
          <w:numId w:val="6"/>
        </w:numPr>
        <w:tabs>
          <w:tab w:val="left" w:pos="709"/>
        </w:tabs>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D02ECF" w:rsidRPr="00ED2EC1" w:rsidRDefault="00D02ECF" w:rsidP="00D02ECF">
      <w:pPr>
        <w:numPr>
          <w:ilvl w:val="0"/>
          <w:numId w:val="6"/>
        </w:numPr>
        <w:tabs>
          <w:tab w:val="left" w:pos="709"/>
        </w:tabs>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Федеральный закон от 13.07.2015 № 218-ФЗ «О государственной регистрации недвижимости»;</w:t>
      </w:r>
    </w:p>
    <w:p w:rsidR="00D02ECF" w:rsidRPr="00ED2EC1" w:rsidRDefault="00D02ECF" w:rsidP="00D02ECF">
      <w:pPr>
        <w:numPr>
          <w:ilvl w:val="0"/>
          <w:numId w:val="6"/>
        </w:numPr>
        <w:tabs>
          <w:tab w:val="left" w:pos="142"/>
          <w:tab w:val="left" w:pos="709"/>
        </w:tabs>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2ECF" w:rsidRPr="00D02ECF"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Д</w:t>
      </w:r>
      <w:r w:rsidRPr="00ED2EC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D02ECF">
        <w:rPr>
          <w:rFonts w:ascii="Times New Roman" w:eastAsia="Times New Roman" w:hAnsi="Times New Roman" w:cs="Times New Roman"/>
          <w:sz w:val="24"/>
          <w:szCs w:val="24"/>
          <w:lang w:eastAsia="ru-RU"/>
        </w:rPr>
        <w:t>(заявление оформляется по форме согласно приложению 1 к административному регламенту):</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w:t>
      </w:r>
      <w:r w:rsidRPr="00ED2EC1">
        <w:rPr>
          <w:rFonts w:ascii="Times New Roman" w:eastAsia="Times New Roman" w:hAnsi="Times New Roman" w:cs="Times New Roman"/>
          <w:sz w:val="24"/>
          <w:szCs w:val="24"/>
          <w:lang w:eastAsia="ru-RU"/>
        </w:rPr>
        <w:lastRenderedPageBreak/>
        <w:t>соответствии с пунктом 4 статьи 185.1 Гражданского кодекса Российской Федерации;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цель использования земельного участка;</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площадь испрашиваемого земельного участка;</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почтовый адрес и (или) адрес электронной почты для связи с заявителем;</w:t>
      </w:r>
    </w:p>
    <w:p w:rsidR="00D02ECF" w:rsidRPr="00D02ECF" w:rsidRDefault="00D02ECF" w:rsidP="00D02ECF">
      <w:pPr>
        <w:widowControl w:val="0"/>
        <w:numPr>
          <w:ilvl w:val="0"/>
          <w:numId w:val="12"/>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 К заявлению о предоставлении земельного участка прилагаются следующие документы:</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заключенные до дня введения в действие Градостроительного </w:t>
      </w:r>
      <w:hyperlink r:id="rId9" w:history="1">
        <w:r w:rsidRPr="00ED2EC1">
          <w:rPr>
            <w:rFonts w:ascii="Times New Roman" w:hAnsi="Times New Roman" w:cs="Times New Roman"/>
            <w:sz w:val="24"/>
            <w:szCs w:val="24"/>
          </w:rPr>
          <w:t>кодекса</w:t>
        </w:r>
      </w:hyperlink>
      <w:r w:rsidRPr="00ED2EC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w:t>
      </w:r>
      <w:r w:rsidRPr="00ED2EC1">
        <w:rPr>
          <w:rFonts w:ascii="Times New Roman" w:hAnsi="Times New Roman" w:cs="Times New Roman"/>
          <w:sz w:val="24"/>
          <w:szCs w:val="24"/>
        </w:rPr>
        <w:lastRenderedPageBreak/>
        <w:t xml:space="preserve">указанного документа и на год его постройки, указывающий на возведение гаража до дня введения в действие Градостроительного </w:t>
      </w:r>
      <w:hyperlink r:id="rId10" w:history="1">
        <w:r w:rsidRPr="00ED2EC1">
          <w:rPr>
            <w:rFonts w:ascii="Times New Roman" w:hAnsi="Times New Roman" w:cs="Times New Roman"/>
            <w:sz w:val="24"/>
            <w:szCs w:val="24"/>
          </w:rPr>
          <w:t>кодекса</w:t>
        </w:r>
      </w:hyperlink>
      <w:r w:rsidRPr="00ED2EC1">
        <w:rPr>
          <w:rFonts w:ascii="Times New Roman" w:hAnsi="Times New Roman" w:cs="Times New Roman"/>
          <w:sz w:val="24"/>
          <w:szCs w:val="24"/>
        </w:rPr>
        <w:t xml:space="preserve"> Российской Федерации.</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 заключенные до дня введения в действие Градостроительного </w:t>
      </w:r>
      <w:hyperlink r:id="rId11" w:history="1">
        <w:r w:rsidRPr="00ED2EC1">
          <w:rPr>
            <w:rFonts w:ascii="Times New Roman" w:hAnsi="Times New Roman" w:cs="Times New Roman"/>
            <w:sz w:val="24"/>
            <w:szCs w:val="24"/>
          </w:rPr>
          <w:t>кодекса</w:t>
        </w:r>
      </w:hyperlink>
      <w:r w:rsidRPr="00ED2EC1">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D2EC1">
          <w:rPr>
            <w:rFonts w:ascii="Times New Roman" w:hAnsi="Times New Roman" w:cs="Times New Roman"/>
            <w:sz w:val="24"/>
            <w:szCs w:val="24"/>
          </w:rPr>
          <w:t>кодекса</w:t>
        </w:r>
      </w:hyperlink>
      <w:r w:rsidRPr="00ED2EC1">
        <w:rPr>
          <w:rFonts w:ascii="Times New Roman" w:hAnsi="Times New Roman" w:cs="Times New Roman"/>
          <w:sz w:val="24"/>
          <w:szCs w:val="24"/>
        </w:rPr>
        <w:t xml:space="preserve"> Российской Федерации.</w:t>
      </w:r>
    </w:p>
    <w:p w:rsidR="00D02ECF" w:rsidRPr="00ED2EC1" w:rsidRDefault="00D02ECF" w:rsidP="00D02ECF">
      <w:pPr>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 xml:space="preserve">Заявитель вправе не представлять документы, предусмотренные </w:t>
      </w:r>
      <w:hyperlink r:id="rId13" w:history="1">
        <w:r w:rsidRPr="00ED2EC1">
          <w:rPr>
            <w:rFonts w:ascii="Times New Roman" w:hAnsi="Times New Roman" w:cs="Times New Roman"/>
            <w:sz w:val="24"/>
            <w:szCs w:val="24"/>
          </w:rPr>
          <w:t>абзацами вторым</w:t>
        </w:r>
      </w:hyperlink>
      <w:r w:rsidRPr="00ED2EC1">
        <w:rPr>
          <w:rFonts w:ascii="Times New Roman" w:hAnsi="Times New Roman" w:cs="Times New Roman"/>
          <w:sz w:val="24"/>
          <w:szCs w:val="24"/>
        </w:rPr>
        <w:t xml:space="preserve"> и </w:t>
      </w:r>
      <w:hyperlink r:id="rId14" w:history="1">
        <w:r w:rsidRPr="00ED2EC1">
          <w:rPr>
            <w:rFonts w:ascii="Times New Roman" w:hAnsi="Times New Roman" w:cs="Times New Roman"/>
            <w:sz w:val="24"/>
            <w:szCs w:val="24"/>
          </w:rPr>
          <w:t>третьим</w:t>
        </w:r>
      </w:hyperlink>
      <w:r w:rsidRPr="00ED2EC1">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D02ECF" w:rsidRPr="00D02ECF" w:rsidRDefault="00D02ECF" w:rsidP="00D02ECF">
      <w:pPr>
        <w:widowControl w:val="0"/>
        <w:autoSpaceDE w:val="0"/>
        <w:autoSpaceDN w:val="0"/>
        <w:adjustRightInd w:val="0"/>
        <w:ind w:firstLine="710"/>
        <w:jc w:val="both"/>
        <w:rPr>
          <w:rFonts w:ascii="Times New Roman" w:eastAsia="Times New Roman" w:hAnsi="Times New Roman" w:cs="Times New Roman"/>
          <w:sz w:val="24"/>
          <w:szCs w:val="24"/>
        </w:rPr>
      </w:pPr>
      <w:r w:rsidRPr="00D02ECF">
        <w:rPr>
          <w:rFonts w:ascii="Times New Roman" w:eastAsia="Times New Roman" w:hAnsi="Times New Roman" w:cs="Times New Roman"/>
          <w:sz w:val="24"/>
          <w:szCs w:val="24"/>
        </w:rPr>
        <w:t>2.3)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D02ECF" w:rsidRPr="00D02ECF" w:rsidRDefault="00D02ECF" w:rsidP="00D02ECF">
      <w:pPr>
        <w:widowControl w:val="0"/>
        <w:autoSpaceDE w:val="0"/>
        <w:autoSpaceDN w:val="0"/>
        <w:adjustRightInd w:val="0"/>
        <w:ind w:firstLine="710"/>
        <w:jc w:val="both"/>
        <w:rPr>
          <w:rFonts w:ascii="Times New Roman" w:eastAsia="Times New Roman" w:hAnsi="Times New Roman" w:cs="Times New Roman"/>
          <w:sz w:val="24"/>
          <w:szCs w:val="24"/>
        </w:rPr>
      </w:pPr>
      <w:r w:rsidRPr="00D02ECF">
        <w:rPr>
          <w:rFonts w:ascii="Times New Roman" w:eastAsia="Times New Roman" w:hAnsi="Times New Roman" w:cs="Times New Roman"/>
          <w:sz w:val="24"/>
          <w:szCs w:val="24"/>
          <w:lang w:eastAsia="ru-RU"/>
        </w:rPr>
        <w:t xml:space="preserve">2.4) свидетельство о праве на наследство, подтверждающее, что наследником </w:t>
      </w:r>
      <w:r w:rsidRPr="00D02ECF">
        <w:rPr>
          <w:rFonts w:ascii="Times New Roman" w:eastAsia="Times New Roman"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D02ECF" w:rsidRPr="00D02ECF" w:rsidRDefault="00D02ECF" w:rsidP="00D02ECF">
      <w:pPr>
        <w:widowControl w:val="0"/>
        <w:autoSpaceDE w:val="0"/>
        <w:autoSpaceDN w:val="0"/>
        <w:adjustRightInd w:val="0"/>
        <w:ind w:firstLine="710"/>
        <w:jc w:val="both"/>
        <w:rPr>
          <w:rFonts w:ascii="Times New Roman" w:eastAsia="Times New Roman" w:hAnsi="Times New Roman" w:cs="Times New Roman"/>
          <w:sz w:val="24"/>
          <w:szCs w:val="24"/>
        </w:rPr>
      </w:pPr>
      <w:r w:rsidRPr="00D02ECF">
        <w:rPr>
          <w:rFonts w:ascii="Times New Roman" w:eastAsia="Times New Roman" w:hAnsi="Times New Roman" w:cs="Times New Roman"/>
          <w:sz w:val="24"/>
          <w:szCs w:val="24"/>
        </w:rPr>
        <w:t>2.5)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02ECF" w:rsidRPr="00D02ECF" w:rsidRDefault="00D02ECF" w:rsidP="00D02ECF">
      <w:pPr>
        <w:widowControl w:val="0"/>
        <w:autoSpaceDE w:val="0"/>
        <w:autoSpaceDN w:val="0"/>
        <w:adjustRightInd w:val="0"/>
        <w:ind w:firstLine="710"/>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rPr>
        <w:t xml:space="preserve">2.6) документы, подтверждающие, что земельный участок на котором расположен гараж, </w:t>
      </w:r>
      <w:r w:rsidRPr="00D02ECF">
        <w:rPr>
          <w:rFonts w:ascii="Times New Roman" w:eastAsia="Times New Roman" w:hAnsi="Times New Roman" w:cs="Times New Roman"/>
          <w:sz w:val="24"/>
          <w:szCs w:val="24"/>
        </w:rPr>
        <w:lastRenderedPageBreak/>
        <w:t>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D02ECF">
        <w:rPr>
          <w:rFonts w:ascii="Times New Roman" w:eastAsia="Times New Roman" w:hAnsi="Times New Roman" w:cs="Times New Roman"/>
          <w:sz w:val="24"/>
          <w:szCs w:val="24"/>
          <w:lang w:eastAsia="ru-RU"/>
        </w:rPr>
        <w:t>3)</w:t>
      </w:r>
      <w:r w:rsidRPr="00ED2EC1">
        <w:rPr>
          <w:rFonts w:ascii="Times New Roman" w:hAnsi="Times New Roman" w:cs="Times New Roman"/>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02ECF" w:rsidRPr="00D02ECF" w:rsidRDefault="00D02ECF" w:rsidP="00D02ECF">
      <w:pPr>
        <w:autoSpaceDE w:val="0"/>
        <w:autoSpaceDN w:val="0"/>
        <w:adjustRightInd w:val="0"/>
        <w:ind w:firstLine="709"/>
        <w:jc w:val="both"/>
        <w:rPr>
          <w:rFonts w:ascii="Times New Roman" w:eastAsia="Times New Roman" w:hAnsi="Times New Roman" w:cs="Times New Roman"/>
          <w:sz w:val="24"/>
          <w:szCs w:val="24"/>
          <w:lang w:eastAsia="ru-RU"/>
        </w:rPr>
      </w:pPr>
      <w:r w:rsidRPr="00ED2EC1">
        <w:rPr>
          <w:rFonts w:ascii="Times New Roman" w:hAnsi="Times New Roman" w:cs="Times New Roman"/>
          <w:sz w:val="24"/>
          <w:szCs w:val="24"/>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02ECF" w:rsidRPr="00ED2EC1" w:rsidRDefault="00D02ECF" w:rsidP="00D02ECF">
      <w:pPr>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w:t>
      </w:r>
      <w:r w:rsidRPr="00ED2EC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w:t>
      </w:r>
      <w:r w:rsidRPr="00ED2EC1">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ED2EC1">
        <w:rPr>
          <w:rFonts w:ascii="Times New Roman" w:eastAsia="Times New Roman" w:hAnsi="Times New Roman" w:cs="Times New Roman"/>
          <w:sz w:val="24"/>
          <w:szCs w:val="24"/>
          <w:lang w:eastAsia="ru-RU"/>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w:t>
      </w:r>
      <w:r w:rsidRPr="00ED2EC1">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02ECF" w:rsidRPr="00ED2EC1"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02ECF">
        <w:rPr>
          <w:rFonts w:ascii="Times New Roman" w:eastAsia="Times New Roman" w:hAnsi="Times New Roman" w:cs="Times New Roman"/>
          <w:sz w:val="24"/>
          <w:szCs w:val="24"/>
          <w:lang w:eastAsia="ru-RU"/>
        </w:rPr>
        <w:t xml:space="preserve">за исключением случаев, </w:t>
      </w:r>
      <w:r w:rsidRPr="00ED2EC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D02ECF" w:rsidRPr="00ED2EC1"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w:t>
      </w:r>
      <w:r w:rsidRPr="00ED2EC1">
        <w:rPr>
          <w:rFonts w:ascii="Times New Roman" w:eastAsia="Times New Roman" w:hAnsi="Times New Roman" w:cs="Times New Roman"/>
          <w:sz w:val="24"/>
          <w:szCs w:val="24"/>
          <w:lang w:eastAsia="ru-RU"/>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 w:name="P140"/>
      <w:bookmarkEnd w:id="5"/>
      <w:r w:rsidRPr="00ED2EC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6" w:name="Par281"/>
      <w:bookmarkEnd w:id="6"/>
      <w:r w:rsidRPr="00D02ECF">
        <w:rPr>
          <w:rFonts w:ascii="Times New Roman" w:eastAsia="Times New Roman" w:hAnsi="Times New Roman" w:cs="Times New Roman"/>
          <w:sz w:val="24"/>
          <w:szCs w:val="24"/>
          <w:lang w:eastAsia="ru-RU"/>
        </w:rPr>
        <w:t>:</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Отсутствие права на предоставление муниципальной услуги:</w:t>
      </w:r>
    </w:p>
    <w:p w:rsidR="00D02ECF" w:rsidRPr="00ED2EC1" w:rsidRDefault="00D02ECF" w:rsidP="00D02ECF">
      <w:pPr>
        <w:pStyle w:val="ad"/>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ED2EC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D2EC1">
          <w:rPr>
            <w:rFonts w:ascii="Times New Roman" w:hAnsi="Times New Roman" w:cs="Times New Roman"/>
            <w:sz w:val="24"/>
            <w:szCs w:val="24"/>
            <w:lang w:eastAsia="ru-RU"/>
          </w:rPr>
          <w:t>статьей 39.36</w:t>
        </w:r>
      </w:hyperlink>
      <w:r w:rsidRPr="00ED2EC1">
        <w:rPr>
          <w:rFonts w:ascii="Times New Roman" w:hAnsi="Times New Roman" w:cs="Times New Roman"/>
          <w:sz w:val="24"/>
          <w:szCs w:val="24"/>
          <w:lang w:eastAsia="ru-RU"/>
        </w:rPr>
        <w:t xml:space="preserve"> </w:t>
      </w:r>
      <w:r w:rsidRPr="00ED2EC1">
        <w:rPr>
          <w:rFonts w:ascii="Times New Roman" w:hAnsi="Times New Roman" w:cs="Times New Roman"/>
          <w:bCs/>
          <w:sz w:val="24"/>
          <w:szCs w:val="24"/>
          <w:lang w:eastAsia="ru-RU"/>
        </w:rPr>
        <w:t>Земельного кодекса Российской Федерации</w:t>
      </w:r>
      <w:r w:rsidRPr="00ED2EC1">
        <w:rPr>
          <w:rFonts w:ascii="Times New Roman"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D2EC1">
          <w:rPr>
            <w:rFonts w:ascii="Times New Roman" w:hAnsi="Times New Roman" w:cs="Times New Roman"/>
            <w:sz w:val="24"/>
            <w:szCs w:val="24"/>
            <w:lang w:eastAsia="ru-RU"/>
          </w:rPr>
          <w:t>частью 11 статьи 55.32</w:t>
        </w:r>
      </w:hyperlink>
      <w:r w:rsidRPr="00ED2EC1">
        <w:rPr>
          <w:rFonts w:ascii="Times New Roman" w:hAnsi="Times New Roman" w:cs="Times New Roman"/>
          <w:sz w:val="24"/>
          <w:szCs w:val="24"/>
          <w:lang w:eastAsia="ru-RU"/>
        </w:rPr>
        <w:t xml:space="preserve"> Градостроительного кодекса Российской Федерации; </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D2EC1">
          <w:rPr>
            <w:rFonts w:ascii="Times New Roman" w:hAnsi="Times New Roman" w:cs="Times New Roman"/>
            <w:sz w:val="24"/>
            <w:szCs w:val="24"/>
            <w:lang w:eastAsia="ru-RU"/>
          </w:rPr>
          <w:t>статьей 39.36</w:t>
        </w:r>
      </w:hyperlink>
      <w:r w:rsidRPr="00ED2EC1">
        <w:rPr>
          <w:rFonts w:ascii="Times New Roman" w:hAnsi="Times New Roman" w:cs="Times New Roman"/>
          <w:sz w:val="24"/>
          <w:szCs w:val="24"/>
          <w:lang w:eastAsia="ru-RU"/>
        </w:rPr>
        <w:t xml:space="preserve"> </w:t>
      </w:r>
      <w:r w:rsidRPr="00ED2EC1">
        <w:rPr>
          <w:rFonts w:ascii="Times New Roman" w:hAnsi="Times New Roman" w:cs="Times New Roman"/>
          <w:bCs/>
          <w:sz w:val="24"/>
          <w:szCs w:val="24"/>
          <w:lang w:eastAsia="ru-RU"/>
        </w:rPr>
        <w:t>Земельного кодекса Российской Федерации</w:t>
      </w:r>
      <w:r w:rsidRPr="00ED2EC1">
        <w:rPr>
          <w:rFonts w:ascii="Times New Roman"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ED2EC1">
        <w:rPr>
          <w:rFonts w:ascii="Times New Roman" w:hAnsi="Times New Roman" w:cs="Times New Roman"/>
          <w:sz w:val="24"/>
          <w:szCs w:val="24"/>
        </w:rPr>
        <w:lastRenderedPageBreak/>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D2EC1">
        <w:rPr>
          <w:rFonts w:ascii="Times New Roman" w:hAnsi="Times New Roman" w:cs="Times New Roman"/>
          <w:bCs/>
          <w:sz w:val="24"/>
          <w:szCs w:val="24"/>
          <w:lang w:eastAsia="ru-RU"/>
        </w:rPr>
        <w:t xml:space="preserve"> Земельного кодекса Российской Федерации</w:t>
      </w:r>
      <w:r w:rsidRPr="00ED2EC1">
        <w:rPr>
          <w:rFonts w:ascii="Times New Roman" w:hAnsi="Times New Roman" w:cs="Times New Roman"/>
          <w:sz w:val="24"/>
          <w:szCs w:val="24"/>
          <w:lang w:eastAsia="ru-RU"/>
        </w:rPr>
        <w:t>;</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D2EC1">
          <w:rPr>
            <w:rFonts w:ascii="Times New Roman" w:hAnsi="Times New Roman" w:cs="Times New Roman"/>
            <w:sz w:val="24"/>
            <w:szCs w:val="24"/>
            <w:lang w:eastAsia="ru-RU"/>
          </w:rPr>
          <w:t>подпунктом 6 пункта 4 статьи 39.11</w:t>
        </w:r>
      </w:hyperlink>
      <w:r w:rsidRPr="00ED2EC1">
        <w:rPr>
          <w:rFonts w:ascii="Times New Roman" w:hAnsi="Times New Roman" w:cs="Times New Roman"/>
          <w:sz w:val="24"/>
          <w:szCs w:val="24"/>
          <w:lang w:eastAsia="ru-RU"/>
        </w:rPr>
        <w:t xml:space="preserve"> </w:t>
      </w:r>
      <w:r w:rsidRPr="00ED2EC1">
        <w:rPr>
          <w:rFonts w:ascii="Times New Roman" w:hAnsi="Times New Roman" w:cs="Times New Roman"/>
          <w:bCs/>
          <w:sz w:val="24"/>
          <w:szCs w:val="24"/>
          <w:lang w:eastAsia="ru-RU"/>
        </w:rPr>
        <w:t>Земельного кодекса Российской Федерации</w:t>
      </w:r>
      <w:r w:rsidRPr="00ED2EC1">
        <w:rPr>
          <w:rFonts w:ascii="Times New Roman"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D2EC1">
          <w:rPr>
            <w:rFonts w:ascii="Times New Roman" w:hAnsi="Times New Roman" w:cs="Times New Roman"/>
            <w:sz w:val="24"/>
            <w:szCs w:val="24"/>
            <w:lang w:eastAsia="ru-RU"/>
          </w:rPr>
          <w:t>подпунктом 4 пункта 4 статьи 39.11</w:t>
        </w:r>
      </w:hyperlink>
      <w:r w:rsidRPr="00ED2EC1">
        <w:rPr>
          <w:rFonts w:ascii="Times New Roman" w:hAnsi="Times New Roman" w:cs="Times New Roman"/>
          <w:sz w:val="24"/>
          <w:szCs w:val="24"/>
          <w:lang w:eastAsia="ru-RU"/>
        </w:rPr>
        <w:t xml:space="preserve"> </w:t>
      </w:r>
      <w:r w:rsidRPr="00ED2EC1">
        <w:rPr>
          <w:rFonts w:ascii="Times New Roman" w:hAnsi="Times New Roman" w:cs="Times New Roman"/>
          <w:bCs/>
          <w:sz w:val="24"/>
          <w:szCs w:val="24"/>
          <w:lang w:eastAsia="ru-RU"/>
        </w:rPr>
        <w:t>Земельного кодекса Российской Федерации</w:t>
      </w:r>
      <w:r w:rsidRPr="00ED2EC1">
        <w:rPr>
          <w:rFonts w:ascii="Times New Roman"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ED2EC1">
          <w:rPr>
            <w:rFonts w:ascii="Times New Roman" w:hAnsi="Times New Roman" w:cs="Times New Roman"/>
            <w:sz w:val="24"/>
            <w:szCs w:val="24"/>
            <w:lang w:eastAsia="ru-RU"/>
          </w:rPr>
          <w:t>пунктом 8 статьи 39.11</w:t>
        </w:r>
      </w:hyperlink>
      <w:r w:rsidRPr="00ED2EC1">
        <w:rPr>
          <w:rFonts w:ascii="Times New Roman" w:hAnsi="Times New Roman" w:cs="Times New Roman"/>
          <w:sz w:val="24"/>
          <w:szCs w:val="24"/>
          <w:lang w:eastAsia="ru-RU"/>
        </w:rPr>
        <w:t xml:space="preserve"> </w:t>
      </w:r>
      <w:r w:rsidRPr="00ED2EC1">
        <w:rPr>
          <w:rFonts w:ascii="Times New Roman" w:hAnsi="Times New Roman" w:cs="Times New Roman"/>
          <w:bCs/>
          <w:sz w:val="24"/>
          <w:szCs w:val="24"/>
          <w:lang w:eastAsia="ru-RU"/>
        </w:rPr>
        <w:t>Земельного кодекса Российской Федерации</w:t>
      </w:r>
      <w:r w:rsidRPr="00ED2EC1">
        <w:rPr>
          <w:rFonts w:ascii="Times New Roman" w:hAnsi="Times New Roman" w:cs="Times New Roman"/>
          <w:sz w:val="24"/>
          <w:szCs w:val="24"/>
          <w:lang w:eastAsia="ru-RU"/>
        </w:rPr>
        <w:t>;</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предоставление земельного участка на заявленном виде прав не допускается;</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D02ECF" w:rsidRPr="00D02ECF" w:rsidRDefault="00D02ECF" w:rsidP="00D02ECF">
      <w:pPr>
        <w:widowControl w:val="0"/>
        <w:numPr>
          <w:ilvl w:val="0"/>
          <w:numId w:val="7"/>
        </w:numPr>
        <w:autoSpaceDE w:val="0"/>
        <w:autoSpaceDN w:val="0"/>
        <w:adjustRightInd w:val="0"/>
        <w:ind w:left="0"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D02ECF" w:rsidRPr="00ED2EC1" w:rsidRDefault="00D02ECF" w:rsidP="00D02ECF">
      <w:pPr>
        <w:widowControl w:val="0"/>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D02ECF" w:rsidRPr="00ED2EC1" w:rsidRDefault="00D02ECF" w:rsidP="00D02ECF">
      <w:pPr>
        <w:numPr>
          <w:ilvl w:val="0"/>
          <w:numId w:val="7"/>
        </w:numPr>
        <w:autoSpaceDE w:val="0"/>
        <w:autoSpaceDN w:val="0"/>
        <w:adjustRightInd w:val="0"/>
        <w:ind w:left="0" w:firstLine="709"/>
        <w:jc w:val="both"/>
        <w:rPr>
          <w:rFonts w:ascii="Times New Roman" w:hAnsi="Times New Roman" w:cs="Times New Roman"/>
          <w:sz w:val="24"/>
          <w:szCs w:val="24"/>
          <w:lang w:eastAsia="ru-RU"/>
        </w:rPr>
      </w:pPr>
      <w:r w:rsidRPr="00ED2EC1">
        <w:rPr>
          <w:rFonts w:ascii="Times New Roman"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bookmarkStart w:id="7" w:name="Par285"/>
      <w:bookmarkEnd w:id="7"/>
      <w:r w:rsidRPr="00ED2EC1">
        <w:rPr>
          <w:rFonts w:ascii="Times New Roman" w:hAnsi="Times New Roman" w:cs="Times New Roman"/>
          <w:sz w:val="24"/>
          <w:szCs w:val="24"/>
        </w:rPr>
        <w:t>2.11. Муниципальная услуга предоставляется бесплатно.</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hAnsi="Times New Roman" w:cs="Times New Roman"/>
          <w:sz w:val="24"/>
          <w:szCs w:val="24"/>
        </w:rPr>
        <w:t>при личном обращении заявителя - в день поступления заявления в Администрацию;</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02ECF" w:rsidRPr="00ED2EC1" w:rsidRDefault="00D02ECF" w:rsidP="00D02ECF">
      <w:pPr>
        <w:ind w:firstLine="709"/>
        <w:jc w:val="both"/>
        <w:rPr>
          <w:rFonts w:ascii="Times New Roman" w:hAnsi="Times New Roman" w:cs="Times New Roman"/>
          <w:sz w:val="24"/>
          <w:szCs w:val="24"/>
        </w:rPr>
      </w:pPr>
      <w:r w:rsidRPr="00ED2EC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8" w:name="Par290"/>
      <w:bookmarkStart w:id="9" w:name="Par304"/>
      <w:bookmarkEnd w:id="8"/>
      <w:bookmarkEnd w:id="9"/>
      <w:r w:rsidRPr="00D02ECF">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w:t>
      </w:r>
      <w:r w:rsidRPr="00D02ECF">
        <w:rPr>
          <w:rFonts w:ascii="Times New Roman" w:eastAsia="Times New Roman" w:hAnsi="Times New Roman" w:cs="Times New Roman"/>
          <w:sz w:val="24"/>
          <w:szCs w:val="24"/>
          <w:lang w:eastAsia="ru-RU"/>
        </w:rPr>
        <w:lastRenderedPageBreak/>
        <w:t>первых этажах здания, с предоставлением доступа в помещение инвалидам.</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D02ECF">
        <w:rPr>
          <w:rFonts w:ascii="Times New Roman" w:eastAsia="Times New Roman" w:hAnsi="Times New Roman" w:cs="Times New Roman"/>
          <w:sz w:val="24"/>
          <w:szCs w:val="24"/>
          <w:lang w:eastAsia="ru-RU"/>
        </w:rPr>
        <w:t>2.15.</w:t>
      </w:r>
      <w:r w:rsidRPr="00ED2EC1">
        <w:rPr>
          <w:rFonts w:ascii="Times New Roman" w:hAnsi="Times New Roman" w:cs="Times New Roman"/>
          <w:sz w:val="24"/>
          <w:szCs w:val="24"/>
        </w:rPr>
        <w:t xml:space="preserve"> Показатели доступности и качества муниципальной услуги:</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10" w:name="Par329"/>
      <w:bookmarkEnd w:id="10"/>
      <w:r w:rsidRPr="00D02ECF">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D2EC1">
          <w:rPr>
            <w:rFonts w:ascii="Times New Roman" w:eastAsia="Times New Roman" w:hAnsi="Times New Roman" w:cs="Times New Roman"/>
            <w:sz w:val="24"/>
            <w:szCs w:val="24"/>
            <w:lang w:eastAsia="ru-RU"/>
          </w:rPr>
          <w:t>п. 2.14</w:t>
        </w:r>
      </w:hyperlink>
      <w:r w:rsidRPr="00ED2EC1">
        <w:rPr>
          <w:rFonts w:ascii="Times New Roman" w:eastAsia="Times New Roman" w:hAnsi="Times New Roman" w:cs="Times New Roman"/>
          <w:sz w:val="24"/>
          <w:szCs w:val="24"/>
          <w:lang w:eastAsia="ru-RU"/>
        </w:rPr>
        <w:t xml:space="preserve"> административного регламента;</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исполнение требований доступности услуг для инвалидов;</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2.15.3. Показатели качества муниципальной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lastRenderedPageBreak/>
        <w:t>1) соблюдение срока предоставления муниципальной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D02ECF" w:rsidRPr="00D02ECF" w:rsidRDefault="00D02ECF" w:rsidP="00D02ECF">
      <w:pPr>
        <w:widowControl w:val="0"/>
        <w:autoSpaceDE w:val="0"/>
        <w:autoSpaceDN w:val="0"/>
        <w:adjustRightInd w:val="0"/>
        <w:ind w:firstLine="540"/>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ind w:firstLine="709"/>
        <w:rPr>
          <w:rFonts w:ascii="Times New Roman" w:eastAsia="Times New Roman" w:hAnsi="Times New Roman" w:cs="Times New Roman"/>
          <w:sz w:val="24"/>
          <w:szCs w:val="24"/>
          <w:lang w:eastAsia="ru-RU"/>
        </w:rPr>
      </w:pPr>
      <w:bookmarkStart w:id="11" w:name="Par383"/>
      <w:bookmarkEnd w:id="11"/>
      <w:r w:rsidRPr="00ED2EC1">
        <w:rPr>
          <w:rFonts w:ascii="Times New Roman" w:eastAsia="Times New Roman" w:hAnsi="Times New Roman" w:cs="Times New Roman"/>
          <w:sz w:val="24"/>
          <w:szCs w:val="24"/>
          <w:lang w:eastAsia="ru-RU"/>
        </w:rPr>
        <w:t>3. Состав, последовательность и сроки выполнения</w:t>
      </w:r>
    </w:p>
    <w:p w:rsidR="00D02ECF" w:rsidRPr="00ED2EC1" w:rsidRDefault="00D02ECF" w:rsidP="00D02ECF">
      <w:pPr>
        <w:widowControl w:val="0"/>
        <w:autoSpaceDE w:val="0"/>
        <w:autoSpaceDN w:val="0"/>
        <w:ind w:firstLine="709"/>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административных процедур, требования к порядку их</w:t>
      </w:r>
    </w:p>
    <w:p w:rsidR="00D02ECF" w:rsidRPr="00ED2EC1" w:rsidRDefault="00D02ECF" w:rsidP="00D02ECF">
      <w:pPr>
        <w:widowControl w:val="0"/>
        <w:autoSpaceDE w:val="0"/>
        <w:autoSpaceDN w:val="0"/>
        <w:ind w:firstLine="709"/>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выполнения, в том числе особенности выполнения</w:t>
      </w:r>
    </w:p>
    <w:p w:rsidR="00D02ECF" w:rsidRPr="00ED2EC1" w:rsidRDefault="00D02ECF" w:rsidP="00D02ECF">
      <w:pPr>
        <w:widowControl w:val="0"/>
        <w:autoSpaceDE w:val="0"/>
        <w:autoSpaceDN w:val="0"/>
        <w:ind w:firstLine="709"/>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административных процедур в электронной форме</w:t>
      </w:r>
    </w:p>
    <w:p w:rsidR="00D02ECF" w:rsidRPr="00D02ECF" w:rsidRDefault="00D02ECF" w:rsidP="00D02ECF">
      <w:pPr>
        <w:widowControl w:val="0"/>
        <w:autoSpaceDE w:val="0"/>
        <w:autoSpaceDN w:val="0"/>
        <w:adjustRightInd w:val="0"/>
        <w:rPr>
          <w:rFonts w:ascii="Times New Roman" w:eastAsia="Times New Roman" w:hAnsi="Times New Roman" w:cs="Times New Roman"/>
          <w:b/>
          <w:sz w:val="24"/>
          <w:szCs w:val="24"/>
          <w:lang w:eastAsia="ru-RU"/>
        </w:rPr>
      </w:pP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1)</w:t>
      </w:r>
      <w:r w:rsidRPr="00D02ECF">
        <w:rPr>
          <w:rFonts w:ascii="Times New Roman" w:eastAsia="Times New Roman" w:hAnsi="Times New Roman" w:cs="Times New Roman"/>
          <w:sz w:val="24"/>
          <w:szCs w:val="24"/>
          <w:lang w:eastAsia="ru-RU"/>
        </w:rPr>
        <w:tab/>
        <w:t xml:space="preserve">прием и регистрация заявления и документов о предоставлении муниципальной услуги – 1 календарный день; </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w:t>
      </w:r>
      <w:r w:rsidRPr="00D02ECF">
        <w:rPr>
          <w:rFonts w:ascii="Times New Roman" w:eastAsia="Times New Roman" w:hAnsi="Times New Roman" w:cs="Times New Roman"/>
          <w:sz w:val="24"/>
          <w:szCs w:val="24"/>
          <w:lang w:eastAsia="ru-RU"/>
        </w:rPr>
        <w:tab/>
        <w:t>рассмотрение заявления и документов о предоставлении муниципальной услуги – 26 календарных дней.</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3)</w:t>
      </w:r>
      <w:r w:rsidRPr="00D02ECF">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4)</w:t>
      </w:r>
      <w:r w:rsidRPr="00D02ECF">
        <w:rPr>
          <w:rFonts w:ascii="Times New Roman" w:eastAsia="Times New Roman" w:hAnsi="Times New Roman" w:cs="Times New Roman"/>
          <w:sz w:val="24"/>
          <w:szCs w:val="24"/>
          <w:lang w:eastAsia="ru-RU"/>
        </w:rPr>
        <w:tab/>
        <w:t>выдача результата предоставления муниципальной услуги –</w:t>
      </w:r>
      <w:r w:rsidRPr="00D02ECF">
        <w:rPr>
          <w:rFonts w:ascii="Times New Roman" w:eastAsia="Times New Roman" w:hAnsi="Times New Roman" w:cs="Times New Roman"/>
          <w:sz w:val="24"/>
          <w:szCs w:val="24"/>
          <w:lang w:eastAsia="ru-RU"/>
        </w:rPr>
        <w:br/>
        <w:t>1 календарный день.</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ED2EC1">
        <w:rPr>
          <w:rFonts w:ascii="Times New Roman" w:hAnsi="Times New Roman" w:cs="Times New Roman"/>
          <w:sz w:val="24"/>
          <w:szCs w:val="24"/>
        </w:rPr>
        <w:br/>
        <w:t xml:space="preserve"> календарного  дня.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3.1.2.3. Лицо, ответственное за выполнение административной процедуры: работник </w:t>
      </w:r>
      <w:r w:rsidRPr="00ED2EC1">
        <w:rPr>
          <w:rFonts w:ascii="Times New Roman" w:hAnsi="Times New Roman" w:cs="Times New Roman"/>
          <w:sz w:val="24"/>
          <w:szCs w:val="24"/>
        </w:rPr>
        <w:lastRenderedPageBreak/>
        <w:t>Администрации, ответственный за обработку входящих документов.</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3.1.2.4. Критерий принятия решения: </w:t>
      </w:r>
      <w:r w:rsidRPr="00D02ECF">
        <w:rPr>
          <w:rFonts w:ascii="Times New Roman" w:eastAsia="Times New Roman"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3.1.3. Рассмотрение заявления и документов о предоставлении муниципальной услуги.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3.1.3.4. Результат выполнения административной процедуры: </w:t>
      </w:r>
    </w:p>
    <w:p w:rsidR="00D02ECF" w:rsidRPr="00ED2EC1" w:rsidRDefault="00D02ECF" w:rsidP="00D02ECF">
      <w:pPr>
        <w:pStyle w:val="ad"/>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ED2EC1">
        <w:rPr>
          <w:rFonts w:ascii="Times New Roman" w:hAnsi="Times New Roman" w:cs="Times New Roman"/>
          <w:sz w:val="24"/>
          <w:szCs w:val="24"/>
        </w:rPr>
        <w:t>подготовка проекта решения о предоставлении земельного участка, на котором расположен гараж, в собственность бесплатно;</w:t>
      </w:r>
    </w:p>
    <w:p w:rsidR="00D02ECF" w:rsidRPr="00ED2EC1" w:rsidRDefault="00D02ECF" w:rsidP="00D02ECF">
      <w:pPr>
        <w:pStyle w:val="ad"/>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подготовка проекта решения об отказе в предоставлении муниципальной услуги. </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3.1.4.4. Критерии принятия решения: </w:t>
      </w:r>
      <w:r w:rsidRPr="00D02ECF">
        <w:rPr>
          <w:rFonts w:ascii="Times New Roman" w:eastAsia="Times New Roman"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3.1.4.5. Результат выполнения административной процедуры:</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w:t>
      </w:r>
      <w:r w:rsidRPr="00ED2EC1">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 xml:space="preserve">3.1.5. Выдача решения о предоставлении земельного участка, на котором расположен </w:t>
      </w:r>
      <w:r w:rsidRPr="00ED2EC1">
        <w:rPr>
          <w:rFonts w:ascii="Times New Roman" w:hAnsi="Times New Roman" w:cs="Times New Roman"/>
          <w:sz w:val="24"/>
          <w:szCs w:val="24"/>
        </w:rPr>
        <w:lastRenderedPageBreak/>
        <w:t>гараж, в собственность бесплатно или об отказе в предоставлении муниципальной услуги.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 Особенности выполнения административных процедур в электронной форме.</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без личной явки на прием в Администрацию.</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пройти идентификацию и аутентификацию в ЕСИА;</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2ECF" w:rsidRPr="00ED2EC1" w:rsidRDefault="00D02ECF" w:rsidP="00D02ECF">
      <w:pPr>
        <w:widowControl w:val="0"/>
        <w:autoSpaceDE w:val="0"/>
        <w:autoSpaceDN w:val="0"/>
        <w:ind w:firstLine="709"/>
        <w:jc w:val="both"/>
        <w:rPr>
          <w:rFonts w:ascii="Times New Roman" w:hAnsi="Times New Roman" w:cs="Times New Roman"/>
          <w:sz w:val="24"/>
          <w:szCs w:val="24"/>
        </w:rPr>
      </w:pPr>
      <w:r w:rsidRPr="00ED2EC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02ECF" w:rsidRPr="00D02ECF" w:rsidRDefault="00D02ECF" w:rsidP="00D02EC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D02ECF" w:rsidRPr="00D02ECF" w:rsidRDefault="00D02ECF" w:rsidP="00D02ECF">
      <w:pPr>
        <w:autoSpaceDE w:val="0"/>
        <w:autoSpaceDN w:val="0"/>
        <w:adjustRightInd w:val="0"/>
        <w:outlineLvl w:val="0"/>
        <w:rPr>
          <w:rFonts w:ascii="Times New Roman" w:eastAsia="Times New Roman" w:hAnsi="Times New Roman" w:cs="Times New Roman"/>
          <w:sz w:val="24"/>
          <w:szCs w:val="24"/>
          <w:lang w:eastAsia="ru-RU"/>
        </w:rPr>
      </w:pPr>
      <w:bookmarkStart w:id="12" w:name="Par469"/>
      <w:bookmarkEnd w:id="12"/>
      <w:r w:rsidRPr="00D02ECF">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D02ECF" w:rsidRPr="00D02ECF" w:rsidRDefault="00D02ECF" w:rsidP="00D02ECF">
      <w:pPr>
        <w:autoSpaceDE w:val="0"/>
        <w:autoSpaceDN w:val="0"/>
        <w:adjustRightInd w:val="0"/>
        <w:outlineLvl w:val="0"/>
        <w:rPr>
          <w:rFonts w:ascii="Times New Roman" w:eastAsia="Times New Roman" w:hAnsi="Times New Roman" w:cs="Times New Roman"/>
          <w:b/>
          <w:sz w:val="24"/>
          <w:szCs w:val="24"/>
          <w:lang w:eastAsia="ru-RU"/>
        </w:rPr>
      </w:pP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По результатам рассмотрения обращений дается письменный ответ.</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D02ECF" w:rsidRPr="00ED2EC1" w:rsidRDefault="00D02ECF" w:rsidP="00D02ECF">
      <w:pPr>
        <w:widowControl w:val="0"/>
        <w:autoSpaceDE w:val="0"/>
        <w:autoSpaceDN w:val="0"/>
        <w:adjustRightInd w:val="0"/>
        <w:ind w:firstLine="540"/>
        <w:jc w:val="both"/>
        <w:rPr>
          <w:rFonts w:ascii="Times New Roman" w:hAnsi="Times New Roman" w:cs="Times New Roman"/>
          <w:sz w:val="24"/>
          <w:szCs w:val="24"/>
        </w:rPr>
      </w:pPr>
      <w:r w:rsidRPr="00ED2EC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D02ECF" w:rsidRPr="00ED2EC1" w:rsidRDefault="00D02ECF" w:rsidP="00D02ECF">
      <w:pPr>
        <w:widowControl w:val="0"/>
        <w:numPr>
          <w:ilvl w:val="0"/>
          <w:numId w:val="10"/>
        </w:numPr>
        <w:autoSpaceDE w:val="0"/>
        <w:autoSpaceDN w:val="0"/>
        <w:adjustRightInd w:val="0"/>
        <w:ind w:left="0" w:firstLine="567"/>
        <w:jc w:val="both"/>
        <w:rPr>
          <w:rFonts w:ascii="Times New Roman" w:hAnsi="Times New Roman" w:cs="Times New Roman"/>
          <w:sz w:val="24"/>
          <w:szCs w:val="24"/>
        </w:rPr>
      </w:pPr>
      <w:r w:rsidRPr="00ED2EC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D02ECF" w:rsidRPr="00ED2EC1" w:rsidRDefault="00D02ECF" w:rsidP="00D02ECF">
      <w:pPr>
        <w:widowControl w:val="0"/>
        <w:numPr>
          <w:ilvl w:val="0"/>
          <w:numId w:val="10"/>
        </w:numPr>
        <w:autoSpaceDE w:val="0"/>
        <w:autoSpaceDN w:val="0"/>
        <w:adjustRightInd w:val="0"/>
        <w:ind w:left="0" w:firstLine="567"/>
        <w:jc w:val="both"/>
        <w:rPr>
          <w:rFonts w:ascii="Times New Roman" w:hAnsi="Times New Roman" w:cs="Times New Roman"/>
          <w:sz w:val="24"/>
          <w:szCs w:val="24"/>
        </w:rPr>
      </w:pPr>
      <w:r w:rsidRPr="00ED2EC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D02ECF" w:rsidRPr="00ED2EC1" w:rsidRDefault="00D02ECF" w:rsidP="00D02ECF">
      <w:pPr>
        <w:widowControl w:val="0"/>
        <w:autoSpaceDE w:val="0"/>
        <w:autoSpaceDN w:val="0"/>
        <w:adjustRightInd w:val="0"/>
        <w:ind w:firstLine="709"/>
        <w:jc w:val="both"/>
        <w:rPr>
          <w:rFonts w:ascii="Times New Roman" w:hAnsi="Times New Roman" w:cs="Times New Roman"/>
          <w:sz w:val="24"/>
          <w:szCs w:val="24"/>
        </w:rPr>
      </w:pPr>
      <w:r w:rsidRPr="00ED2EC1">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D02ECF" w:rsidRPr="00ED2EC1" w:rsidRDefault="00D02ECF" w:rsidP="00D02ECF">
      <w:pPr>
        <w:widowControl w:val="0"/>
        <w:autoSpaceDE w:val="0"/>
        <w:autoSpaceDN w:val="0"/>
        <w:adjustRightInd w:val="0"/>
        <w:outlineLvl w:val="1"/>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adjustRightInd w:val="0"/>
        <w:outlineLvl w:val="1"/>
        <w:rPr>
          <w:rFonts w:ascii="Times New Roman" w:eastAsia="Times New Roman" w:hAnsi="Times New Roman" w:cs="Times New Roman"/>
          <w:sz w:val="24"/>
          <w:szCs w:val="24"/>
          <w:lang w:eastAsia="ru-RU"/>
        </w:rPr>
      </w:pPr>
      <w:bookmarkStart w:id="13" w:name="Par491"/>
      <w:bookmarkEnd w:id="13"/>
      <w:r w:rsidRPr="00D02ECF">
        <w:rPr>
          <w:rFonts w:ascii="Times New Roman" w:eastAsia="Times New Roman" w:hAnsi="Times New Roman" w:cs="Times New Roman"/>
          <w:sz w:val="24"/>
          <w:szCs w:val="24"/>
          <w:lang w:eastAsia="ru-RU"/>
        </w:rPr>
        <w:t>5</w:t>
      </w:r>
      <w:r w:rsidRPr="00ED2EC1">
        <w:rPr>
          <w:rFonts w:ascii="Times New Roman" w:eastAsia="Times New Roman" w:hAnsi="Times New Roman" w:cs="Times New Roman"/>
          <w:sz w:val="24"/>
          <w:szCs w:val="24"/>
          <w:lang w:eastAsia="ru-RU"/>
        </w:rPr>
        <w:t xml:space="preserve">. </w:t>
      </w:r>
      <w:bookmarkStart w:id="14" w:name="Par540"/>
      <w:bookmarkEnd w:id="14"/>
      <w:r w:rsidRPr="00ED2EC1">
        <w:rPr>
          <w:rFonts w:ascii="Times New Roman" w:eastAsia="Times New Roman" w:hAnsi="Times New Roman" w:cs="Times New Roman"/>
          <w:sz w:val="24"/>
          <w:szCs w:val="24"/>
          <w:lang w:eastAsia="ru-RU"/>
        </w:rPr>
        <w:t>Досудебный (внесудебный) порядок обжалования решений</w:t>
      </w:r>
    </w:p>
    <w:p w:rsidR="00D02ECF" w:rsidRPr="00ED2EC1" w:rsidRDefault="00D02ECF" w:rsidP="00D02ECF">
      <w:pPr>
        <w:widowControl w:val="0"/>
        <w:autoSpaceDE w:val="0"/>
        <w:autoSpaceDN w:val="0"/>
        <w:adjustRightInd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D2EC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02ECF" w:rsidRPr="00ED2EC1" w:rsidRDefault="00D02ECF" w:rsidP="00D02ECF">
      <w:pPr>
        <w:autoSpaceDE w:val="0"/>
        <w:autoSpaceDN w:val="0"/>
        <w:adjustRightInd w:val="0"/>
        <w:rPr>
          <w:rFonts w:ascii="Times New Roman" w:hAnsi="Times New Roman" w:cs="Times New Roman"/>
          <w:sz w:val="24"/>
          <w:szCs w:val="24"/>
        </w:rPr>
      </w:pP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ED2EC1">
        <w:rPr>
          <w:sz w:val="24"/>
          <w:szCs w:val="24"/>
        </w:rPr>
        <w:t xml:space="preserve"> </w:t>
      </w:r>
      <w:r w:rsidRPr="00ED2EC1">
        <w:rPr>
          <w:rFonts w:ascii="Times New Roman" w:eastAsia="Times New Roman" w:hAnsi="Times New Roman" w:cs="Times New Roman"/>
          <w:sz w:val="24"/>
          <w:szCs w:val="24"/>
          <w:lang w:eastAsia="ru-RU"/>
        </w:rPr>
        <w:t>в том числе следующие случаи:</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w:t>
      </w:r>
      <w:r w:rsidRPr="00ED2EC1">
        <w:rPr>
          <w:rFonts w:ascii="Times New Roman" w:eastAsia="Times New Roman" w:hAnsi="Times New Roman" w:cs="Times New Roman"/>
          <w:sz w:val="24"/>
          <w:szCs w:val="24"/>
          <w:lang w:eastAsia="ru-RU"/>
        </w:rPr>
        <w:lastRenderedPageBreak/>
        <w:t>услуги, запроса, указанного в статье 15.1 Федерального закона от 27.07.2010 № 210-ФЗ;</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ED2EC1">
        <w:rPr>
          <w:rFonts w:ascii="Times New Roman" w:eastAsia="Times New Roman" w:hAnsi="Times New Roman" w:cs="Times New Roman"/>
          <w:sz w:val="24"/>
          <w:szCs w:val="24"/>
          <w:lang w:eastAsia="ru-RU"/>
        </w:rPr>
        <w:lastRenderedPageBreak/>
        <w:t>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D2EC1">
          <w:rPr>
            <w:rFonts w:ascii="Times New Roman" w:eastAsia="Times New Roman" w:hAnsi="Times New Roman" w:cs="Times New Roman"/>
            <w:sz w:val="24"/>
            <w:szCs w:val="24"/>
            <w:lang w:eastAsia="ru-RU"/>
          </w:rPr>
          <w:t>ч. 5 ст. 11.2</w:t>
        </w:r>
      </w:hyperlink>
      <w:r w:rsidRPr="00ED2EC1">
        <w:rPr>
          <w:rFonts w:ascii="Times New Roman" w:eastAsia="Times New Roman" w:hAnsi="Times New Roman" w:cs="Times New Roman"/>
          <w:sz w:val="24"/>
          <w:szCs w:val="24"/>
          <w:lang w:eastAsia="ru-RU"/>
        </w:rPr>
        <w:t xml:space="preserve"> Федерального закона от 27.07.2010 № 210-ФЗ.</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письменной жалобе в обязательном порядке указываются:</w:t>
      </w:r>
    </w:p>
    <w:p w:rsidR="00D02ECF" w:rsidRPr="00ED2EC1" w:rsidRDefault="00D02ECF" w:rsidP="00D02ECF">
      <w:pPr>
        <w:widowControl w:val="0"/>
        <w:autoSpaceDE w:val="0"/>
        <w:autoSpaceDN w:val="0"/>
        <w:adjustRightInd w:val="0"/>
        <w:ind w:firstLine="567"/>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w:t>
      </w:r>
      <w:r w:rsidRPr="00ED2EC1">
        <w:rPr>
          <w:rFonts w:ascii="Times New Roman" w:eastAsia="Times New Roman" w:hAnsi="Times New Roman" w:cs="Times New Roman"/>
          <w:sz w:val="24"/>
          <w:szCs w:val="24"/>
          <w:lang w:eastAsia="ru-RU"/>
        </w:rPr>
        <w:lastRenderedPageBreak/>
        <w:t xml:space="preserve">составления и обоснования жалобы, в случаях, установленных </w:t>
      </w:r>
      <w:hyperlink r:id="rId22" w:history="1">
        <w:r w:rsidRPr="00ED2EC1">
          <w:rPr>
            <w:rFonts w:ascii="Times New Roman" w:eastAsia="Times New Roman" w:hAnsi="Times New Roman" w:cs="Times New Roman"/>
            <w:sz w:val="24"/>
            <w:szCs w:val="24"/>
            <w:lang w:eastAsia="ru-RU"/>
          </w:rPr>
          <w:t>ст. 11.1</w:t>
        </w:r>
      </w:hyperlink>
      <w:r w:rsidRPr="00ED2EC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2) в удовлетворении жалобы отказывается.</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2ECF" w:rsidRPr="00ED2EC1" w:rsidRDefault="00D02ECF" w:rsidP="00D02ECF">
      <w:pPr>
        <w:widowControl w:val="0"/>
        <w:autoSpaceDE w:val="0"/>
        <w:autoSpaceDN w:val="0"/>
        <w:adjustRightInd w:val="0"/>
        <w:ind w:firstLine="708"/>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adjustRightInd w:val="0"/>
        <w:ind w:firstLine="709"/>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6. Особенности выполнения административных процедур</w:t>
      </w:r>
    </w:p>
    <w:p w:rsidR="00D02ECF" w:rsidRPr="00ED2EC1" w:rsidRDefault="00D02ECF" w:rsidP="00D02ECF">
      <w:pPr>
        <w:widowControl w:val="0"/>
        <w:autoSpaceDE w:val="0"/>
        <w:autoSpaceDN w:val="0"/>
        <w:ind w:firstLine="709"/>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многофункциональных центрах</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lastRenderedPageBreak/>
        <w:t>б) определяет предмет обращения;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проводит проверку правильности заполнения обращения;</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2ECF" w:rsidRPr="00ED2EC1" w:rsidRDefault="00D02ECF" w:rsidP="00D02ECF">
      <w:pPr>
        <w:widowControl w:val="0"/>
        <w:autoSpaceDE w:val="0"/>
        <w:autoSpaceDN w:val="0"/>
        <w:ind w:firstLine="709"/>
        <w:jc w:val="both"/>
        <w:rPr>
          <w:rFonts w:ascii="Times New Roman" w:eastAsia="Times New Roman" w:hAnsi="Times New Roman" w:cs="Times New Roman"/>
          <w:sz w:val="24"/>
          <w:szCs w:val="24"/>
          <w:lang w:eastAsia="ru-RU"/>
        </w:rPr>
      </w:pPr>
      <w:bookmarkStart w:id="16" w:name="P588"/>
      <w:bookmarkEnd w:id="16"/>
      <w:r w:rsidRPr="00ED2EC1">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outlineLvl w:val="1"/>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Приложение 1</w:t>
      </w:r>
    </w:p>
    <w:p w:rsidR="00D02ECF" w:rsidRPr="00D02ECF" w:rsidRDefault="00D02ECF" w:rsidP="00D02ECF">
      <w:pPr>
        <w:widowControl w:val="0"/>
        <w:autoSpaceDE w:val="0"/>
        <w:autoSpaceDN w:val="0"/>
        <w:adjustRightInd w:val="0"/>
        <w:ind w:left="6372"/>
        <w:jc w:val="both"/>
        <w:rPr>
          <w:rFonts w:eastAsia="Times New Roman"/>
          <w:sz w:val="24"/>
          <w:szCs w:val="24"/>
          <w:lang w:eastAsia="ru-RU"/>
        </w:rPr>
      </w:pPr>
      <w:r w:rsidRPr="00D02ECF">
        <w:rPr>
          <w:rFonts w:ascii="Times New Roman" w:eastAsia="Times New Roman" w:hAnsi="Times New Roman" w:cs="Times New Roman"/>
          <w:sz w:val="24"/>
          <w:szCs w:val="24"/>
          <w:lang w:eastAsia="ru-RU"/>
        </w:rPr>
        <w:t xml:space="preserve"> к административному регламенту</w:t>
      </w: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В администрацию МО «______________» </w:t>
      </w: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Ленинградской области</w:t>
      </w:r>
    </w:p>
    <w:p w:rsidR="00D02ECF" w:rsidRPr="00D02ECF" w:rsidRDefault="00D02ECF" w:rsidP="00D02ECF">
      <w:pPr>
        <w:widowControl w:val="0"/>
        <w:autoSpaceDE w:val="0"/>
        <w:autoSpaceDN w:val="0"/>
        <w:adjustRightInd w:val="0"/>
        <w:jc w:val="right"/>
        <w:rPr>
          <w:rFonts w:ascii="Courier New" w:eastAsia="Times New Roman" w:hAnsi="Courier New" w:cs="Courier New"/>
          <w:sz w:val="24"/>
          <w:szCs w:val="24"/>
          <w:lang w:eastAsia="ru-RU"/>
        </w:rPr>
      </w:pPr>
      <w:r w:rsidRPr="00D02ECF">
        <w:rPr>
          <w:rFonts w:ascii="Courier New" w:eastAsia="Times New Roman" w:hAnsi="Courier New" w:cs="Courier New"/>
          <w:sz w:val="24"/>
          <w:szCs w:val="24"/>
          <w:lang w:eastAsia="ru-RU"/>
        </w:rPr>
        <w:t xml:space="preserve">_______________________                                               </w:t>
      </w: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rPr>
          <w:rFonts w:ascii="Courier New" w:eastAsia="Times New Roman" w:hAnsi="Courier New" w:cs="Courier New"/>
          <w:sz w:val="24"/>
          <w:szCs w:val="24"/>
          <w:lang w:eastAsia="ru-RU"/>
        </w:rPr>
      </w:pPr>
      <w:r w:rsidRPr="00D02ECF">
        <w:rPr>
          <w:rFonts w:ascii="Times New Roman" w:eastAsia="Times New Roman" w:hAnsi="Times New Roman" w:cs="Times New Roman"/>
          <w:sz w:val="24"/>
          <w:szCs w:val="24"/>
          <w:lang w:eastAsia="ru-RU"/>
        </w:rPr>
        <w:t>от</w:t>
      </w:r>
      <w:r w:rsidRPr="00D02ECF">
        <w:rPr>
          <w:rFonts w:ascii="Courier New" w:eastAsia="Times New Roman" w:hAnsi="Courier New" w:cs="Courier New"/>
          <w:sz w:val="24"/>
          <w:szCs w:val="24"/>
          <w:lang w:eastAsia="ru-RU"/>
        </w:rPr>
        <w:t>____________________________</w:t>
      </w: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___________________________</w:t>
      </w: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 (Ф.И.О, место жительства, реквизиты документа, </w:t>
      </w: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удостоверяющего личность заявителя, телефон,</w:t>
      </w:r>
    </w:p>
    <w:p w:rsidR="00D02ECF" w:rsidRPr="00D02ECF" w:rsidRDefault="00D02ECF" w:rsidP="00D02ECF">
      <w:pPr>
        <w:widowControl w:val="0"/>
        <w:autoSpaceDE w:val="0"/>
        <w:autoSpaceDN w:val="0"/>
        <w:adjustRightInd w:val="0"/>
        <w:jc w:val="right"/>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 почтовый адрес, адрес электронной почты)</w:t>
      </w:r>
    </w:p>
    <w:p w:rsidR="00D02ECF" w:rsidRPr="00D02ECF" w:rsidRDefault="00D02ECF" w:rsidP="00D02ECF">
      <w:pPr>
        <w:autoSpaceDE w:val="0"/>
        <w:autoSpaceDN w:val="0"/>
        <w:adjustRightInd w:val="0"/>
        <w:rPr>
          <w:rFonts w:ascii="Times New Roman" w:eastAsia="Times New Roman" w:hAnsi="Times New Roman" w:cs="Times New Roman"/>
          <w:sz w:val="24"/>
          <w:szCs w:val="24"/>
          <w:lang w:eastAsia="ru-RU"/>
        </w:rPr>
      </w:pPr>
    </w:p>
    <w:p w:rsidR="00D02ECF" w:rsidRPr="00D02ECF" w:rsidRDefault="00D02ECF" w:rsidP="00D02ECF">
      <w:pPr>
        <w:autoSpaceDE w:val="0"/>
        <w:autoSpaceDN w:val="0"/>
        <w:adjustRightInd w:val="0"/>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ЗАЯВЛЕНИЕ</w:t>
      </w:r>
    </w:p>
    <w:p w:rsidR="00D02ECF" w:rsidRPr="00D02ECF" w:rsidRDefault="00D02ECF" w:rsidP="00D02ECF">
      <w:pPr>
        <w:widowControl w:val="0"/>
        <w:autoSpaceDE w:val="0"/>
        <w:autoSpaceDN w:val="0"/>
        <w:adjustRightInd w:val="0"/>
        <w:rPr>
          <w:rFonts w:ascii="ArialMT" w:eastAsia="Times New Roman" w:hAnsi="ArialMT" w:cs="ArialMT"/>
          <w:sz w:val="24"/>
          <w:szCs w:val="24"/>
          <w:lang w:eastAsia="ru-RU"/>
        </w:rPr>
      </w:pPr>
      <w:r w:rsidRPr="00D02ECF">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D02ECF" w:rsidRPr="00D02ECF" w:rsidRDefault="00D02ECF" w:rsidP="00D02ECF">
      <w:pPr>
        <w:widowControl w:val="0"/>
        <w:autoSpaceDE w:val="0"/>
        <w:autoSpaceDN w:val="0"/>
        <w:adjustRightInd w:val="0"/>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adjustRightInd w:val="0"/>
        <w:jc w:val="both"/>
        <w:rPr>
          <w:rFonts w:ascii="Times New Roman" w:hAnsi="Times New Roman" w:cs="Times New Roman"/>
          <w:sz w:val="24"/>
          <w:szCs w:val="24"/>
        </w:rPr>
      </w:pPr>
      <w:r w:rsidRPr="00D02ECF">
        <w:rPr>
          <w:rFonts w:ascii="ArialMT" w:eastAsia="Times New Roman" w:hAnsi="ArialMT" w:cs="ArialMT"/>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ED2EC1">
        <w:rPr>
          <w:rFonts w:ascii="Times New Roman" w:hAnsi="Times New Roman" w:cs="Times New Roman"/>
          <w:sz w:val="24"/>
          <w:szCs w:val="24"/>
        </w:rPr>
        <w:t xml:space="preserve"> </w:t>
      </w:r>
    </w:p>
    <w:p w:rsidR="00D02ECF" w:rsidRPr="00D02ECF" w:rsidRDefault="00D02ECF" w:rsidP="00D02ECF">
      <w:pPr>
        <w:widowControl w:val="0"/>
        <w:autoSpaceDE w:val="0"/>
        <w:autoSpaceDN w:val="0"/>
        <w:adjustRightInd w:val="0"/>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xml:space="preserve">       (кадастровый номер испрашиваемого земельного участка, адрес местоположения)</w:t>
      </w:r>
    </w:p>
    <w:p w:rsidR="00D02ECF" w:rsidRPr="00D02ECF" w:rsidRDefault="00D02ECF" w:rsidP="00D02ECF">
      <w:pPr>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xml:space="preserve">на котором расположен гараж, возведенный до дня введения в действие Градостроительного </w:t>
      </w:r>
      <w:hyperlink r:id="rId23" w:history="1">
        <w:r w:rsidRPr="00D02ECF">
          <w:rPr>
            <w:rFonts w:ascii="ArialMT" w:eastAsia="Times New Roman" w:hAnsi="ArialMT" w:cs="ArialMT"/>
            <w:sz w:val="24"/>
            <w:szCs w:val="24"/>
            <w:lang w:eastAsia="ru-RU"/>
          </w:rPr>
          <w:t>кодекса</w:t>
        </w:r>
      </w:hyperlink>
      <w:r w:rsidRPr="00D02ECF">
        <w:rPr>
          <w:rFonts w:ascii="ArialMT" w:eastAsia="Times New Roman" w:hAnsi="ArialMT" w:cs="ArialMT"/>
          <w:sz w:val="24"/>
          <w:szCs w:val="24"/>
          <w:lang w:eastAsia="ru-RU"/>
        </w:rPr>
        <w:t xml:space="preserve"> Российской Федерации.</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в целях ________________________________________________________________.</w:t>
      </w:r>
    </w:p>
    <w:p w:rsidR="00D02ECF" w:rsidRPr="00D02ECF" w:rsidRDefault="00D02ECF" w:rsidP="00D02ECF">
      <w:pPr>
        <w:widowControl w:val="0"/>
        <w:autoSpaceDE w:val="0"/>
        <w:autoSpaceDN w:val="0"/>
        <w:adjustRightInd w:val="0"/>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(цель использования земельного участка)</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_______________________________________________________________________</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____________________________________________________________________________ На земельном участке имеется объект недвижимости:</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Наименование объекта, кадастровый номер объекта_____________________________</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D02ECF" w:rsidRPr="00D02ECF" w:rsidRDefault="00D02ECF" w:rsidP="00D02ECF">
      <w:pPr>
        <w:widowControl w:val="0"/>
        <w:autoSpaceDE w:val="0"/>
        <w:autoSpaceDN w:val="0"/>
        <w:adjustRightInd w:val="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xml:space="preserve">Настоящим подтверждаю, что гараж </w:t>
      </w:r>
      <w:r w:rsidRPr="00D02ECF">
        <w:rPr>
          <w:rFonts w:ascii="Times New Roman" w:eastAsia="Times New Roman" w:hAnsi="Times New Roman" w:cs="Times New Roman"/>
          <w:sz w:val="24"/>
          <w:szCs w:val="24"/>
          <w:lang w:eastAsia="ru-RU"/>
        </w:rPr>
        <w:t>возведен до дня введения в действие Градостроительного кодекса Российской Федерации.</w:t>
      </w:r>
    </w:p>
    <w:p w:rsidR="00D02ECF" w:rsidRPr="00D02ECF" w:rsidRDefault="00D02ECF" w:rsidP="00D02ECF">
      <w:pPr>
        <w:widowControl w:val="0"/>
        <w:autoSpaceDE w:val="0"/>
        <w:autoSpaceDN w:val="0"/>
        <w:adjustRightInd w:val="0"/>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Приложение к заявлению:</w:t>
      </w:r>
    </w:p>
    <w:p w:rsidR="00D02ECF" w:rsidRPr="00D02ECF" w:rsidRDefault="00D02ECF" w:rsidP="00D02ECF">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lastRenderedPageBreak/>
        <w:t>1. копия документа, подтверждающего личность заявителя (представителя заявителя);</w:t>
      </w:r>
    </w:p>
    <w:p w:rsidR="00D02ECF" w:rsidRPr="00D02ECF" w:rsidRDefault="00D02ECF" w:rsidP="00D02ECF">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D02ECF" w:rsidRPr="00D02ECF" w:rsidRDefault="00D02ECF" w:rsidP="00D02ECF">
      <w:pPr>
        <w:widowControl w:val="0"/>
        <w:autoSpaceDE w:val="0"/>
        <w:autoSpaceDN w:val="0"/>
        <w:adjustRightInd w:val="0"/>
        <w:ind w:firstLine="540"/>
        <w:jc w:val="both"/>
        <w:rPr>
          <w:rFonts w:ascii="ArialMT" w:eastAsia="Times New Roman" w:hAnsi="ArialMT" w:cs="ArialMT"/>
          <w:sz w:val="24"/>
          <w:szCs w:val="24"/>
          <w:lang w:eastAsia="ru-RU"/>
        </w:rPr>
      </w:pPr>
      <w:r w:rsidRPr="00D02ECF">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D02ECF" w:rsidRPr="00D02ECF" w:rsidRDefault="00D02ECF" w:rsidP="00D02ECF">
      <w:pPr>
        <w:widowControl w:val="0"/>
        <w:autoSpaceDE w:val="0"/>
        <w:autoSpaceDN w:val="0"/>
        <w:adjustRightInd w:val="0"/>
        <w:ind w:firstLine="54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D02ECF" w:rsidRPr="00D02ECF" w:rsidRDefault="00D02ECF" w:rsidP="00D02ECF">
      <w:pPr>
        <w:widowControl w:val="0"/>
        <w:autoSpaceDE w:val="0"/>
        <w:autoSpaceDN w:val="0"/>
        <w:adjustRightInd w:val="0"/>
        <w:ind w:firstLine="54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02ECF" w:rsidRPr="00D02ECF" w:rsidRDefault="00D02ECF" w:rsidP="00D02ECF">
      <w:pPr>
        <w:widowControl w:val="0"/>
        <w:autoSpaceDE w:val="0"/>
        <w:autoSpaceDN w:val="0"/>
        <w:adjustRightInd w:val="0"/>
        <w:ind w:firstLine="540"/>
        <w:jc w:val="both"/>
        <w:rPr>
          <w:rFonts w:ascii="ArialMT" w:eastAsia="Times New Roman" w:hAnsi="ArialMT" w:cs="ArialMT"/>
          <w:sz w:val="24"/>
          <w:szCs w:val="24"/>
          <w:lang w:eastAsia="ru-RU"/>
        </w:rPr>
      </w:pPr>
      <w:r w:rsidRPr="00D02ECF">
        <w:rPr>
          <w:rFonts w:ascii="ArialMT" w:eastAsia="Times New Roman" w:hAnsi="ArialMT" w:cs="ArialMT"/>
          <w:sz w:val="24"/>
          <w:szCs w:val="24"/>
          <w:u w:val="single"/>
          <w:lang w:eastAsia="ru-RU"/>
        </w:rPr>
        <w:t>Примечание 1:</w:t>
      </w:r>
      <w:r w:rsidRPr="00D02ECF">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D02ECF" w:rsidRPr="00D02ECF" w:rsidRDefault="00D02ECF" w:rsidP="00D02ECF">
      <w:pPr>
        <w:widowControl w:val="0"/>
        <w:autoSpaceDE w:val="0"/>
        <w:autoSpaceDN w:val="0"/>
        <w:adjustRightInd w:val="0"/>
        <w:ind w:firstLine="54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2ECF" w:rsidRPr="00D02ECF" w:rsidRDefault="00D02ECF" w:rsidP="00D02ECF">
      <w:pPr>
        <w:widowControl w:val="0"/>
        <w:autoSpaceDE w:val="0"/>
        <w:autoSpaceDN w:val="0"/>
        <w:adjustRightInd w:val="0"/>
        <w:ind w:firstLine="540"/>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u w:val="single"/>
          <w:lang w:eastAsia="ru-RU"/>
        </w:rPr>
        <w:t>Примечание 2:</w:t>
      </w:r>
      <w:r w:rsidRPr="00D02ECF">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w:t>
      </w:r>
      <w:r w:rsidRPr="00D02ECF">
        <w:rPr>
          <w:rFonts w:ascii="ArialMT" w:eastAsia="Times New Roman" w:hAnsi="ArialMT" w:cs="ArialMT"/>
          <w:sz w:val="24"/>
          <w:szCs w:val="24"/>
          <w:lang w:eastAsia="ru-RU"/>
        </w:rPr>
        <w:lastRenderedPageBreak/>
        <w:t>несколько документов из числа следующих:</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02ECF" w:rsidRPr="00D02ECF" w:rsidRDefault="00D02ECF" w:rsidP="00D02ECF">
      <w:pPr>
        <w:widowControl w:val="0"/>
        <w:autoSpaceDE w:val="0"/>
        <w:autoSpaceDN w:val="0"/>
        <w:adjustRightInd w:val="0"/>
        <w:ind w:firstLine="708"/>
        <w:jc w:val="both"/>
        <w:rPr>
          <w:rFonts w:ascii="ArialMT" w:eastAsia="Times New Roman" w:hAnsi="ArialMT" w:cs="ArialMT"/>
          <w:sz w:val="24"/>
          <w:szCs w:val="24"/>
          <w:lang w:eastAsia="ru-RU"/>
        </w:rPr>
      </w:pPr>
      <w:r w:rsidRPr="00D02ECF">
        <w:rPr>
          <w:rFonts w:ascii="ArialMT" w:eastAsia="Times New Roman" w:hAnsi="ArialMT" w:cs="ArialMT"/>
          <w:sz w:val="24"/>
          <w:szCs w:val="24"/>
          <w:u w:val="single"/>
          <w:lang w:eastAsia="ru-RU"/>
        </w:rPr>
        <w:t>Примечание 3:</w:t>
      </w:r>
      <w:r w:rsidRPr="00D02ECF">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02ECF" w:rsidRPr="00D02ECF" w:rsidRDefault="00D02ECF" w:rsidP="00D02ECF">
      <w:pPr>
        <w:widowControl w:val="0"/>
        <w:autoSpaceDE w:val="0"/>
        <w:autoSpaceDN w:val="0"/>
        <w:adjustRightInd w:val="0"/>
        <w:ind w:firstLine="709"/>
        <w:jc w:val="both"/>
        <w:rPr>
          <w:rFonts w:ascii="ArialMT" w:eastAsia="Times New Roman" w:hAnsi="ArialMT" w:cs="ArialMT"/>
          <w:sz w:val="24"/>
          <w:szCs w:val="24"/>
          <w:lang w:eastAsia="ru-RU"/>
        </w:rPr>
      </w:pPr>
      <w:r w:rsidRPr="00D02ECF">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D02ECF" w:rsidRPr="00D02ECF" w:rsidRDefault="00D02ECF" w:rsidP="00D02ECF">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u w:val="single"/>
          <w:lang w:eastAsia="ru-RU"/>
        </w:rPr>
        <w:t>Примечание 4:</w:t>
      </w:r>
      <w:r w:rsidRPr="00D02ECF">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D02ECF" w:rsidRPr="00ED2EC1" w:rsidRDefault="00D02ECF" w:rsidP="00D02ECF">
      <w:pPr>
        <w:widowControl w:val="0"/>
        <w:autoSpaceDE w:val="0"/>
        <w:autoSpaceDN w:val="0"/>
        <w:adjustRightInd w:val="0"/>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adjustRightInd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02ECF" w:rsidRPr="00ED2EC1" w:rsidTr="00612BD5">
        <w:tc>
          <w:tcPr>
            <w:tcW w:w="534" w:type="dxa"/>
            <w:tcBorders>
              <w:right w:val="single" w:sz="4" w:space="0" w:color="auto"/>
            </w:tcBorders>
            <w:shd w:val="clear" w:color="auto" w:fill="auto"/>
          </w:tcPr>
          <w:p w:rsidR="00D02ECF" w:rsidRPr="00ED2EC1" w:rsidRDefault="00D02ECF" w:rsidP="00612BD5">
            <w:pPr>
              <w:widowControl w:val="0"/>
              <w:autoSpaceDE w:val="0"/>
              <w:autoSpaceDN w:val="0"/>
              <w:adjustRightInd w:val="0"/>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02ECF" w:rsidRPr="00ED2EC1" w:rsidRDefault="00D02ECF" w:rsidP="00612BD5">
            <w:pPr>
              <w:widowControl w:val="0"/>
              <w:autoSpaceDE w:val="0"/>
              <w:autoSpaceDN w:val="0"/>
              <w:adjustRightInd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выдать на руки в Администрации</w:t>
            </w:r>
          </w:p>
        </w:tc>
      </w:tr>
      <w:tr w:rsidR="00D02ECF" w:rsidRPr="00ED2EC1" w:rsidTr="00612BD5">
        <w:tc>
          <w:tcPr>
            <w:tcW w:w="534" w:type="dxa"/>
            <w:tcBorders>
              <w:right w:val="single" w:sz="4" w:space="0" w:color="auto"/>
            </w:tcBorders>
            <w:shd w:val="clear" w:color="auto" w:fill="auto"/>
          </w:tcPr>
          <w:p w:rsidR="00D02ECF" w:rsidRPr="00ED2EC1" w:rsidRDefault="00D02ECF" w:rsidP="00612BD5">
            <w:pPr>
              <w:widowControl w:val="0"/>
              <w:autoSpaceDE w:val="0"/>
              <w:autoSpaceDN w:val="0"/>
              <w:adjustRightInd w:val="0"/>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02ECF" w:rsidRPr="00ED2EC1" w:rsidRDefault="00D02ECF" w:rsidP="00612BD5">
            <w:pPr>
              <w:widowControl w:val="0"/>
              <w:autoSpaceDE w:val="0"/>
              <w:autoSpaceDN w:val="0"/>
              <w:adjustRightInd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D02ECF" w:rsidRPr="00ED2EC1" w:rsidTr="00612BD5">
        <w:tc>
          <w:tcPr>
            <w:tcW w:w="534" w:type="dxa"/>
            <w:tcBorders>
              <w:right w:val="single" w:sz="4" w:space="0" w:color="auto"/>
            </w:tcBorders>
            <w:shd w:val="clear" w:color="auto" w:fill="auto"/>
          </w:tcPr>
          <w:p w:rsidR="00D02ECF" w:rsidRPr="00ED2EC1" w:rsidRDefault="00D02ECF" w:rsidP="00612BD5">
            <w:pPr>
              <w:widowControl w:val="0"/>
              <w:autoSpaceDE w:val="0"/>
              <w:autoSpaceDN w:val="0"/>
              <w:adjustRightInd w:val="0"/>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D02ECF" w:rsidRPr="00ED2EC1" w:rsidRDefault="00D02ECF" w:rsidP="00612BD5">
            <w:pPr>
              <w:widowControl w:val="0"/>
              <w:autoSpaceDE w:val="0"/>
              <w:autoSpaceDN w:val="0"/>
              <w:adjustRightInd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D02ECF" w:rsidRPr="00ED2EC1" w:rsidTr="00612BD5">
        <w:trPr>
          <w:trHeight w:val="461"/>
        </w:trPr>
        <w:tc>
          <w:tcPr>
            <w:tcW w:w="534" w:type="dxa"/>
            <w:tcBorders>
              <w:right w:val="single" w:sz="4" w:space="0" w:color="auto"/>
            </w:tcBorders>
            <w:shd w:val="clear" w:color="auto" w:fill="auto"/>
          </w:tcPr>
          <w:p w:rsidR="00D02ECF" w:rsidRPr="00ED2EC1" w:rsidRDefault="00D02ECF" w:rsidP="00612BD5">
            <w:pPr>
              <w:widowControl w:val="0"/>
              <w:autoSpaceDE w:val="0"/>
              <w:autoSpaceDN w:val="0"/>
              <w:adjustRightInd w:val="0"/>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D02ECF" w:rsidRPr="00ED2EC1" w:rsidRDefault="00D02ECF" w:rsidP="00612BD5">
            <w:pPr>
              <w:widowControl w:val="0"/>
              <w:autoSpaceDE w:val="0"/>
              <w:autoSpaceDN w:val="0"/>
              <w:adjustRightInd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02ECF" w:rsidRPr="00D02ECF" w:rsidRDefault="00D02ECF" w:rsidP="00D02ECF">
      <w:pPr>
        <w:widowControl w:val="0"/>
        <w:autoSpaceDE w:val="0"/>
        <w:autoSpaceDN w:val="0"/>
        <w:adjustRightInd w:val="0"/>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    </w:t>
      </w:r>
    </w:p>
    <w:p w:rsidR="00D02ECF" w:rsidRPr="00D02ECF" w:rsidRDefault="00D02ECF" w:rsidP="00D02ECF">
      <w:pPr>
        <w:widowControl w:val="0"/>
        <w:autoSpaceDE w:val="0"/>
        <w:autoSpaceDN w:val="0"/>
        <w:adjustRightInd w:val="0"/>
        <w:rPr>
          <w:rFonts w:ascii="Times New Roman" w:eastAsia="Times New Roman" w:hAnsi="Times New Roman" w:cs="Times New Roman"/>
          <w:sz w:val="24"/>
          <w:szCs w:val="24"/>
          <w:lang w:eastAsia="ru-RU"/>
        </w:rPr>
      </w:pPr>
    </w:p>
    <w:p w:rsidR="00D02ECF" w:rsidRPr="00D02ECF" w:rsidRDefault="00D02ECF" w:rsidP="00D02ECF">
      <w:pPr>
        <w:widowControl w:val="0"/>
        <w:autoSpaceDE w:val="0"/>
        <w:autoSpaceDN w:val="0"/>
        <w:adjustRightInd w:val="0"/>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«__» _________ 20__ год</w:t>
      </w:r>
    </w:p>
    <w:p w:rsidR="00D02ECF" w:rsidRPr="00D02ECF" w:rsidRDefault="00D02ECF" w:rsidP="00D02ECF">
      <w:pPr>
        <w:widowControl w:val="0"/>
        <w:autoSpaceDE w:val="0"/>
        <w:autoSpaceDN w:val="0"/>
        <w:adjustRightInd w:val="0"/>
        <w:rPr>
          <w:rFonts w:ascii="Times New Roman" w:eastAsia="Times New Roman" w:hAnsi="Times New Roman" w:cs="Times New Roman"/>
          <w:sz w:val="24"/>
          <w:szCs w:val="24"/>
          <w:lang w:eastAsia="ru-RU"/>
        </w:rPr>
      </w:pPr>
      <w:r w:rsidRPr="00D02ECF">
        <w:rPr>
          <w:rFonts w:ascii="Times New Roman" w:eastAsia="Times New Roman" w:hAnsi="Times New Roman" w:cs="Times New Roman"/>
          <w:sz w:val="24"/>
          <w:szCs w:val="24"/>
          <w:lang w:eastAsia="ru-RU"/>
        </w:rPr>
        <w:t xml:space="preserve">   ________________   ____________________________________</w:t>
      </w:r>
    </w:p>
    <w:p w:rsidR="00D02ECF" w:rsidRPr="00ED2EC1" w:rsidRDefault="00D02ECF" w:rsidP="00D02ECF">
      <w:pPr>
        <w:widowControl w:val="0"/>
        <w:autoSpaceDE w:val="0"/>
        <w:autoSpaceDN w:val="0"/>
        <w:adjustRightInd w:val="0"/>
        <w:rPr>
          <w:rFonts w:ascii="Courier New" w:eastAsia="Times New Roman" w:hAnsi="Courier New" w:cs="Courier New"/>
          <w:sz w:val="24"/>
          <w:szCs w:val="24"/>
          <w:lang w:eastAsia="ru-RU"/>
        </w:rPr>
      </w:pPr>
      <w:r w:rsidRPr="00D02ECF">
        <w:rPr>
          <w:rFonts w:ascii="Times New Roman" w:eastAsia="Times New Roman" w:hAnsi="Times New Roman" w:cs="Times New Roman"/>
          <w:i/>
          <w:sz w:val="24"/>
          <w:szCs w:val="24"/>
          <w:lang w:eastAsia="ru-RU"/>
        </w:rPr>
        <w:t>(подпись заявителя)    Ф.И.О. заявителя</w:t>
      </w:r>
      <w:bookmarkStart w:id="17" w:name="Par588"/>
      <w:bookmarkEnd w:id="17"/>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Согласие на обработку персональных данных</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Я, _______________________________________________________________________,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в  соответствии  с </w:t>
      </w:r>
      <w:hyperlink r:id="rId24" w:history="1">
        <w:r w:rsidRPr="00ED2EC1">
          <w:rPr>
            <w:rFonts w:ascii="Times New Roman" w:eastAsia="Times New Roman" w:hAnsi="Times New Roman" w:cs="Times New Roman"/>
            <w:sz w:val="24"/>
            <w:szCs w:val="24"/>
            <w:lang w:eastAsia="ru-RU"/>
          </w:rPr>
          <w:t>п. 4 ст. 9</w:t>
        </w:r>
      </w:hyperlink>
      <w:r w:rsidRPr="00ED2EC1">
        <w:rPr>
          <w:rFonts w:ascii="Times New Roman" w:eastAsia="Times New Roman" w:hAnsi="Times New Roman" w:cs="Times New Roman"/>
          <w:sz w:val="24"/>
          <w:szCs w:val="24"/>
          <w:lang w:eastAsia="ru-RU"/>
        </w:rPr>
        <w:t xml:space="preserve"> Федерального закона  от  27.07.2006  № 152-ФЗ</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документ, удостоверяющий личность: _______________________________________,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(наименование документа, №, сведения о дате</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выдачи документа и выдавшем его органе)</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(Вариант: ________________________________________________________________,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зарегистрирован ______ по адресу: ________________________________________,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документ, удостоверяющий личность: _______________________________________,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(наименование документа, №, сведения о дате</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выдачи документа и выдавшем его органе)</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подтверждающего полномочия представителя))</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в целях ___________________________________________________________________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(указать цель обработки данных)</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даю согласие _____________________________________________________________,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персональных данных)</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находящемуся по адресу: ____________________________________,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предусмотренных  </w:t>
      </w:r>
      <w:hyperlink r:id="rId25" w:history="1">
        <w:r w:rsidRPr="00ED2EC1">
          <w:rPr>
            <w:rFonts w:ascii="Times New Roman" w:eastAsia="Times New Roman" w:hAnsi="Times New Roman" w:cs="Times New Roman"/>
            <w:sz w:val="24"/>
            <w:szCs w:val="24"/>
            <w:lang w:eastAsia="ru-RU"/>
          </w:rPr>
          <w:t>п.  3  ст. 3</w:t>
        </w:r>
      </w:hyperlink>
      <w:r w:rsidRPr="00ED2EC1">
        <w:rPr>
          <w:rFonts w:ascii="Times New Roman" w:eastAsia="Times New Roman" w:hAnsi="Times New Roman" w:cs="Times New Roman"/>
          <w:sz w:val="24"/>
          <w:szCs w:val="24"/>
          <w:lang w:eastAsia="ru-RU"/>
        </w:rPr>
        <w:t xml:space="preserve"> Федерального закона от 27.07.2006 № 152-ФЗ «О</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персональных данных».</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письменной форме.</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«__» ______________ ____ г.</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Субъект персональных данных:</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_______________/____________________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 xml:space="preserve">   (подпись)         (Ф.И.О.)</w:t>
      </w:r>
    </w:p>
    <w:p w:rsidR="00D02ECF" w:rsidRPr="00ED2EC1" w:rsidRDefault="00D02ECF" w:rsidP="00D02ECF">
      <w:pPr>
        <w:widowControl w:val="0"/>
        <w:autoSpaceDE w:val="0"/>
        <w:autoSpaceDN w:val="0"/>
        <w:ind w:firstLine="540"/>
        <w:jc w:val="both"/>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jc w:val="right"/>
        <w:outlineLvl w:val="1"/>
        <w:rPr>
          <w:rFonts w:ascii="Times New Roman" w:eastAsia="Times New Roman" w:hAnsi="Times New Roman" w:cs="Times New Roman"/>
          <w:sz w:val="24"/>
          <w:szCs w:val="24"/>
          <w:lang w:eastAsia="ru-RU"/>
        </w:rPr>
      </w:pPr>
    </w:p>
    <w:p w:rsidR="00D02ECF" w:rsidRPr="00ED2EC1" w:rsidRDefault="00D02ECF" w:rsidP="00D02ECF">
      <w:pPr>
        <w:widowControl w:val="0"/>
        <w:autoSpaceDE w:val="0"/>
        <w:autoSpaceDN w:val="0"/>
        <w:jc w:val="right"/>
        <w:outlineLvl w:val="1"/>
        <w:rPr>
          <w:rFonts w:eastAsia="Times New Roman"/>
          <w:sz w:val="24"/>
          <w:szCs w:val="24"/>
          <w:lang w:eastAsia="ru-RU"/>
        </w:rPr>
      </w:pPr>
    </w:p>
    <w:p w:rsidR="00D02ECF" w:rsidRPr="00ED2EC1" w:rsidRDefault="00D02ECF" w:rsidP="00D02ECF">
      <w:pPr>
        <w:widowControl w:val="0"/>
        <w:autoSpaceDE w:val="0"/>
        <w:autoSpaceDN w:val="0"/>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bookmarkStart w:id="18" w:name="_GoBack"/>
      <w:bookmarkEnd w:id="18"/>
      <w:r w:rsidRPr="00ED2EC1">
        <w:rPr>
          <w:rFonts w:ascii="Times New Roman" w:eastAsia="Times New Roman" w:hAnsi="Times New Roman" w:cs="Times New Roman"/>
          <w:sz w:val="24"/>
          <w:szCs w:val="24"/>
          <w:lang w:eastAsia="ru-RU"/>
        </w:rPr>
        <w:lastRenderedPageBreak/>
        <w:t>Приложение 2</w:t>
      </w:r>
    </w:p>
    <w:p w:rsidR="00D02ECF" w:rsidRPr="00ED2EC1" w:rsidRDefault="00D02ECF" w:rsidP="00D02ECF">
      <w:pPr>
        <w:widowControl w:val="0"/>
        <w:autoSpaceDE w:val="0"/>
        <w:autoSpaceDN w:val="0"/>
        <w:jc w:val="right"/>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к административному регламенту</w:t>
      </w:r>
    </w:p>
    <w:p w:rsidR="00D02ECF" w:rsidRPr="00ED2EC1" w:rsidRDefault="00D02ECF" w:rsidP="00D02ECF">
      <w:pPr>
        <w:widowControl w:val="0"/>
        <w:autoSpaceDE w:val="0"/>
        <w:autoSpaceDN w:val="0"/>
        <w:rPr>
          <w:rFonts w:eastAsia="Times New Roman"/>
          <w:sz w:val="24"/>
          <w:szCs w:val="24"/>
          <w:lang w:eastAsia="ru-RU"/>
        </w:rPr>
      </w:pP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Courier New" w:eastAsia="Times New Roman" w:hAnsi="Courier New" w:cs="Courier New"/>
          <w:sz w:val="24"/>
          <w:szCs w:val="24"/>
          <w:lang w:eastAsia="ru-RU"/>
        </w:rPr>
        <w:t xml:space="preserve">                                               (</w:t>
      </w:r>
      <w:r w:rsidRPr="00ED2EC1">
        <w:rPr>
          <w:rFonts w:ascii="Times New Roman" w:eastAsia="Times New Roman" w:hAnsi="Times New Roman" w:cs="Times New Roman"/>
          <w:sz w:val="24"/>
          <w:szCs w:val="24"/>
          <w:lang w:eastAsia="ru-RU"/>
        </w:rPr>
        <w:t>контактные данные заявителя адрес, телефон)</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РЕШЕНИЕ</w:t>
      </w:r>
    </w:p>
    <w:p w:rsidR="00D02ECF" w:rsidRPr="00ED2EC1" w:rsidRDefault="00D02ECF" w:rsidP="00D02ECF">
      <w:pPr>
        <w:widowControl w:val="0"/>
        <w:autoSpaceDE w:val="0"/>
        <w:autoSpaceDN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(постановление, распоряжение и т.п.)</w:t>
      </w:r>
    </w:p>
    <w:p w:rsidR="00D02ECF" w:rsidRPr="00ED2EC1" w:rsidRDefault="00D02ECF" w:rsidP="00D02ECF">
      <w:pPr>
        <w:widowControl w:val="0"/>
        <w:autoSpaceDE w:val="0"/>
        <w:autoSpaceDN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Глава Администрации                                                                     ____________________________</w:t>
      </w:r>
    </w:p>
    <w:p w:rsidR="00D02ECF" w:rsidRPr="00ED2EC1" w:rsidRDefault="00D02ECF" w:rsidP="00D02ECF">
      <w:pPr>
        <w:widowControl w:val="0"/>
        <w:autoSpaceDE w:val="0"/>
        <w:autoSpaceDN w:val="0"/>
        <w:jc w:val="right"/>
        <w:outlineLvl w:val="1"/>
        <w:rPr>
          <w:rFonts w:eastAsia="Times New Roman"/>
          <w:sz w:val="24"/>
          <w:szCs w:val="24"/>
          <w:lang w:eastAsia="ru-RU"/>
        </w:rPr>
      </w:pPr>
    </w:p>
    <w:p w:rsidR="00D02ECF" w:rsidRPr="00ED2EC1" w:rsidRDefault="00D02ECF" w:rsidP="00D02ECF">
      <w:pPr>
        <w:widowControl w:val="0"/>
        <w:autoSpaceDE w:val="0"/>
        <w:autoSpaceDN w:val="0"/>
        <w:jc w:val="right"/>
        <w:outlineLvl w:val="1"/>
        <w:rPr>
          <w:rFonts w:eastAsia="Times New Roman"/>
          <w:sz w:val="24"/>
          <w:szCs w:val="24"/>
          <w:lang w:eastAsia="ru-RU"/>
        </w:rPr>
      </w:pPr>
    </w:p>
    <w:p w:rsidR="00D02ECF" w:rsidRPr="00ED2EC1" w:rsidRDefault="00D02ECF" w:rsidP="00D02ECF">
      <w:pPr>
        <w:widowControl w:val="0"/>
        <w:autoSpaceDE w:val="0"/>
        <w:autoSpaceDN w:val="0"/>
        <w:jc w:val="right"/>
        <w:outlineLvl w:val="1"/>
        <w:rPr>
          <w:rFonts w:eastAsia="Times New Roman"/>
          <w:sz w:val="24"/>
          <w:szCs w:val="24"/>
          <w:lang w:eastAsia="ru-RU"/>
        </w:rPr>
      </w:pPr>
    </w:p>
    <w:p w:rsidR="00D02ECF" w:rsidRPr="00ED2EC1" w:rsidRDefault="00D02ECF" w:rsidP="00D02ECF">
      <w:pPr>
        <w:widowControl w:val="0"/>
        <w:autoSpaceDE w:val="0"/>
        <w:autoSpaceDN w:val="0"/>
        <w:jc w:val="right"/>
        <w:outlineLvl w:val="1"/>
        <w:rPr>
          <w:rFonts w:eastAsia="Times New Roman"/>
          <w:sz w:val="24"/>
          <w:szCs w:val="24"/>
          <w:lang w:eastAsia="ru-RU"/>
        </w:rPr>
      </w:pPr>
    </w:p>
    <w:p w:rsidR="00D02ECF" w:rsidRPr="00ED2EC1" w:rsidRDefault="00D02ECF" w:rsidP="00D02ECF">
      <w:pPr>
        <w:widowControl w:val="0"/>
        <w:autoSpaceDE w:val="0"/>
        <w:autoSpaceDN w:val="0"/>
        <w:jc w:val="right"/>
        <w:outlineLvl w:val="1"/>
        <w:rPr>
          <w:rFonts w:eastAsia="Times New Roman"/>
          <w:sz w:val="24"/>
          <w:szCs w:val="24"/>
          <w:lang w:eastAsia="ru-RU"/>
        </w:rPr>
      </w:pPr>
    </w:p>
    <w:p w:rsidR="00D02ECF" w:rsidRPr="00ED2EC1" w:rsidRDefault="00D02ECF" w:rsidP="00D02ECF">
      <w:pPr>
        <w:widowControl w:val="0"/>
        <w:autoSpaceDE w:val="0"/>
        <w:autoSpaceDN w:val="0"/>
        <w:jc w:val="right"/>
        <w:outlineLvl w:val="1"/>
        <w:rPr>
          <w:rFonts w:eastAsia="Times New Roman"/>
          <w:sz w:val="24"/>
          <w:szCs w:val="24"/>
          <w:lang w:eastAsia="ru-RU"/>
        </w:rPr>
      </w:pPr>
    </w:p>
    <w:p w:rsidR="00D02ECF" w:rsidRPr="00ED2EC1" w:rsidRDefault="00D02ECF" w:rsidP="00D02ECF">
      <w:pPr>
        <w:widowControl w:val="0"/>
        <w:autoSpaceDE w:val="0"/>
        <w:autoSpaceDN w:val="0"/>
        <w:jc w:val="right"/>
        <w:outlineLvl w:val="1"/>
        <w:rPr>
          <w:rFonts w:eastAsia="Times New Roman"/>
          <w:sz w:val="24"/>
          <w:szCs w:val="24"/>
          <w:lang w:eastAsia="ru-RU"/>
        </w:rPr>
        <w:sectPr w:rsidR="00D02ECF" w:rsidRPr="00ED2EC1" w:rsidSect="004D120B">
          <w:headerReference w:type="default" r:id="rId26"/>
          <w:footerReference w:type="default" r:id="rId27"/>
          <w:pgSz w:w="11906" w:h="16838"/>
          <w:pgMar w:top="1134" w:right="850" w:bottom="1134" w:left="1134" w:header="708" w:footer="708" w:gutter="0"/>
          <w:cols w:space="708"/>
          <w:titlePg/>
          <w:docGrid w:linePitch="360"/>
        </w:sectPr>
      </w:pPr>
    </w:p>
    <w:p w:rsidR="00D02ECF" w:rsidRPr="00ED2EC1" w:rsidRDefault="00D02ECF" w:rsidP="00D02ECF">
      <w:pPr>
        <w:widowControl w:val="0"/>
        <w:autoSpaceDE w:val="0"/>
        <w:autoSpaceDN w:val="0"/>
        <w:jc w:val="right"/>
        <w:outlineLvl w:val="1"/>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lastRenderedPageBreak/>
        <w:t>Приложение 3</w:t>
      </w:r>
    </w:p>
    <w:p w:rsidR="00D02ECF" w:rsidRPr="00ED2EC1" w:rsidRDefault="00D02ECF" w:rsidP="00D02ECF">
      <w:pPr>
        <w:widowControl w:val="0"/>
        <w:autoSpaceDE w:val="0"/>
        <w:autoSpaceDN w:val="0"/>
        <w:jc w:val="right"/>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к административному регламенту</w:t>
      </w:r>
    </w:p>
    <w:p w:rsidR="00D02ECF" w:rsidRPr="00ED2EC1" w:rsidRDefault="00D02ECF" w:rsidP="00D02ECF">
      <w:pPr>
        <w:widowControl w:val="0"/>
        <w:autoSpaceDE w:val="0"/>
        <w:autoSpaceDN w:val="0"/>
        <w:rPr>
          <w:rFonts w:eastAsia="Times New Roman"/>
          <w:sz w:val="24"/>
          <w:szCs w:val="24"/>
          <w:lang w:eastAsia="ru-RU"/>
        </w:rPr>
      </w:pP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 xml:space="preserve">                                               ____________________________</w:t>
      </w: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r w:rsidRPr="00ED2EC1">
        <w:rPr>
          <w:rFonts w:ascii="Courier New" w:eastAsia="Times New Roman" w:hAnsi="Courier New" w:cs="Courier New"/>
          <w:sz w:val="24"/>
          <w:szCs w:val="24"/>
          <w:lang w:eastAsia="ru-RU"/>
        </w:rPr>
        <w:t xml:space="preserve">                                               </w:t>
      </w:r>
      <w:r w:rsidRPr="00ED2EC1">
        <w:rPr>
          <w:rFonts w:ascii="Times New Roman" w:eastAsia="Times New Roman" w:hAnsi="Times New Roman" w:cs="Times New Roman"/>
          <w:sz w:val="24"/>
          <w:szCs w:val="24"/>
          <w:lang w:eastAsia="ru-RU"/>
        </w:rPr>
        <w:t>(контактные данные заявителя адрес, телефон)</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РЕШЕНИЕ</w:t>
      </w:r>
    </w:p>
    <w:p w:rsidR="00D02ECF" w:rsidRPr="00ED2EC1" w:rsidRDefault="00D02ECF" w:rsidP="00D02ECF">
      <w:pPr>
        <w:widowControl w:val="0"/>
        <w:autoSpaceDE w:val="0"/>
        <w:autoSpaceDN w:val="0"/>
        <w:rPr>
          <w:rFonts w:ascii="Times New Roman" w:eastAsia="Times New Roman" w:hAnsi="Times New Roman" w:cs="Times New Roman"/>
          <w:sz w:val="24"/>
          <w:szCs w:val="24"/>
          <w:lang w:eastAsia="ru-RU"/>
        </w:rPr>
      </w:pPr>
      <w:r w:rsidRPr="00ED2EC1">
        <w:rPr>
          <w:rFonts w:ascii="Times New Roman" w:eastAsia="Times New Roman" w:hAnsi="Times New Roman" w:cs="Times New Roman"/>
          <w:sz w:val="24"/>
          <w:szCs w:val="24"/>
          <w:lang w:eastAsia="ru-RU"/>
        </w:rPr>
        <w:t>об отказе в предоставлении муниципальной услуги</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rPr>
          <w:rFonts w:ascii="Courier New" w:eastAsia="Times New Roman" w:hAnsi="Courier New" w:cs="Courier New"/>
          <w:sz w:val="24"/>
          <w:szCs w:val="24"/>
          <w:lang w:eastAsia="ru-RU"/>
        </w:rPr>
      </w:pPr>
      <w:r w:rsidRPr="00ED2EC1">
        <w:rPr>
          <w:rFonts w:ascii="Courier New" w:eastAsia="Times New Roman" w:hAnsi="Courier New" w:cs="Courier New"/>
          <w:sz w:val="24"/>
          <w:szCs w:val="24"/>
          <w:lang w:eastAsia="ru-RU"/>
        </w:rPr>
        <w:t>___________________________________________________________________________</w:t>
      </w:r>
    </w:p>
    <w:p w:rsidR="00D02ECF" w:rsidRPr="00ED2EC1" w:rsidRDefault="00D02ECF" w:rsidP="00D02ECF">
      <w:pPr>
        <w:widowControl w:val="0"/>
        <w:autoSpaceDE w:val="0"/>
        <w:autoSpaceDN w:val="0"/>
        <w:jc w:val="both"/>
        <w:rPr>
          <w:rFonts w:ascii="Courier New" w:eastAsia="Times New Roman" w:hAnsi="Courier New" w:cs="Courier New"/>
          <w:sz w:val="24"/>
          <w:szCs w:val="24"/>
          <w:lang w:eastAsia="ru-RU"/>
        </w:rPr>
      </w:pPr>
    </w:p>
    <w:p w:rsidR="00D02ECF" w:rsidRPr="00ED2EC1" w:rsidRDefault="00D02ECF" w:rsidP="00D02ECF">
      <w:pPr>
        <w:widowControl w:val="0"/>
        <w:autoSpaceDE w:val="0"/>
        <w:autoSpaceDN w:val="0"/>
        <w:jc w:val="both"/>
        <w:rPr>
          <w:rFonts w:ascii="Times New Roman" w:eastAsia="Times New Roman" w:hAnsi="Times New Roman" w:cs="Times New Roman"/>
          <w:sz w:val="24"/>
          <w:szCs w:val="24"/>
          <w:lang w:eastAsia="ru-RU"/>
        </w:rPr>
      </w:pPr>
    </w:p>
    <w:p w:rsidR="00C92738" w:rsidRDefault="00D02ECF" w:rsidP="00D02ECF">
      <w:pPr>
        <w:jc w:val="both"/>
        <w:rPr>
          <w:rFonts w:ascii="Times New Roman" w:hAnsi="Times New Roman" w:cs="Times New Roman"/>
          <w:b/>
          <w:bCs/>
          <w:sz w:val="28"/>
          <w:szCs w:val="28"/>
        </w:rPr>
      </w:pPr>
      <w:r w:rsidRPr="00ED2EC1">
        <w:rPr>
          <w:rFonts w:ascii="Times New Roman" w:eastAsia="Times New Roman" w:hAnsi="Times New Roman" w:cs="Times New Roman"/>
          <w:sz w:val="24"/>
          <w:szCs w:val="24"/>
          <w:lang w:eastAsia="ru-RU"/>
        </w:rPr>
        <w:t xml:space="preserve">Глава Администрации                         </w:t>
      </w:r>
      <w:r w:rsidRPr="00ED2EC1">
        <w:rPr>
          <w:rFonts w:ascii="Times New Roman" w:eastAsia="Times New Roman" w:hAnsi="Times New Roman" w:cs="Times New Roman"/>
          <w:sz w:val="24"/>
          <w:szCs w:val="24"/>
          <w:lang w:eastAsia="ru-RU"/>
        </w:rPr>
        <w:tab/>
      </w:r>
      <w:r w:rsidRPr="00ED2EC1">
        <w:rPr>
          <w:rFonts w:ascii="Times New Roman" w:eastAsia="Times New Roman" w:hAnsi="Times New Roman" w:cs="Times New Roman"/>
          <w:sz w:val="24"/>
          <w:szCs w:val="24"/>
          <w:lang w:eastAsia="ru-RU"/>
        </w:rPr>
        <w:tab/>
      </w:r>
      <w:r w:rsidRPr="00ED2EC1">
        <w:rPr>
          <w:rFonts w:ascii="Times New Roman" w:eastAsia="Times New Roman" w:hAnsi="Times New Roman" w:cs="Times New Roman"/>
          <w:sz w:val="24"/>
          <w:szCs w:val="24"/>
          <w:lang w:eastAsia="ru-RU"/>
        </w:rPr>
        <w:tab/>
      </w:r>
      <w:r w:rsidRPr="00ED2EC1">
        <w:rPr>
          <w:rFonts w:ascii="Times New Roman" w:eastAsia="Times New Roman" w:hAnsi="Times New Roman" w:cs="Times New Roman"/>
          <w:sz w:val="24"/>
          <w:szCs w:val="24"/>
          <w:lang w:eastAsia="ru-RU"/>
        </w:rPr>
        <w:tab/>
        <w:t xml:space="preserve">   ___</w:t>
      </w:r>
    </w:p>
    <w:sectPr w:rsidR="00C92738" w:rsidSect="00AC2E7E">
      <w:headerReference w:type="default" r:id="rId28"/>
      <w:footerReference w:type="default" r:id="rId2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D9" w:rsidRDefault="006C17D9" w:rsidP="007E3584">
      <w:r>
        <w:separator/>
      </w:r>
    </w:p>
  </w:endnote>
  <w:endnote w:type="continuationSeparator" w:id="0">
    <w:p w:rsidR="006C17D9" w:rsidRDefault="006C17D9" w:rsidP="007E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F" w:rsidRDefault="00D02ECF">
    <w:pPr>
      <w:pStyle w:val="ab"/>
      <w:jc w:val="center"/>
    </w:pPr>
  </w:p>
  <w:p w:rsidR="00D02ECF" w:rsidRDefault="00D02EC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Default="007E3584">
    <w:pPr>
      <w:pStyle w:val="ab"/>
      <w:jc w:val="center"/>
    </w:pPr>
  </w:p>
  <w:p w:rsidR="007E3584" w:rsidRDefault="007E35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D9" w:rsidRDefault="006C17D9" w:rsidP="007E3584">
      <w:r>
        <w:separator/>
      </w:r>
    </w:p>
  </w:footnote>
  <w:footnote w:type="continuationSeparator" w:id="0">
    <w:p w:rsidR="006C17D9" w:rsidRDefault="006C17D9" w:rsidP="007E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ECF" w:rsidRPr="00292D6B" w:rsidRDefault="00D02ECF">
    <w:pPr>
      <w:pStyle w:val="a9"/>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Pr>
        <w:rFonts w:ascii="Times New Roman" w:hAnsi="Times New Roman"/>
        <w:noProof/>
      </w:rPr>
      <w:t>27</w:t>
    </w:r>
    <w:r w:rsidRPr="00292D6B">
      <w:rPr>
        <w:rFonts w:ascii="Times New Roman" w:hAnsi="Times New Roman"/>
      </w:rPr>
      <w:fldChar w:fldCharType="end"/>
    </w:r>
  </w:p>
  <w:p w:rsidR="00D02ECF" w:rsidRDefault="00D02EC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584" w:rsidRPr="00292D6B" w:rsidRDefault="007E3584">
    <w:pPr>
      <w:pStyle w:val="a9"/>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D02ECF">
      <w:rPr>
        <w:rFonts w:ascii="Times New Roman" w:hAnsi="Times New Roman"/>
        <w:noProof/>
      </w:rPr>
      <w:t>28</w:t>
    </w:r>
    <w:r w:rsidRPr="00292D6B">
      <w:rPr>
        <w:rFonts w:ascii="Times New Roman" w:hAnsi="Times New Roman"/>
      </w:rPr>
      <w:fldChar w:fldCharType="end"/>
    </w:r>
  </w:p>
  <w:p w:rsidR="007E3584" w:rsidRDefault="007E358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9"/>
  </w:num>
  <w:num w:numId="6">
    <w:abstractNumId w:val="1"/>
  </w:num>
  <w:num w:numId="7">
    <w:abstractNumId w:val="2"/>
  </w:num>
  <w:num w:numId="8">
    <w:abstractNumId w:val="7"/>
  </w:num>
  <w:num w:numId="9">
    <w:abstractNumId w:val="4"/>
  </w:num>
  <w:num w:numId="10">
    <w:abstractNumId w:val="8"/>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50"/>
    <w:rsid w:val="00005D5F"/>
    <w:rsid w:val="00007571"/>
    <w:rsid w:val="000750E6"/>
    <w:rsid w:val="00131C9D"/>
    <w:rsid w:val="00150619"/>
    <w:rsid w:val="00175781"/>
    <w:rsid w:val="00194DCD"/>
    <w:rsid w:val="001A4583"/>
    <w:rsid w:val="002068A4"/>
    <w:rsid w:val="002206E9"/>
    <w:rsid w:val="00223736"/>
    <w:rsid w:val="00265599"/>
    <w:rsid w:val="002837C4"/>
    <w:rsid w:val="00292F2E"/>
    <w:rsid w:val="002B2753"/>
    <w:rsid w:val="002B40F1"/>
    <w:rsid w:val="00306744"/>
    <w:rsid w:val="00373B2B"/>
    <w:rsid w:val="00374487"/>
    <w:rsid w:val="00375C1B"/>
    <w:rsid w:val="00381FA5"/>
    <w:rsid w:val="003A2BE8"/>
    <w:rsid w:val="003E303A"/>
    <w:rsid w:val="003F089A"/>
    <w:rsid w:val="0043597E"/>
    <w:rsid w:val="00483B7D"/>
    <w:rsid w:val="00496A6C"/>
    <w:rsid w:val="004A2207"/>
    <w:rsid w:val="004D46E3"/>
    <w:rsid w:val="004E4742"/>
    <w:rsid w:val="004F2C54"/>
    <w:rsid w:val="004F6DB0"/>
    <w:rsid w:val="005076F1"/>
    <w:rsid w:val="00520BA2"/>
    <w:rsid w:val="0053179A"/>
    <w:rsid w:val="00557C8F"/>
    <w:rsid w:val="005C5EF4"/>
    <w:rsid w:val="00632927"/>
    <w:rsid w:val="006345F2"/>
    <w:rsid w:val="006505A0"/>
    <w:rsid w:val="006664D2"/>
    <w:rsid w:val="0069518A"/>
    <w:rsid w:val="006C17D9"/>
    <w:rsid w:val="006C7CD7"/>
    <w:rsid w:val="00700491"/>
    <w:rsid w:val="00740394"/>
    <w:rsid w:val="0075095C"/>
    <w:rsid w:val="00771511"/>
    <w:rsid w:val="00784E35"/>
    <w:rsid w:val="00792CD8"/>
    <w:rsid w:val="0079563E"/>
    <w:rsid w:val="007C478C"/>
    <w:rsid w:val="007C575F"/>
    <w:rsid w:val="007E3584"/>
    <w:rsid w:val="007F4250"/>
    <w:rsid w:val="00805EA4"/>
    <w:rsid w:val="008151AD"/>
    <w:rsid w:val="00860E15"/>
    <w:rsid w:val="008671EC"/>
    <w:rsid w:val="008711F5"/>
    <w:rsid w:val="00883BA9"/>
    <w:rsid w:val="00891135"/>
    <w:rsid w:val="008938EE"/>
    <w:rsid w:val="008967F7"/>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2E7E"/>
    <w:rsid w:val="00AC31CE"/>
    <w:rsid w:val="00AE7222"/>
    <w:rsid w:val="00B027F7"/>
    <w:rsid w:val="00B1515B"/>
    <w:rsid w:val="00B16068"/>
    <w:rsid w:val="00B16987"/>
    <w:rsid w:val="00B53B2B"/>
    <w:rsid w:val="00B66D9F"/>
    <w:rsid w:val="00BC4C7D"/>
    <w:rsid w:val="00BF00FC"/>
    <w:rsid w:val="00C92738"/>
    <w:rsid w:val="00CF5AF5"/>
    <w:rsid w:val="00D02ECF"/>
    <w:rsid w:val="00DA0EFE"/>
    <w:rsid w:val="00DB7C7C"/>
    <w:rsid w:val="00DD7631"/>
    <w:rsid w:val="00DF30DA"/>
    <w:rsid w:val="00E10568"/>
    <w:rsid w:val="00E60DE1"/>
    <w:rsid w:val="00E96913"/>
    <w:rsid w:val="00EF5190"/>
    <w:rsid w:val="00F25EE5"/>
    <w:rsid w:val="00F35207"/>
    <w:rsid w:val="00F37E9A"/>
    <w:rsid w:val="00F73F53"/>
    <w:rsid w:val="00F901C3"/>
    <w:rsid w:val="00FB2A90"/>
    <w:rsid w:val="00FB7E27"/>
    <w:rsid w:val="00FD33D8"/>
    <w:rsid w:val="00FD7335"/>
    <w:rsid w:val="00FE3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D06E6B"/>
  <w15:docId w15:val="{46B54B19-C5A2-4B0D-ADF8-3129544D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250"/>
    <w:pPr>
      <w:jc w:val="center"/>
    </w:pPr>
    <w:rPr>
      <w:rFonts w:ascii="Calibri" w:hAnsi="Calibri" w:cs="Calibri"/>
      <w:sz w:val="22"/>
      <w:szCs w:val="22"/>
      <w:lang w:eastAsia="en-US"/>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uiPriority w:val="99"/>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7F4250"/>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character" w:customStyle="1" w:styleId="20">
    <w:name w:val="Заголовок 2 Знак"/>
    <w:link w:val="2"/>
    <w:rsid w:val="00007571"/>
    <w:rPr>
      <w:rFonts w:eastAsia="Times New Roman"/>
      <w:b/>
      <w:bCs/>
      <w:snapToGrid w:val="0"/>
      <w:sz w:val="28"/>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footnote reference"/>
    <w:uiPriority w:val="99"/>
    <w:semiHidden/>
    <w:unhideWhenUsed/>
    <w:rsid w:val="007E3584"/>
    <w:rPr>
      <w:vertAlign w:val="superscript"/>
    </w:rPr>
  </w:style>
  <w:style w:type="paragraph" w:customStyle="1" w:styleId="ConsPlusTitle">
    <w:name w:val="ConsPlusTitle"/>
    <w:rsid w:val="007E3584"/>
    <w:pPr>
      <w:widowControl w:val="0"/>
      <w:autoSpaceDE w:val="0"/>
      <w:autoSpaceDN w:val="0"/>
      <w:adjustRightInd w:val="0"/>
    </w:pPr>
    <w:rPr>
      <w:rFonts w:eastAsia="Times New Roman"/>
      <w:b/>
      <w:bCs/>
      <w:sz w:val="24"/>
      <w:szCs w:val="24"/>
    </w:rPr>
  </w:style>
  <w:style w:type="paragraph" w:styleId="a9">
    <w:name w:val="header"/>
    <w:basedOn w:val="a"/>
    <w:link w:val="aa"/>
    <w:uiPriority w:val="99"/>
    <w:unhideWhenUsed/>
    <w:rsid w:val="007E3584"/>
    <w:pPr>
      <w:tabs>
        <w:tab w:val="center" w:pos="4677"/>
        <w:tab w:val="right" w:pos="9355"/>
      </w:tabs>
      <w:jc w:val="left"/>
    </w:pPr>
    <w:rPr>
      <w:rFonts w:eastAsia="Times New Roman" w:cs="Times New Roman"/>
      <w:lang w:eastAsia="ru-RU"/>
    </w:rPr>
  </w:style>
  <w:style w:type="character" w:customStyle="1" w:styleId="aa">
    <w:name w:val="Верхний колонтитул Знак"/>
    <w:link w:val="a9"/>
    <w:uiPriority w:val="99"/>
    <w:rsid w:val="007E3584"/>
    <w:rPr>
      <w:rFonts w:ascii="Calibri" w:eastAsia="Times New Roman" w:hAnsi="Calibri"/>
      <w:sz w:val="22"/>
      <w:szCs w:val="22"/>
    </w:rPr>
  </w:style>
  <w:style w:type="paragraph" w:styleId="ab">
    <w:name w:val="footer"/>
    <w:basedOn w:val="a"/>
    <w:link w:val="ac"/>
    <w:uiPriority w:val="99"/>
    <w:unhideWhenUsed/>
    <w:rsid w:val="007E3584"/>
    <w:pPr>
      <w:tabs>
        <w:tab w:val="center" w:pos="4677"/>
        <w:tab w:val="right" w:pos="9355"/>
      </w:tabs>
      <w:jc w:val="left"/>
    </w:pPr>
    <w:rPr>
      <w:rFonts w:eastAsia="Times New Roman" w:cs="Times New Roman"/>
      <w:lang w:eastAsia="ru-RU"/>
    </w:rPr>
  </w:style>
  <w:style w:type="character" w:customStyle="1" w:styleId="ac">
    <w:name w:val="Нижний колонтитул Знак"/>
    <w:link w:val="ab"/>
    <w:uiPriority w:val="99"/>
    <w:rsid w:val="007E3584"/>
    <w:rPr>
      <w:rFonts w:ascii="Calibri" w:eastAsia="Times New Roman" w:hAnsi="Calibri"/>
      <w:sz w:val="22"/>
      <w:szCs w:val="22"/>
    </w:rPr>
  </w:style>
  <w:style w:type="paragraph" w:styleId="ad">
    <w:name w:val="List Paragraph"/>
    <w:basedOn w:val="a"/>
    <w:qFormat/>
    <w:rsid w:val="007E3584"/>
    <w:pPr>
      <w:spacing w:after="200" w:line="276" w:lineRule="auto"/>
      <w:ind w:left="72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image" Target="media/image1.emf"/><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header" Target="header2.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13778</Words>
  <Characters>78537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18</cp:revision>
  <cp:lastPrinted>2022-03-15T09:04:00Z</cp:lastPrinted>
  <dcterms:created xsi:type="dcterms:W3CDTF">2020-01-21T08:31:00Z</dcterms:created>
  <dcterms:modified xsi:type="dcterms:W3CDTF">2022-03-15T09:04:00Z</dcterms:modified>
</cp:coreProperties>
</file>