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CE" w:rsidRPr="008D5FB9" w:rsidRDefault="002B18CE" w:rsidP="00F9609D">
      <w:bookmarkStart w:id="0" w:name="_GoBack"/>
      <w:bookmarkEnd w:id="0"/>
    </w:p>
    <w:p w:rsidR="002B18CE" w:rsidRPr="008D5FB9" w:rsidRDefault="002B18CE" w:rsidP="00F9609D">
      <w:pPr>
        <w:jc w:val="center"/>
        <w:outlineLvl w:val="0"/>
        <w:rPr>
          <w:b/>
          <w:color w:val="000000"/>
        </w:rPr>
      </w:pPr>
      <w:r>
        <w:rPr>
          <w:b/>
          <w:color w:val="000000"/>
        </w:rPr>
        <w:t>Местная а</w:t>
      </w:r>
      <w:r w:rsidRPr="008D5FB9">
        <w:rPr>
          <w:b/>
          <w:color w:val="000000"/>
        </w:rPr>
        <w:t xml:space="preserve">дминистрация муниципального образования </w:t>
      </w:r>
    </w:p>
    <w:p w:rsidR="002B18CE" w:rsidRPr="008D5FB9" w:rsidRDefault="002B18CE" w:rsidP="002A7120">
      <w:pPr>
        <w:ind w:firstLine="708"/>
        <w:jc w:val="center"/>
        <w:rPr>
          <w:b/>
          <w:color w:val="000000"/>
        </w:rPr>
      </w:pPr>
      <w:r>
        <w:rPr>
          <w:b/>
          <w:color w:val="000000"/>
        </w:rPr>
        <w:t>Лебяженское</w:t>
      </w:r>
      <w:r w:rsidRPr="008D5FB9">
        <w:rPr>
          <w:b/>
          <w:color w:val="000000"/>
        </w:rPr>
        <w:t xml:space="preserve"> городское поселение</w:t>
      </w:r>
      <w:r>
        <w:rPr>
          <w:b/>
          <w:color w:val="000000"/>
        </w:rPr>
        <w:t xml:space="preserve"> м</w:t>
      </w:r>
      <w:r w:rsidRPr="008D5FB9">
        <w:rPr>
          <w:b/>
          <w:color w:val="000000"/>
        </w:rPr>
        <w:t xml:space="preserve">униципального образования </w:t>
      </w:r>
      <w:r>
        <w:rPr>
          <w:b/>
          <w:color w:val="000000"/>
        </w:rPr>
        <w:t xml:space="preserve"> </w:t>
      </w:r>
    </w:p>
    <w:p w:rsidR="002B18CE" w:rsidRPr="004F7BAB" w:rsidRDefault="002B18CE" w:rsidP="004F7BAB">
      <w:pPr>
        <w:jc w:val="center"/>
        <w:outlineLvl w:val="0"/>
        <w:rPr>
          <w:b/>
          <w:color w:val="000000"/>
        </w:rPr>
      </w:pPr>
      <w:r w:rsidRPr="008D5FB9">
        <w:rPr>
          <w:b/>
          <w:color w:val="000000"/>
        </w:rPr>
        <w:t>Ломоносовского муниципального района</w:t>
      </w:r>
      <w:r>
        <w:rPr>
          <w:b/>
          <w:color w:val="000000"/>
        </w:rPr>
        <w:t xml:space="preserve"> Ленинградской области</w:t>
      </w:r>
    </w:p>
    <w:p w:rsidR="002B18CE" w:rsidRDefault="002B18CE" w:rsidP="00F9609D">
      <w:pPr>
        <w:pStyle w:val="Heading6"/>
        <w:jc w:val="center"/>
        <w:rPr>
          <w:b w:val="0"/>
          <w:color w:val="000000"/>
          <w:sz w:val="24"/>
          <w:szCs w:val="24"/>
        </w:rPr>
      </w:pPr>
      <w:r w:rsidRPr="008D5FB9">
        <w:rPr>
          <w:b w:val="0"/>
          <w:color w:val="000000"/>
          <w:sz w:val="24"/>
          <w:szCs w:val="24"/>
        </w:rPr>
        <w:t>ПОСТАНОВЛЕНИЕ</w:t>
      </w:r>
    </w:p>
    <w:p w:rsidR="002B18CE" w:rsidRDefault="002B18CE" w:rsidP="002A7120">
      <w:r>
        <w:t>08.02.2018                                                                                                               № 65</w:t>
      </w:r>
    </w:p>
    <w:p w:rsidR="002B18CE" w:rsidRPr="002A7120" w:rsidRDefault="002B18CE" w:rsidP="002A7120"/>
    <w:p w:rsidR="002B18CE" w:rsidRPr="008D5FB9" w:rsidRDefault="002B18CE" w:rsidP="004C3C5B">
      <w:pPr>
        <w:pStyle w:val="Heading1"/>
        <w:tabs>
          <w:tab w:val="left" w:pos="708"/>
        </w:tabs>
        <w:ind w:left="-360" w:right="-441"/>
        <w:jc w:val="center"/>
        <w:rPr>
          <w:rFonts w:ascii="Times New Roman" w:hAnsi="Times New Roman"/>
          <w:szCs w:val="24"/>
        </w:rPr>
      </w:pPr>
    </w:p>
    <w:tbl>
      <w:tblPr>
        <w:tblW w:w="9709" w:type="dxa"/>
        <w:tblLayout w:type="fixed"/>
        <w:tblCellMar>
          <w:left w:w="70" w:type="dxa"/>
          <w:right w:w="70" w:type="dxa"/>
        </w:tblCellMar>
        <w:tblLook w:val="0000"/>
      </w:tblPr>
      <w:tblGrid>
        <w:gridCol w:w="5173"/>
        <w:gridCol w:w="4536"/>
      </w:tblGrid>
      <w:tr w:rsidR="002B18CE" w:rsidRPr="008D5FB9">
        <w:trPr>
          <w:trHeight w:val="549"/>
        </w:trPr>
        <w:tc>
          <w:tcPr>
            <w:tcW w:w="5173" w:type="dxa"/>
          </w:tcPr>
          <w:p w:rsidR="002B18CE" w:rsidRPr="004F7BAB" w:rsidRDefault="002B18CE" w:rsidP="00B56EBF">
            <w:pPr>
              <w:autoSpaceDE w:val="0"/>
              <w:jc w:val="both"/>
              <w:rPr>
                <w:b/>
              </w:rPr>
            </w:pPr>
            <w:r w:rsidRPr="004F7BAB">
              <w:rPr>
                <w:sz w:val="22"/>
                <w:szCs w:val="22"/>
              </w:rPr>
              <w:t>«Об утверждении Положения</w:t>
            </w:r>
            <w:r w:rsidRPr="004F7BAB">
              <w:rPr>
                <w:b/>
                <w:sz w:val="22"/>
                <w:szCs w:val="22"/>
              </w:rPr>
              <w:t xml:space="preserve"> «</w:t>
            </w:r>
            <w:r w:rsidRPr="004F7BAB">
              <w:rPr>
                <w:sz w:val="22"/>
                <w:szCs w:val="22"/>
              </w:rPr>
              <w:t xml:space="preserve">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сведений о размещении информации в информационно-телекоммуникационной сети «Интернет». </w:t>
            </w:r>
          </w:p>
        </w:tc>
        <w:tc>
          <w:tcPr>
            <w:tcW w:w="4536" w:type="dxa"/>
          </w:tcPr>
          <w:p w:rsidR="002B18CE" w:rsidRPr="008D5FB9" w:rsidRDefault="002B18CE">
            <w:pPr>
              <w:jc w:val="both"/>
            </w:pPr>
          </w:p>
        </w:tc>
      </w:tr>
    </w:tbl>
    <w:p w:rsidR="002B18CE" w:rsidRDefault="002B18CE" w:rsidP="00083AE9">
      <w:pPr>
        <w:jc w:val="both"/>
      </w:pPr>
    </w:p>
    <w:p w:rsidR="002B18CE" w:rsidRPr="00746FCF" w:rsidRDefault="002B18CE" w:rsidP="00630318">
      <w:pPr>
        <w:pStyle w:val="Heading1"/>
        <w:ind w:firstLine="708"/>
        <w:jc w:val="both"/>
        <w:rPr>
          <w:rFonts w:ascii="Times New Roman" w:hAnsi="Times New Roman"/>
          <w:color w:val="000000"/>
          <w:sz w:val="22"/>
          <w:szCs w:val="22"/>
        </w:rPr>
      </w:pPr>
      <w:r w:rsidRPr="00746FCF">
        <w:rPr>
          <w:rFonts w:ascii="Times New Roman" w:hAnsi="Times New Roman"/>
          <w:color w:val="000000"/>
          <w:sz w:val="22"/>
          <w:szCs w:val="22"/>
        </w:rPr>
        <w:t xml:space="preserve">В целях приведения нормативных правовых актов в соответствие с действующим законодательством, </w:t>
      </w:r>
    </w:p>
    <w:p w:rsidR="002B18CE" w:rsidRPr="00746FCF" w:rsidRDefault="002B18CE" w:rsidP="00746FCF">
      <w:pPr>
        <w:autoSpaceDE w:val="0"/>
        <w:autoSpaceDN w:val="0"/>
        <w:adjustRightInd w:val="0"/>
        <w:jc w:val="both"/>
        <w:rPr>
          <w:b/>
          <w:bCs/>
          <w:sz w:val="22"/>
          <w:szCs w:val="22"/>
        </w:rPr>
      </w:pPr>
      <w:r>
        <w:rPr>
          <w:color w:val="000000"/>
          <w:sz w:val="22"/>
          <w:szCs w:val="22"/>
        </w:rPr>
        <w:t xml:space="preserve">             </w:t>
      </w:r>
      <w:r w:rsidRPr="00746FCF">
        <w:rPr>
          <w:color w:val="000000"/>
          <w:sz w:val="22"/>
          <w:szCs w:val="22"/>
        </w:rPr>
        <w:t xml:space="preserve">руководствуясь </w:t>
      </w:r>
      <w:hyperlink r:id="rId7" w:history="1">
        <w:r w:rsidRPr="00746FCF">
          <w:rPr>
            <w:rStyle w:val="Hyperlink"/>
            <w:color w:val="000000"/>
            <w:sz w:val="22"/>
            <w:szCs w:val="22"/>
            <w:u w:val="none"/>
          </w:rPr>
          <w:t>Указом Президента Российской Федерации от 19 сентября 2017 года N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hyperlink>
      <w:r w:rsidRPr="00746FCF">
        <w:rPr>
          <w:color w:val="000000"/>
          <w:sz w:val="22"/>
          <w:szCs w:val="22"/>
        </w:rPr>
        <w:t xml:space="preserve">, </w:t>
      </w:r>
      <w:hyperlink r:id="rId8" w:history="1">
        <w:r w:rsidRPr="00746FCF">
          <w:rPr>
            <w:rStyle w:val="Hyperlink"/>
            <w:color w:val="000000"/>
            <w:sz w:val="22"/>
            <w:szCs w:val="22"/>
            <w:u w:val="none"/>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746FCF">
        <w:rPr>
          <w:color w:val="000000"/>
          <w:sz w:val="22"/>
          <w:szCs w:val="22"/>
        </w:rPr>
        <w:t xml:space="preserve">, </w:t>
      </w:r>
      <w:r>
        <w:rPr>
          <w:bCs/>
        </w:rPr>
        <w:t xml:space="preserve">Президента Российской Федерации от 21.02.2017г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противодействии коррупции», </w:t>
      </w:r>
      <w:hyperlink r:id="rId9" w:history="1">
        <w:r w:rsidRPr="00746FCF">
          <w:rPr>
            <w:rStyle w:val="Hyperlink"/>
            <w:color w:val="000000"/>
            <w:sz w:val="22"/>
            <w:szCs w:val="22"/>
            <w:u w:val="none"/>
          </w:rPr>
          <w:t>Федеральными законами от 25.12.2008 N 273-ФЗ "О противодействии коррупции"</w:t>
        </w:r>
      </w:hyperlink>
      <w:r w:rsidRPr="00746FCF">
        <w:rPr>
          <w:color w:val="000000"/>
          <w:sz w:val="22"/>
          <w:szCs w:val="22"/>
        </w:rPr>
        <w:t xml:space="preserve">, </w:t>
      </w:r>
      <w:r>
        <w:rPr>
          <w:color w:val="000000"/>
          <w:sz w:val="22"/>
          <w:szCs w:val="22"/>
        </w:rPr>
        <w:t xml:space="preserve">Федеральным законом </w:t>
      </w:r>
      <w:hyperlink r:id="rId10" w:history="1">
        <w:r w:rsidRPr="00746FCF">
          <w:rPr>
            <w:rStyle w:val="Hyperlink"/>
            <w:color w:val="000000"/>
            <w:sz w:val="22"/>
            <w:szCs w:val="22"/>
            <w:u w:val="none"/>
          </w:rPr>
          <w:t>от 02.03.2007 N 25-ФЗ "О муниципальной службе в Российской Федерации"</w:t>
        </w:r>
      </w:hyperlink>
      <w:r w:rsidRPr="00746FCF">
        <w:rPr>
          <w:color w:val="000000"/>
          <w:sz w:val="22"/>
          <w:szCs w:val="22"/>
        </w:rPr>
        <w:t>,</w:t>
      </w:r>
      <w:r>
        <w:rPr>
          <w:color w:val="000000"/>
          <w:sz w:val="22"/>
          <w:szCs w:val="22"/>
        </w:rPr>
        <w:t xml:space="preserve"> Федеральным законом</w:t>
      </w:r>
      <w:r w:rsidRPr="00746FCF">
        <w:rPr>
          <w:color w:val="000000"/>
          <w:sz w:val="22"/>
          <w:szCs w:val="22"/>
        </w:rPr>
        <w:t xml:space="preserve"> </w:t>
      </w:r>
      <w:r w:rsidRPr="00746FCF">
        <w:rPr>
          <w:bCs/>
          <w:color w:val="000000"/>
          <w:sz w:val="22"/>
          <w:szCs w:val="22"/>
        </w:rPr>
        <w:t xml:space="preserve">от 6 октября 2003 года </w:t>
      </w:r>
      <w:hyperlink r:id="rId11" w:history="1">
        <w:r w:rsidRPr="00746FCF">
          <w:rPr>
            <w:bCs/>
            <w:color w:val="000000"/>
            <w:sz w:val="22"/>
            <w:szCs w:val="22"/>
          </w:rPr>
          <w:t>N 131-ФЗ</w:t>
        </w:r>
      </w:hyperlink>
      <w:r w:rsidRPr="00746FCF">
        <w:rPr>
          <w:bCs/>
          <w:color w:val="000000"/>
          <w:sz w:val="22"/>
          <w:szCs w:val="22"/>
        </w:rPr>
        <w:t xml:space="preserve"> "Об общих принципах организации местного самоуправления в Российской Федерации", </w:t>
      </w:r>
      <w:r w:rsidRPr="00746FCF">
        <w:rPr>
          <w:color w:val="000000"/>
          <w:sz w:val="22"/>
          <w:szCs w:val="22"/>
        </w:rPr>
        <w:t xml:space="preserve">областным законом Ленинградской области от 11.03.2008 года № 14-оз «О правовом регулировании муниципальной службы в Ленинградской области», от 2 марта 2007 года </w:t>
      </w:r>
      <w:hyperlink r:id="rId12" w:history="1">
        <w:r w:rsidRPr="00746FCF">
          <w:rPr>
            <w:color w:val="000000"/>
            <w:sz w:val="22"/>
            <w:szCs w:val="22"/>
          </w:rPr>
          <w:t>N 25-ФЗ</w:t>
        </w:r>
      </w:hyperlink>
      <w:r w:rsidRPr="00746FCF">
        <w:rPr>
          <w:color w:val="000000"/>
          <w:sz w:val="22"/>
          <w:szCs w:val="22"/>
        </w:rPr>
        <w:t xml:space="preserve"> "О муниципальной службе в Российской Федерации, </w:t>
      </w:r>
      <w:hyperlink r:id="rId13" w:history="1">
        <w:r w:rsidRPr="00746FCF">
          <w:rPr>
            <w:color w:val="000000"/>
            <w:sz w:val="22"/>
            <w:szCs w:val="22"/>
          </w:rPr>
          <w:t>Указом</w:t>
        </w:r>
      </w:hyperlink>
      <w:r w:rsidRPr="00746FCF">
        <w:rPr>
          <w:color w:val="000000"/>
          <w:sz w:val="22"/>
          <w:szCs w:val="22"/>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4" w:history="1">
        <w:r w:rsidRPr="00746FCF">
          <w:rPr>
            <w:color w:val="000000"/>
            <w:sz w:val="22"/>
            <w:szCs w:val="22"/>
          </w:rPr>
          <w:t>законом</w:t>
        </w:r>
      </w:hyperlink>
      <w:r w:rsidRPr="00746FCF">
        <w:rPr>
          <w:color w:val="000000"/>
          <w:sz w:val="22"/>
          <w:szCs w:val="22"/>
        </w:rPr>
        <w:t xml:space="preserve"> от 25 февраля 2005 года N 11-оз "О правовом регулировании государственной гражданской службы Ленинградской области"</w:t>
      </w:r>
      <w:r>
        <w:rPr>
          <w:color w:val="000000"/>
          <w:sz w:val="22"/>
          <w:szCs w:val="22"/>
        </w:rPr>
        <w:t xml:space="preserve">, </w:t>
      </w:r>
      <w:r w:rsidRPr="00746FCF">
        <w:rPr>
          <w:color w:val="000000"/>
          <w:sz w:val="22"/>
          <w:szCs w:val="22"/>
        </w:rPr>
        <w:t xml:space="preserve"> </w:t>
      </w:r>
      <w:r w:rsidRPr="00746FCF">
        <w:rPr>
          <w:bCs/>
          <w:sz w:val="22"/>
          <w:szCs w:val="22"/>
        </w:rPr>
        <w:t>областным закон Ленинградской области от 15.12.2017 N 80-оз</w:t>
      </w:r>
      <w:r>
        <w:rPr>
          <w:b/>
          <w:bCs/>
          <w:sz w:val="22"/>
          <w:szCs w:val="22"/>
        </w:rPr>
        <w:t xml:space="preserve"> </w:t>
      </w:r>
      <w:r w:rsidRPr="00746FCF">
        <w:rPr>
          <w:color w:val="000000"/>
          <w:sz w:val="22"/>
          <w:szCs w:val="22"/>
        </w:rPr>
        <w:t>и Уставом муниципального образования Лебяженское городское поселение, администрация Лебяженское городское поселение Ломоносовского муниципального района Ленинградской области</w:t>
      </w:r>
      <w:r>
        <w:rPr>
          <w:color w:val="000000"/>
          <w:sz w:val="22"/>
          <w:szCs w:val="22"/>
        </w:rPr>
        <w:t>.</w:t>
      </w:r>
    </w:p>
    <w:p w:rsidR="002B18CE" w:rsidRPr="00083AE9" w:rsidRDefault="002B18CE" w:rsidP="008D5FB9">
      <w:pPr>
        <w:ind w:firstLine="708"/>
        <w:jc w:val="both"/>
        <w:rPr>
          <w:sz w:val="20"/>
          <w:szCs w:val="20"/>
        </w:rPr>
      </w:pPr>
    </w:p>
    <w:p w:rsidR="002B18CE" w:rsidRPr="00083AE9" w:rsidRDefault="002B18CE" w:rsidP="004C3C5B">
      <w:pPr>
        <w:jc w:val="center"/>
        <w:rPr>
          <w:b/>
          <w:sz w:val="20"/>
          <w:szCs w:val="20"/>
        </w:rPr>
      </w:pPr>
      <w:r w:rsidRPr="00083AE9">
        <w:rPr>
          <w:b/>
          <w:sz w:val="20"/>
          <w:szCs w:val="20"/>
        </w:rPr>
        <w:t>ПОСТАНОВЛЯ</w:t>
      </w:r>
      <w:r>
        <w:rPr>
          <w:b/>
          <w:sz w:val="20"/>
          <w:szCs w:val="20"/>
        </w:rPr>
        <w:t>Ю</w:t>
      </w:r>
      <w:r w:rsidRPr="00083AE9">
        <w:rPr>
          <w:b/>
          <w:sz w:val="20"/>
          <w:szCs w:val="20"/>
        </w:rPr>
        <w:t>:</w:t>
      </w:r>
    </w:p>
    <w:p w:rsidR="002B18CE" w:rsidRPr="00083AE9" w:rsidRDefault="002B18CE" w:rsidP="004C3C5B">
      <w:pPr>
        <w:rPr>
          <w:b/>
          <w:sz w:val="20"/>
          <w:szCs w:val="20"/>
        </w:rPr>
      </w:pPr>
    </w:p>
    <w:p w:rsidR="002B18CE" w:rsidRPr="00746FCF" w:rsidRDefault="002B18CE" w:rsidP="003E208E">
      <w:pPr>
        <w:pStyle w:val="ListParagraph"/>
        <w:numPr>
          <w:ilvl w:val="0"/>
          <w:numId w:val="1"/>
        </w:numPr>
        <w:ind w:left="426" w:hanging="426"/>
        <w:jc w:val="both"/>
        <w:rPr>
          <w:sz w:val="22"/>
          <w:szCs w:val="22"/>
        </w:rPr>
      </w:pPr>
      <w:r w:rsidRPr="00746FCF">
        <w:rPr>
          <w:sz w:val="22"/>
          <w:szCs w:val="22"/>
        </w:rPr>
        <w:t>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сведений о размещении информации в информационно-телекоммуникационной сети «Интернет»»,  согласно приложению №1 к настоящему постановлению.</w:t>
      </w:r>
    </w:p>
    <w:p w:rsidR="002B18CE" w:rsidRPr="00B56EBF" w:rsidRDefault="002B18CE" w:rsidP="003E208E">
      <w:pPr>
        <w:pStyle w:val="ListParagraph"/>
        <w:numPr>
          <w:ilvl w:val="0"/>
          <w:numId w:val="1"/>
        </w:numPr>
        <w:ind w:left="426" w:hanging="426"/>
        <w:jc w:val="both"/>
        <w:rPr>
          <w:sz w:val="22"/>
          <w:szCs w:val="22"/>
        </w:rPr>
      </w:pPr>
      <w:r w:rsidRPr="00B56EBF">
        <w:rPr>
          <w:sz w:val="22"/>
          <w:szCs w:val="22"/>
        </w:rPr>
        <w:t>Признать утратившим силу :</w:t>
      </w:r>
      <w:r>
        <w:rPr>
          <w:sz w:val="22"/>
          <w:szCs w:val="22"/>
        </w:rPr>
        <w:t xml:space="preserve"> Постановление № 61 от 23.04.2012г..</w:t>
      </w:r>
    </w:p>
    <w:p w:rsidR="002B18CE" w:rsidRPr="00B56EBF" w:rsidRDefault="002B18CE" w:rsidP="003E208E">
      <w:pPr>
        <w:pStyle w:val="ListParagraph"/>
        <w:numPr>
          <w:ilvl w:val="0"/>
          <w:numId w:val="1"/>
        </w:numPr>
        <w:ind w:left="426" w:hanging="426"/>
        <w:jc w:val="both"/>
        <w:rPr>
          <w:sz w:val="22"/>
          <w:szCs w:val="22"/>
        </w:rPr>
      </w:pPr>
      <w:r w:rsidRPr="00B56EBF">
        <w:rPr>
          <w:sz w:val="22"/>
          <w:szCs w:val="22"/>
        </w:rPr>
        <w:t>Данное  Постановление вступает в силу с момента опубликования  в средствах массовой информации и на официальном сайте городского поселения в сети Интернет.</w:t>
      </w:r>
    </w:p>
    <w:p w:rsidR="002B18CE" w:rsidRPr="00B56EBF" w:rsidRDefault="002B18CE" w:rsidP="003E208E">
      <w:pPr>
        <w:pStyle w:val="ListParagraph"/>
        <w:numPr>
          <w:ilvl w:val="0"/>
          <w:numId w:val="1"/>
        </w:numPr>
        <w:ind w:left="426" w:hanging="426"/>
        <w:jc w:val="both"/>
        <w:rPr>
          <w:sz w:val="22"/>
          <w:szCs w:val="22"/>
        </w:rPr>
      </w:pPr>
      <w:r w:rsidRPr="00B56EBF">
        <w:rPr>
          <w:sz w:val="22"/>
          <w:szCs w:val="22"/>
        </w:rPr>
        <w:t>Контроль за исполнением настоящего постановления возложить на заместителя главы местной администрации Сумкину Е.В.</w:t>
      </w:r>
    </w:p>
    <w:p w:rsidR="002B18CE" w:rsidRPr="00083AE9" w:rsidRDefault="002B18CE" w:rsidP="004C3C5B">
      <w:pPr>
        <w:jc w:val="both"/>
        <w:rPr>
          <w:sz w:val="20"/>
          <w:szCs w:val="20"/>
        </w:rPr>
      </w:pPr>
    </w:p>
    <w:p w:rsidR="002B18CE" w:rsidRPr="00083AE9" w:rsidRDefault="002B18CE" w:rsidP="004C3C5B">
      <w:pPr>
        <w:jc w:val="both"/>
        <w:rPr>
          <w:sz w:val="20"/>
          <w:szCs w:val="20"/>
        </w:rPr>
      </w:pPr>
    </w:p>
    <w:p w:rsidR="002B18CE" w:rsidRPr="00083AE9" w:rsidRDefault="002B18CE" w:rsidP="004C3C5B">
      <w:pPr>
        <w:rPr>
          <w:b/>
          <w:sz w:val="20"/>
          <w:szCs w:val="20"/>
        </w:rPr>
      </w:pPr>
      <w:r w:rsidRPr="00083AE9">
        <w:rPr>
          <w:b/>
          <w:sz w:val="20"/>
          <w:szCs w:val="20"/>
        </w:rPr>
        <w:t>Глава местной администрации МО</w:t>
      </w:r>
    </w:p>
    <w:p w:rsidR="002B18CE" w:rsidRPr="00083AE9" w:rsidRDefault="002B18CE" w:rsidP="00083AE9">
      <w:pPr>
        <w:rPr>
          <w:b/>
          <w:sz w:val="20"/>
          <w:szCs w:val="20"/>
        </w:rPr>
      </w:pPr>
      <w:r w:rsidRPr="00083AE9">
        <w:rPr>
          <w:b/>
          <w:sz w:val="20"/>
          <w:szCs w:val="20"/>
        </w:rPr>
        <w:t xml:space="preserve">Лебяженское городское поселение                                                                       </w:t>
      </w:r>
      <w:r>
        <w:rPr>
          <w:b/>
          <w:sz w:val="20"/>
          <w:szCs w:val="20"/>
        </w:rPr>
        <w:t xml:space="preserve">                                </w:t>
      </w:r>
      <w:r w:rsidRPr="00083AE9">
        <w:rPr>
          <w:b/>
          <w:sz w:val="20"/>
          <w:szCs w:val="20"/>
        </w:rPr>
        <w:t xml:space="preserve">  А.Е.Магон</w:t>
      </w:r>
    </w:p>
    <w:p w:rsidR="002B18CE" w:rsidRDefault="002B18CE" w:rsidP="004E6A58">
      <w:pPr>
        <w:pStyle w:val="ConsPlusTitle"/>
        <w:widowControl/>
        <w:rPr>
          <w:b w:val="0"/>
        </w:rPr>
      </w:pPr>
      <w:r>
        <w:rPr>
          <w:b w:val="0"/>
        </w:rPr>
        <w:t xml:space="preserve">                     </w:t>
      </w:r>
    </w:p>
    <w:p w:rsidR="002B18CE" w:rsidRDefault="002B18CE" w:rsidP="00DF537D">
      <w:pPr>
        <w:pStyle w:val="ConsPlusTitle"/>
        <w:widowControl/>
        <w:ind w:left="5760"/>
        <w:jc w:val="center"/>
        <w:rPr>
          <w:b w:val="0"/>
        </w:rPr>
      </w:pPr>
    </w:p>
    <w:p w:rsidR="002B18CE" w:rsidRPr="008D5FB9" w:rsidRDefault="002B18CE" w:rsidP="004627DA">
      <w:pPr>
        <w:pStyle w:val="ConsPlusTitle"/>
        <w:widowControl/>
        <w:ind w:left="5760"/>
        <w:jc w:val="right"/>
        <w:rPr>
          <w:b w:val="0"/>
        </w:rPr>
      </w:pPr>
      <w:r>
        <w:rPr>
          <w:b w:val="0"/>
        </w:rPr>
        <w:t xml:space="preserve">       </w:t>
      </w:r>
      <w:r w:rsidRPr="008D5FB9">
        <w:rPr>
          <w:b w:val="0"/>
        </w:rPr>
        <w:t>Приложение</w:t>
      </w:r>
      <w:r>
        <w:rPr>
          <w:b w:val="0"/>
        </w:rPr>
        <w:t xml:space="preserve"> 1</w:t>
      </w:r>
    </w:p>
    <w:p w:rsidR="002B18CE" w:rsidRPr="008D5FB9" w:rsidRDefault="002B18CE" w:rsidP="004627DA">
      <w:pPr>
        <w:pStyle w:val="ConsPlusTitle"/>
        <w:widowControl/>
        <w:jc w:val="right"/>
        <w:rPr>
          <w:b w:val="0"/>
          <w:color w:val="000000"/>
        </w:rPr>
      </w:pPr>
      <w:r>
        <w:rPr>
          <w:b w:val="0"/>
          <w:color w:val="000000"/>
        </w:rPr>
        <w:t xml:space="preserve">                                                                                   </w:t>
      </w:r>
      <w:r w:rsidRPr="008D5FB9">
        <w:rPr>
          <w:b w:val="0"/>
          <w:color w:val="000000"/>
        </w:rPr>
        <w:t xml:space="preserve">к постановлению </w:t>
      </w:r>
      <w:r>
        <w:rPr>
          <w:b w:val="0"/>
          <w:color w:val="000000"/>
        </w:rPr>
        <w:t xml:space="preserve">местной </w:t>
      </w:r>
      <w:r w:rsidRPr="008D5FB9">
        <w:rPr>
          <w:b w:val="0"/>
          <w:color w:val="000000"/>
        </w:rPr>
        <w:t xml:space="preserve">администрации </w:t>
      </w:r>
    </w:p>
    <w:p w:rsidR="002B18CE" w:rsidRPr="008D5FB9" w:rsidRDefault="002B18CE" w:rsidP="004627DA">
      <w:pPr>
        <w:pStyle w:val="ConsPlusTitle"/>
        <w:widowControl/>
        <w:jc w:val="right"/>
        <w:rPr>
          <w:b w:val="0"/>
          <w:color w:val="000000"/>
        </w:rPr>
      </w:pPr>
      <w:r>
        <w:rPr>
          <w:b w:val="0"/>
          <w:color w:val="000000"/>
        </w:rPr>
        <w:t xml:space="preserve">                                                                                         МО Лебяженское</w:t>
      </w:r>
      <w:r w:rsidRPr="008D5FB9">
        <w:rPr>
          <w:b w:val="0"/>
          <w:color w:val="000000"/>
        </w:rPr>
        <w:t xml:space="preserve"> городское поселение</w:t>
      </w:r>
    </w:p>
    <w:p w:rsidR="002B18CE" w:rsidRPr="0075093E" w:rsidRDefault="002B18CE" w:rsidP="004E6A58">
      <w:pPr>
        <w:pStyle w:val="ConsPlusTitle"/>
        <w:widowControl/>
        <w:ind w:left="5760"/>
        <w:jc w:val="right"/>
      </w:pPr>
      <w:r>
        <w:rPr>
          <w:b w:val="0"/>
          <w:color w:val="000000"/>
        </w:rPr>
        <w:t>№  65</w:t>
      </w:r>
      <w:r w:rsidRPr="008D5FB9">
        <w:rPr>
          <w:b w:val="0"/>
          <w:color w:val="000000"/>
        </w:rPr>
        <w:t xml:space="preserve"> от  </w:t>
      </w:r>
      <w:r>
        <w:rPr>
          <w:b w:val="0"/>
          <w:color w:val="000000"/>
        </w:rPr>
        <w:t xml:space="preserve"> 08.02.2018</w:t>
      </w:r>
    </w:p>
    <w:p w:rsidR="002B18CE" w:rsidRDefault="002B18CE" w:rsidP="00597C5E">
      <w:pPr>
        <w:autoSpaceDE w:val="0"/>
        <w:jc w:val="center"/>
        <w:rPr>
          <w:b/>
        </w:rPr>
      </w:pPr>
    </w:p>
    <w:p w:rsidR="002B18CE" w:rsidRDefault="002B18CE" w:rsidP="00597C5E">
      <w:pPr>
        <w:autoSpaceDE w:val="0"/>
        <w:jc w:val="center"/>
        <w:rPr>
          <w:b/>
        </w:rPr>
      </w:pPr>
      <w:r>
        <w:rPr>
          <w:b/>
        </w:rPr>
        <w:t>ПОЛОЖЕНИЕ</w:t>
      </w:r>
    </w:p>
    <w:p w:rsidR="002B18CE" w:rsidRDefault="002B18CE" w:rsidP="00597C5E">
      <w:pPr>
        <w:pStyle w:val="ConsPlusTitle"/>
        <w:widowControl/>
        <w:jc w:val="center"/>
      </w:pPr>
      <w:r>
        <w:t>О ПРЕДСТАВЛЕНИИ ГРАЖДАНАМИ, ПРЕТЕНДУЮЩИМИ НА ЗАМЕЩЕНИЕ</w:t>
      </w:r>
    </w:p>
    <w:p w:rsidR="002B18CE" w:rsidRDefault="002B18CE" w:rsidP="00597C5E">
      <w:pPr>
        <w:pStyle w:val="ConsPlusTitle"/>
        <w:widowControl/>
        <w:jc w:val="center"/>
      </w:pPr>
      <w:r>
        <w:t>ДОЛЖНОСТЕЙ МУНИЦИПАЛЬНОЙ СЛУЖБЫ, И МУНИЦИПАЛЬНЫМИ СЛУЖАЩИМИ СВЕДЕНИЙ О ДОХОДАХ, ОБ ИМУЩЕСТВЕ И ОБЯЗАТЕЛЬСТВАХ ИМУЩЕСТВЕННОГО ХАРАКТЕРА И СВЕДЕНИЙ О РАЗМЕЩЕНИИ ИНФОРМАЦИИ В ИНФОРМАЦИОННО-ТЕЛЕКОММУНИКАЦИОННОЙ СЕТИ «ИНТЕРНЕТ»</w:t>
      </w:r>
    </w:p>
    <w:p w:rsidR="002B18CE" w:rsidRDefault="002B18CE" w:rsidP="004C3C5B">
      <w:pPr>
        <w:tabs>
          <w:tab w:val="left" w:pos="1035"/>
        </w:tabs>
      </w:pPr>
    </w:p>
    <w:p w:rsidR="002B18CE" w:rsidRDefault="002B18CE" w:rsidP="004C3C5B">
      <w:pPr>
        <w:tabs>
          <w:tab w:val="left" w:pos="1035"/>
        </w:tabs>
      </w:pPr>
    </w:p>
    <w:p w:rsidR="002B18CE" w:rsidRDefault="002B18CE" w:rsidP="004C3C5B">
      <w:pPr>
        <w:tabs>
          <w:tab w:val="left" w:pos="1035"/>
        </w:tabs>
      </w:pPr>
    </w:p>
    <w:p w:rsidR="002B18CE" w:rsidRPr="004E6A58" w:rsidRDefault="002B18CE" w:rsidP="0018221A">
      <w:pPr>
        <w:jc w:val="both"/>
      </w:pPr>
      <w:r>
        <w:t xml:space="preserve">1. </w:t>
      </w:r>
      <w:r w:rsidRPr="004E6A58">
        <w:t>Настоящее Положение 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сведений о размещении информации в информационно-телекоммуникационной сети «Интернет (далее – Положение)     определяет порядок представления гражданами, претендующими на замещение должностей муниципальной службы в местной  администрация муниципального образования Лебяженское городское поселение Ломоносовского муниципального района Ленинградской области (далее - должности муниципальной службы),  муниципальными служащими местной администрации муниципального образования Лебяженское городское поселение муниципального района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сведений о размещении информации в информационно-телекоммуникационной сети «Интернет,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B18CE" w:rsidRPr="00A73659" w:rsidRDefault="002B18CE" w:rsidP="0018221A">
      <w:pPr>
        <w:jc w:val="both"/>
        <w:rPr>
          <w:b/>
        </w:rPr>
      </w:pPr>
    </w:p>
    <w:p w:rsidR="002B18CE" w:rsidRPr="004E6A58" w:rsidRDefault="002B18CE" w:rsidP="0018221A">
      <w:pPr>
        <w:jc w:val="both"/>
      </w:pPr>
      <w:r>
        <w:t>2</w:t>
      </w:r>
      <w:r w:rsidRPr="00110D44">
        <w:t xml:space="preserve">. </w:t>
      </w:r>
      <w:r w:rsidRPr="004E6A58">
        <w:t>Обязанность представлять сведения о доходах, об имуществе и обязательствах имущественного характера и сведения о размещении информации в информационно-телекоммуникационной сети «Интернет»,  в соответствии с федеральными законами возлагается:</w:t>
      </w:r>
    </w:p>
    <w:p w:rsidR="002B18CE" w:rsidRPr="00110D44" w:rsidRDefault="002B18CE" w:rsidP="0018221A">
      <w:pPr>
        <w:jc w:val="both"/>
      </w:pPr>
      <w:r w:rsidRPr="00110D44">
        <w:t>а) на гражданина, претендующего на замещение должности муниципальной службы (далее - гражданин);</w:t>
      </w:r>
    </w:p>
    <w:p w:rsidR="002B18CE" w:rsidRPr="00110D44" w:rsidRDefault="002B18CE" w:rsidP="0018221A">
      <w:pPr>
        <w:jc w:val="both"/>
      </w:pPr>
      <w:r w:rsidRPr="00110D44">
        <w:t xml:space="preserve">б) на муниципального служащего местной администрации </w:t>
      </w:r>
      <w:r w:rsidRPr="00110D44">
        <w:rPr>
          <w:color w:val="000000"/>
        </w:rPr>
        <w:t>муниципального образования Л</w:t>
      </w:r>
      <w:r>
        <w:rPr>
          <w:color w:val="000000"/>
        </w:rPr>
        <w:t xml:space="preserve">ебяженское городское поселение </w:t>
      </w:r>
      <w:r w:rsidRPr="00110D44">
        <w:rPr>
          <w:color w:val="000000"/>
        </w:rPr>
        <w:t>Ломоносовского муниципального района Ленинградской области</w:t>
      </w:r>
      <w:r w:rsidRPr="00110D44">
        <w:t>, замещавшего по состоянию на 31 декабря отчетного года должность муниципальной службы, предусмотренную перечнями должностей, утвержденными в установленном законодательством порядке (далее - муниципальный служащий);</w:t>
      </w:r>
    </w:p>
    <w:p w:rsidR="002B18CE" w:rsidRPr="00110D44" w:rsidRDefault="002B18CE" w:rsidP="0018221A">
      <w:pPr>
        <w:jc w:val="both"/>
      </w:pPr>
      <w:r w:rsidRPr="00110D44">
        <w:t xml:space="preserve">в) на муниципального служащего местной администрации </w:t>
      </w:r>
      <w:r w:rsidRPr="00110D44">
        <w:rPr>
          <w:color w:val="000000"/>
        </w:rPr>
        <w:t>муниципального образования Л</w:t>
      </w:r>
      <w:r>
        <w:rPr>
          <w:color w:val="000000"/>
        </w:rPr>
        <w:t xml:space="preserve">ебяженское городское поселение </w:t>
      </w:r>
      <w:r w:rsidRPr="00110D44">
        <w:rPr>
          <w:color w:val="000000"/>
        </w:rPr>
        <w:t>Ломоносовского муниципального района Ленинградской области</w:t>
      </w:r>
      <w:r w:rsidRPr="00110D44">
        <w:t>, замещающего должность муниципальной службы, не предусмотренную перечнем должностей, утвержденным в установленном законодательством порядке, и претендующего на замещение должности муниципальной службы, предусмотренной этим перечнем должностей (далее - кандидат на должность).</w:t>
      </w:r>
    </w:p>
    <w:p w:rsidR="002B18CE" w:rsidRDefault="002B18CE" w:rsidP="0018221A">
      <w:pPr>
        <w:jc w:val="both"/>
      </w:pPr>
    </w:p>
    <w:p w:rsidR="002B18CE" w:rsidRPr="004E6A58" w:rsidRDefault="002B18CE" w:rsidP="0018221A">
      <w:pPr>
        <w:jc w:val="both"/>
      </w:pPr>
      <w:r>
        <w:t xml:space="preserve">3. </w:t>
      </w:r>
      <w:r w:rsidRPr="004E6A58">
        <w:t>Сведения о доходах, об имуществе и обязательствах имущественного характера и  сведения о размещении информации в информационно-телекоммуникационной сети «Интернет»- по форме, установленной Правительством Российской Федерации представляются по утвержденным Президентом Российской Федерации формам справок (Приложение №2 и Приложение №3  к настоящему Положению) :</w:t>
      </w:r>
    </w:p>
    <w:p w:rsidR="002B18CE" w:rsidRDefault="002B18CE" w:rsidP="0018221A">
      <w:pPr>
        <w:jc w:val="both"/>
      </w:pPr>
      <w:r>
        <w:t xml:space="preserve">      а) гражданами - при поступлении на муниципальную службу </w:t>
      </w:r>
      <w:r>
        <w:rPr>
          <w:color w:val="000000"/>
        </w:rPr>
        <w:t xml:space="preserve">в местную </w:t>
      </w:r>
      <w:r w:rsidRPr="00353070">
        <w:rPr>
          <w:color w:val="000000"/>
        </w:rPr>
        <w:t xml:space="preserve"> </w:t>
      </w:r>
      <w:r>
        <w:rPr>
          <w:color w:val="000000"/>
        </w:rPr>
        <w:t>администрацию</w:t>
      </w:r>
      <w:r w:rsidRPr="00353070">
        <w:rPr>
          <w:color w:val="000000"/>
        </w:rPr>
        <w:t xml:space="preserve"> </w:t>
      </w:r>
      <w:r>
        <w:rPr>
          <w:color w:val="000000"/>
        </w:rPr>
        <w:t xml:space="preserve">муниципального образования </w:t>
      </w:r>
      <w:r w:rsidRPr="00353070">
        <w:rPr>
          <w:color w:val="000000"/>
        </w:rPr>
        <w:t>Лебяженское городское поселение Ломоносовского муниципального района Ленинградской области</w:t>
      </w:r>
      <w:r>
        <w:t>;</w:t>
      </w:r>
    </w:p>
    <w:p w:rsidR="002B18CE" w:rsidRDefault="002B18CE" w:rsidP="0018221A">
      <w:pPr>
        <w:jc w:val="both"/>
      </w:pPr>
      <w:r>
        <w:t xml:space="preserve">      б) муниципальными служащими</w:t>
      </w:r>
      <w:r w:rsidRPr="00DB3E65">
        <w:rPr>
          <w:color w:val="000000"/>
        </w:rPr>
        <w:t xml:space="preserve"> </w:t>
      </w:r>
      <w:r>
        <w:rPr>
          <w:color w:val="000000"/>
        </w:rPr>
        <w:t xml:space="preserve">местной </w:t>
      </w:r>
      <w:r w:rsidRPr="00353070">
        <w:rPr>
          <w:color w:val="000000"/>
        </w:rPr>
        <w:t xml:space="preserve"> </w:t>
      </w:r>
      <w:r>
        <w:rPr>
          <w:color w:val="000000"/>
        </w:rPr>
        <w:t>администрации</w:t>
      </w:r>
      <w:r w:rsidRPr="00353070">
        <w:rPr>
          <w:color w:val="000000"/>
        </w:rPr>
        <w:t xml:space="preserve"> </w:t>
      </w:r>
      <w:r>
        <w:rPr>
          <w:color w:val="000000"/>
        </w:rPr>
        <w:t xml:space="preserve">муниципального образования </w:t>
      </w:r>
      <w:r w:rsidRPr="00353070">
        <w:rPr>
          <w:color w:val="000000"/>
        </w:rPr>
        <w:t>Лебяженское городское поселение Ломоносовского муниципального района Ленинградской области</w:t>
      </w:r>
      <w:r>
        <w:t>, замещающими должности муниципальной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за отчетным;</w:t>
      </w:r>
    </w:p>
    <w:p w:rsidR="002B18CE" w:rsidRDefault="002B18CE" w:rsidP="0018221A">
      <w:pPr>
        <w:jc w:val="both"/>
      </w:pPr>
      <w:r>
        <w:t xml:space="preserve">      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2B18CE" w:rsidRDefault="002B18CE" w:rsidP="0018221A">
      <w:pPr>
        <w:jc w:val="both"/>
      </w:pPr>
      <w:r>
        <w:t xml:space="preserve">      г)</w:t>
      </w:r>
      <w:r w:rsidRPr="009D513C">
        <w:rPr>
          <w:rStyle w:val="Hyperlink"/>
          <w:u w:val="none"/>
        </w:rPr>
        <w:t xml:space="preserve"> </w:t>
      </w:r>
      <w:r>
        <w:rPr>
          <w:rStyle w:val="blk"/>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p>
    <w:p w:rsidR="002B18CE" w:rsidRDefault="002B18CE" w:rsidP="0018221A">
      <w:pPr>
        <w:jc w:val="both"/>
      </w:pPr>
    </w:p>
    <w:p w:rsidR="002B18CE" w:rsidRDefault="002B18CE" w:rsidP="0018221A">
      <w:pPr>
        <w:jc w:val="both"/>
      </w:pPr>
      <w:r>
        <w:t>4. Гражданин, при назначении на должность муниципальной службы, представляет:</w:t>
      </w:r>
    </w:p>
    <w:p w:rsidR="002B18CE" w:rsidRDefault="002B18CE" w:rsidP="0018221A">
      <w:pPr>
        <w:jc w:val="both"/>
      </w:pPr>
      <w: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p>
    <w:p w:rsidR="002B18CE" w:rsidRDefault="002B18CE" w:rsidP="0018221A">
      <w:pPr>
        <w:jc w:val="both"/>
      </w:pPr>
      <w: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B18CE" w:rsidRPr="004E6A58" w:rsidRDefault="002B18CE" w:rsidP="001C77C8">
      <w:pPr>
        <w:jc w:val="both"/>
      </w:pPr>
      <w:r w:rsidRPr="004E6A58">
        <w:t xml:space="preserve">       в)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2B18CE" w:rsidRDefault="002B18CE" w:rsidP="0018221A">
      <w:pPr>
        <w:jc w:val="both"/>
        <w:rPr>
          <w:b/>
        </w:rPr>
      </w:pPr>
    </w:p>
    <w:p w:rsidR="002B18CE" w:rsidRDefault="002B18CE" w:rsidP="0018221A">
      <w:pPr>
        <w:jc w:val="both"/>
      </w:pPr>
      <w:r>
        <w:t>5. Муниципальный служащий представляет ежегодно:</w:t>
      </w:r>
    </w:p>
    <w:p w:rsidR="002B18CE" w:rsidRDefault="002B18CE" w:rsidP="0018221A">
      <w:pPr>
        <w:jc w:val="both"/>
      </w:pPr>
      <w: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18CE" w:rsidRDefault="002B18CE" w:rsidP="0018221A">
      <w:pPr>
        <w:jc w:val="both"/>
      </w:pPr>
      <w: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18CE" w:rsidRPr="009D513C" w:rsidRDefault="002B18CE" w:rsidP="001C77C8">
      <w:pPr>
        <w:jc w:val="both"/>
      </w:pPr>
      <w:r w:rsidRPr="009D513C">
        <w:t xml:space="preserve">       в) сведения о размещении информации в информационно-телекоммуникационной сети «Интернет»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B18CE" w:rsidRDefault="002B18CE" w:rsidP="0018221A">
      <w:pPr>
        <w:jc w:val="both"/>
        <w:rPr>
          <w:b/>
        </w:rPr>
      </w:pPr>
    </w:p>
    <w:p w:rsidR="002B18CE" w:rsidRDefault="002B18CE" w:rsidP="0018221A">
      <w:pPr>
        <w:jc w:val="both"/>
      </w:pPr>
      <w:r>
        <w:t xml:space="preserve">6. Кандидат на должность представляет сведения о доходах, об имуществе и обязательствах имущественного характера, </w:t>
      </w:r>
      <w:r w:rsidRPr="009D513C">
        <w:t>сведения о размещении информации в информационно-телекоммуникационной сети «Интернет»</w:t>
      </w:r>
      <w:r>
        <w:t xml:space="preserve"> в соответствии с пунктом 4 настоящего Положения.</w:t>
      </w:r>
    </w:p>
    <w:p w:rsidR="002B18CE" w:rsidRDefault="002B18CE" w:rsidP="0018221A">
      <w:pPr>
        <w:jc w:val="both"/>
      </w:pPr>
    </w:p>
    <w:p w:rsidR="002B18CE" w:rsidRDefault="002B18CE" w:rsidP="0018221A">
      <w:pPr>
        <w:jc w:val="both"/>
        <w:rPr>
          <w:color w:val="FF0000"/>
        </w:rPr>
      </w:pPr>
      <w:r>
        <w:t xml:space="preserve">7. </w:t>
      </w:r>
      <w:r w:rsidRPr="00F0483B">
        <w:rPr>
          <w:color w:val="000000"/>
        </w:rPr>
        <w:t>Сведения о доходах, об имуществе и обязательствах имущественного характера</w:t>
      </w:r>
      <w:r>
        <w:rPr>
          <w:color w:val="000000"/>
        </w:rPr>
        <w:t xml:space="preserve"> и </w:t>
      </w:r>
      <w:r w:rsidRPr="009D513C">
        <w:t>сведения о размещении информации в информационно-телекоммуникационной сети «Интернет»</w:t>
      </w:r>
      <w:r w:rsidRPr="00F0483B">
        <w:rPr>
          <w:color w:val="000000"/>
        </w:rPr>
        <w:t xml:space="preserve"> представляются муниципальным служащими - в кадровую службу соответствующего  органа местного самоуправления, а в случае отсутствия кадровой службы – уполномоченному специалисту по кадровым вопросам местной  администрации муниципального образования Лебяженское городское поселение Ломоносовского муниципального района Ленинградской, ответственному за ведение кадровой работы в органе местного самоуправления (далее - кадровая служба).</w:t>
      </w:r>
    </w:p>
    <w:p w:rsidR="002B18CE" w:rsidRDefault="002B18CE" w:rsidP="0018221A">
      <w:pPr>
        <w:jc w:val="both"/>
        <w:rPr>
          <w:color w:val="FF0000"/>
        </w:rPr>
      </w:pPr>
    </w:p>
    <w:p w:rsidR="002B18CE" w:rsidRDefault="002B18CE" w:rsidP="00F0483B">
      <w:pPr>
        <w:ind w:right="-5" w:firstLine="708"/>
        <w:jc w:val="both"/>
      </w:pPr>
      <w:r w:rsidRPr="001C0F3D">
        <w:t>Заполнение справок о доходах, расходах, об имуществе и обязател</w:t>
      </w:r>
      <w:r>
        <w:t>ьствах имущественного характера осуществлять</w:t>
      </w:r>
      <w:r w:rsidRPr="001C0F3D">
        <w:t xml:space="preserve">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B18CE" w:rsidRDefault="002B18CE" w:rsidP="00F0483B">
      <w:pPr>
        <w:jc w:val="both"/>
      </w:pPr>
      <w:r>
        <w:t xml:space="preserve">    В целях обработки указанных справок и проведения анализа сведений, в отдел кадров местной администрации МО Лебяженское городское поселение представляются справки на бумажном носителе и файл с электронным образом справки в формате </w:t>
      </w:r>
      <w:r w:rsidRPr="001C0F3D">
        <w:t>.</w:t>
      </w:r>
      <w:r>
        <w:rPr>
          <w:lang w:val="en-US"/>
        </w:rPr>
        <w:t>XSB</w:t>
      </w:r>
      <w:r w:rsidRPr="001C0F3D">
        <w:t xml:space="preserve"> </w:t>
      </w:r>
      <w:r>
        <w:t>на внешнем носителе электронной информации (компакт-диск (СД,</w:t>
      </w:r>
      <w:r>
        <w:rPr>
          <w:lang w:val="en-US"/>
        </w:rPr>
        <w:t>DVD</w:t>
      </w:r>
      <w:r>
        <w:t xml:space="preserve">) флэш-накопитель </w:t>
      </w:r>
      <w:r>
        <w:rPr>
          <w:lang w:val="en-US"/>
        </w:rPr>
        <w:t>USB</w:t>
      </w:r>
      <w:r>
        <w:t xml:space="preserve"> или внешний жесткий диск)</w:t>
      </w:r>
    </w:p>
    <w:p w:rsidR="002B18CE" w:rsidRPr="00477FFE" w:rsidRDefault="002B18CE" w:rsidP="0018221A">
      <w:pPr>
        <w:jc w:val="both"/>
        <w:rPr>
          <w:color w:val="FF0000"/>
        </w:rPr>
      </w:pPr>
    </w:p>
    <w:p w:rsidR="002B18CE" w:rsidRPr="00906C70" w:rsidRDefault="002B18CE" w:rsidP="0018221A">
      <w:pPr>
        <w:jc w:val="both"/>
        <w:rPr>
          <w:color w:val="000000"/>
        </w:rPr>
      </w:pPr>
      <w:r w:rsidRPr="00906C70">
        <w:rPr>
          <w:color w:val="000000"/>
        </w:rPr>
        <w:t>8. Ежегодно, в течение 15 рабочих дней со дня окончания ср</w:t>
      </w:r>
      <w:r>
        <w:rPr>
          <w:color w:val="000000"/>
        </w:rPr>
        <w:t>ока, установленного подпунктом «б»</w:t>
      </w:r>
      <w:r w:rsidRPr="00906C70">
        <w:rPr>
          <w:color w:val="000000"/>
        </w:rPr>
        <w:t xml:space="preserve"> </w:t>
      </w:r>
      <w:r>
        <w:rPr>
          <w:color w:val="000000"/>
        </w:rPr>
        <w:t xml:space="preserve">и «г» </w:t>
      </w:r>
      <w:r w:rsidRPr="00906C70">
        <w:rPr>
          <w:color w:val="000000"/>
        </w:rPr>
        <w:t>пункта 3 настоящего Положения, кадровая служба</w:t>
      </w:r>
      <w:r>
        <w:rPr>
          <w:color w:val="000000"/>
        </w:rPr>
        <w:t xml:space="preserve"> и/или</w:t>
      </w:r>
      <w:r w:rsidRPr="00906C70">
        <w:rPr>
          <w:color w:val="000000"/>
        </w:rPr>
        <w:t xml:space="preserve"> уполномоченный специалист по кадровым вопросам информируют нанимателя о представлении муниципальными служащими сведений о доходах, об имуществе и обязател</w:t>
      </w:r>
      <w:r>
        <w:rPr>
          <w:color w:val="000000"/>
        </w:rPr>
        <w:t xml:space="preserve">ьствах имущественного характера и </w:t>
      </w:r>
      <w:r w:rsidRPr="009D513C">
        <w:t>сведени</w:t>
      </w:r>
      <w:r>
        <w:t>й</w:t>
      </w:r>
      <w:r w:rsidRPr="009D513C">
        <w:t xml:space="preserve"> о размещении информации в информационно-телекоммуникационной сети «Интернет»</w:t>
      </w:r>
      <w:r>
        <w:t>.</w:t>
      </w:r>
    </w:p>
    <w:p w:rsidR="002B18CE" w:rsidRDefault="002B18CE" w:rsidP="0018221A">
      <w:pPr>
        <w:jc w:val="both"/>
      </w:pPr>
    </w:p>
    <w:p w:rsidR="002B18CE" w:rsidRDefault="002B18CE" w:rsidP="0018221A">
      <w:pPr>
        <w:jc w:val="both"/>
      </w:pPr>
      <w:r>
        <w:t xml:space="preserve">9. В случае если гражданин, муниципальный служащий или кандидат на должность обнаружили, что в представленных ими в кадровую службу, сведениях о доходах, об имуществе и обязательствах имущественного характера </w:t>
      </w:r>
      <w:r>
        <w:rPr>
          <w:color w:val="000000"/>
        </w:rPr>
        <w:t xml:space="preserve">и </w:t>
      </w:r>
      <w:r w:rsidRPr="009D513C">
        <w:t>сведени</w:t>
      </w:r>
      <w:r>
        <w:t>й</w:t>
      </w:r>
      <w:r w:rsidRPr="009D513C">
        <w:t xml:space="preserve"> о размещении информации в информационно-телекоммуникационной сети «Интернет»</w:t>
      </w:r>
      <w:r w:rsidRPr="00517DA2">
        <w:rPr>
          <w:b/>
        </w:rPr>
        <w:t xml:space="preserve"> </w:t>
      </w:r>
      <w: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B18CE" w:rsidRDefault="002B18CE" w:rsidP="0018221A">
      <w:pPr>
        <w:ind w:firstLine="708"/>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2B18CE" w:rsidRDefault="002B18CE" w:rsidP="0018221A">
      <w:pPr>
        <w:ind w:firstLine="708"/>
        <w:jc w:val="both"/>
      </w:pPr>
      <w:r>
        <w:t>Муниципальный служащий может представить уточненные сведения в течение одного месяца после окончания срока, указанного в подпункте «б» и «г» пункта 3 настоящего Положения.</w:t>
      </w:r>
    </w:p>
    <w:p w:rsidR="002B18CE" w:rsidRDefault="002B18CE" w:rsidP="0018221A">
      <w:pPr>
        <w:ind w:firstLine="708"/>
        <w:jc w:val="both"/>
      </w:pPr>
      <w:r>
        <w:t>Кандидат на должность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w:t>
      </w:r>
    </w:p>
    <w:p w:rsidR="002B18CE" w:rsidRDefault="002B18CE" w:rsidP="0018221A">
      <w:pPr>
        <w:ind w:firstLine="708"/>
        <w:jc w:val="both"/>
      </w:pPr>
    </w:p>
    <w:p w:rsidR="002B18CE" w:rsidRDefault="002B18CE" w:rsidP="0018221A">
      <w:pPr>
        <w:jc w:val="both"/>
      </w:pPr>
      <w:r>
        <w:t>10. В случае непредставления по объективным причинам муниципальным служащим сведений о доходах,</w:t>
      </w:r>
      <w:r w:rsidRPr="00517DA2">
        <w:rPr>
          <w:b/>
        </w:rPr>
        <w:t xml:space="preserve"> </w:t>
      </w:r>
      <w:r>
        <w:t>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2B18CE" w:rsidRDefault="002B18CE" w:rsidP="0018221A">
      <w:pPr>
        <w:jc w:val="both"/>
      </w:pPr>
    </w:p>
    <w:p w:rsidR="002B18CE" w:rsidRDefault="002B18CE" w:rsidP="0018221A">
      <w:pPr>
        <w:jc w:val="both"/>
      </w:pPr>
      <w:r>
        <w:t>11. Проверка достоверности и полноты сведений о доходах, об имуществе и обязательствах имущественного характера,</w:t>
      </w:r>
      <w:r w:rsidRPr="00517DA2">
        <w:rPr>
          <w:b/>
        </w:rPr>
        <w:t xml:space="preserve"> </w:t>
      </w:r>
      <w:r w:rsidRPr="004E6A58">
        <w:t xml:space="preserve">сведений о размещении информации в информационно-телекоммуникационной сети «Интернет», </w:t>
      </w:r>
      <w:r>
        <w:t>представленных в соответствии с настоящим Положением гражданином, муниципальным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законодательством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2B18CE" w:rsidRDefault="002B18CE" w:rsidP="0018221A">
      <w:pPr>
        <w:jc w:val="both"/>
      </w:pPr>
    </w:p>
    <w:p w:rsidR="002B18CE" w:rsidRDefault="002B18CE" w:rsidP="0018221A">
      <w:pPr>
        <w:jc w:val="both"/>
      </w:pPr>
      <w:r>
        <w:t>12. Сведения о доходах, об имуществе и обязательствах имущественного характера,</w:t>
      </w:r>
      <w:r w:rsidRPr="00517DA2">
        <w:rPr>
          <w:b/>
        </w:rPr>
        <w:t xml:space="preserve"> </w:t>
      </w:r>
      <w:r w:rsidRPr="004E6A58">
        <w:t xml:space="preserve">сведений о размещении информации в информационно-телекоммуникационной сети «Интернет», </w:t>
      </w:r>
      <w:r>
        <w:t>представляемые в соответствии с настоящим Положением гражданином, муниципальным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2B18CE" w:rsidRDefault="002B18CE" w:rsidP="0018221A">
      <w:pPr>
        <w:ind w:firstLine="708"/>
        <w:jc w:val="both"/>
        <w:rPr>
          <w:color w:val="000000"/>
        </w:rPr>
      </w:pPr>
      <w:r w:rsidRPr="00906C70">
        <w:rPr>
          <w:color w:val="000000"/>
        </w:rPr>
        <w:t>Эти сведения представляются уполномоченному специалисту по кадровым вопросам органа местного самоуправления, а также иным должностным лицам в случаях, предусмотренных федеральными законами.</w:t>
      </w:r>
    </w:p>
    <w:p w:rsidR="002B18CE" w:rsidRPr="00906C70" w:rsidRDefault="002B18CE" w:rsidP="0018221A">
      <w:pPr>
        <w:ind w:firstLine="708"/>
        <w:jc w:val="both"/>
        <w:rPr>
          <w:color w:val="000000"/>
        </w:rPr>
      </w:pPr>
    </w:p>
    <w:p w:rsidR="002B18CE" w:rsidRDefault="002B18CE" w:rsidP="0018221A">
      <w:pPr>
        <w:jc w:val="both"/>
      </w:pPr>
      <w:r>
        <w:t xml:space="preserve">13. Муниципальные служащие, </w:t>
      </w:r>
      <w:r>
        <w:rPr>
          <w:color w:val="000000"/>
        </w:rPr>
        <w:t>уполномоченные специалисты</w:t>
      </w:r>
      <w:r w:rsidRPr="00F0483B">
        <w:rPr>
          <w:color w:val="000000"/>
        </w:rPr>
        <w:t xml:space="preserve"> по кадровым вопросам</w:t>
      </w:r>
      <w:r>
        <w:rPr>
          <w:color w:val="000000"/>
        </w:rPr>
        <w:t>,</w:t>
      </w:r>
      <w:r>
        <w:t xml:space="preserve"> в должностные обязанности которых входит работа со сведениями о доходах, об имуществе и обязательствах имущественного характера,</w:t>
      </w:r>
      <w:r w:rsidRPr="004E6A58">
        <w:rPr>
          <w:b/>
        </w:rPr>
        <w:t xml:space="preserve"> </w:t>
      </w:r>
      <w:r w:rsidRPr="004E6A58">
        <w:t>сведениями о размещении информации в информационно-телекоммуникационной сети «Интернет»</w:t>
      </w:r>
      <w:r>
        <w:t>,</w:t>
      </w:r>
      <w:r w:rsidRPr="00517DA2">
        <w:rPr>
          <w:b/>
        </w:rPr>
        <w:t xml:space="preserve"> </w:t>
      </w:r>
      <w:r>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18CE" w:rsidRDefault="002B18CE" w:rsidP="0018221A">
      <w:pPr>
        <w:jc w:val="both"/>
      </w:pPr>
    </w:p>
    <w:p w:rsidR="002B18CE" w:rsidRDefault="002B18CE" w:rsidP="0018221A">
      <w:pPr>
        <w:jc w:val="both"/>
      </w:pPr>
      <w:r>
        <w:t>14. Сведения о доходах, об имуществе и обязательствах имущественного характера,</w:t>
      </w:r>
      <w:r w:rsidRPr="00517DA2">
        <w:rPr>
          <w:b/>
        </w:rPr>
        <w:t xml:space="preserve"> </w:t>
      </w:r>
      <w:r w:rsidRPr="004E6A58">
        <w:t>сведен</w:t>
      </w:r>
      <w:r>
        <w:t>ия</w:t>
      </w:r>
      <w:r w:rsidRPr="004E6A58">
        <w:t xml:space="preserve"> о размещении информации в информационно-телекоммуникационной сети «Интернет»</w:t>
      </w:r>
      <w:r>
        <w:t>представленные в соответствии с настоящим Положением гражданином или кандидатом на должность,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B18CE" w:rsidRDefault="002B18CE" w:rsidP="0018221A">
      <w:pPr>
        <w:ind w:firstLine="708"/>
        <w:jc w:val="both"/>
      </w:pPr>
      <w:r>
        <w:t xml:space="preserve">В случае если гражданин или кандидат на должность, представившие в  кадровую службу органа местного самоуправления справки о своих доходах, об имуществе и обязательствах имущественного характера, </w:t>
      </w:r>
      <w:r w:rsidRPr="004E6A58">
        <w:t>сведениями о размещении информации в информационно-телекоммуникационной сети «Интернет»</w:t>
      </w:r>
      <w:r w:rsidRPr="007003E3">
        <w:rPr>
          <w:b/>
        </w:rPr>
        <w:t xml:space="preserve"> </w:t>
      </w:r>
      <w:r>
        <w:t>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2B18CE" w:rsidRDefault="002B18CE" w:rsidP="0018221A">
      <w:pPr>
        <w:ind w:firstLine="708"/>
        <w:jc w:val="both"/>
      </w:pPr>
    </w:p>
    <w:p w:rsidR="002B18CE" w:rsidRDefault="002B18CE" w:rsidP="0018221A">
      <w:pPr>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w:t>
      </w:r>
      <w:r w:rsidRPr="004E6A58">
        <w:t xml:space="preserve"> сведен</w:t>
      </w:r>
      <w:r>
        <w:t>ий</w:t>
      </w:r>
      <w:r w:rsidRPr="004E6A58">
        <w:t xml:space="preserve"> о размещении информации в информационно-телекоммуникационной сети «Интернет»</w:t>
      </w:r>
      <w:r>
        <w:t>,</w:t>
      </w:r>
      <w:r w:rsidRPr="00DB3E65">
        <w:t xml:space="preserve"> </w:t>
      </w:r>
      <w:r>
        <w:t>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r w:rsidRPr="007003E3">
        <w:rPr>
          <w:b/>
        </w:rPr>
        <w:t xml:space="preserve"> </w:t>
      </w:r>
      <w:r>
        <w:t>гражданин не может быть назначен на должность муниципальной службы, а муниципальный служащий и кандидат на должность освобождаются от должности муниципальной службы или подвергаются иным видам дисциплинарной ответственности в соответствии с действующим законодательством Российской Федерации.</w:t>
      </w:r>
    </w:p>
    <w:p w:rsidR="002B18CE" w:rsidRDefault="002B18CE" w:rsidP="004C3C5B">
      <w:pPr>
        <w:tabs>
          <w:tab w:val="left" w:pos="1035"/>
        </w:tabs>
      </w:pPr>
    </w:p>
    <w:p w:rsidR="002B18CE" w:rsidRDefault="002B18CE" w:rsidP="004E6A58">
      <w:pPr>
        <w:tabs>
          <w:tab w:val="left" w:pos="1035"/>
        </w:tabs>
      </w:pPr>
    </w:p>
    <w:p w:rsidR="002B18CE" w:rsidRPr="008D5FB9" w:rsidRDefault="002B18CE" w:rsidP="00597C5E">
      <w:pPr>
        <w:pStyle w:val="ConsPlusTitle"/>
        <w:widowControl/>
        <w:ind w:left="5760"/>
        <w:jc w:val="right"/>
        <w:rPr>
          <w:b w:val="0"/>
        </w:rPr>
      </w:pPr>
      <w:r w:rsidRPr="008D5FB9">
        <w:rPr>
          <w:b w:val="0"/>
        </w:rPr>
        <w:t>Приложение</w:t>
      </w:r>
      <w:r>
        <w:rPr>
          <w:b w:val="0"/>
        </w:rPr>
        <w:t xml:space="preserve"> 2</w:t>
      </w:r>
    </w:p>
    <w:p w:rsidR="002B18CE" w:rsidRPr="008D5FB9" w:rsidRDefault="002B18CE" w:rsidP="00597C5E">
      <w:pPr>
        <w:pStyle w:val="ConsPlusTitle"/>
        <w:widowControl/>
        <w:rPr>
          <w:b w:val="0"/>
          <w:color w:val="000000"/>
        </w:rPr>
      </w:pPr>
      <w:r>
        <w:rPr>
          <w:b w:val="0"/>
          <w:color w:val="000000"/>
        </w:rPr>
        <w:t xml:space="preserve">                                                                                        </w:t>
      </w:r>
      <w:r w:rsidRPr="008D5FB9">
        <w:rPr>
          <w:b w:val="0"/>
          <w:color w:val="000000"/>
        </w:rPr>
        <w:t xml:space="preserve">к постановлению </w:t>
      </w:r>
      <w:r>
        <w:rPr>
          <w:b w:val="0"/>
          <w:color w:val="000000"/>
        </w:rPr>
        <w:t xml:space="preserve">местной </w:t>
      </w:r>
      <w:r w:rsidRPr="008D5FB9">
        <w:rPr>
          <w:b w:val="0"/>
          <w:color w:val="000000"/>
        </w:rPr>
        <w:t xml:space="preserve">администрации </w:t>
      </w:r>
    </w:p>
    <w:p w:rsidR="002B18CE" w:rsidRPr="008D5FB9" w:rsidRDefault="002B18CE" w:rsidP="00597C5E">
      <w:pPr>
        <w:pStyle w:val="ConsPlusTitle"/>
        <w:widowControl/>
        <w:rPr>
          <w:b w:val="0"/>
          <w:color w:val="000000"/>
        </w:rPr>
      </w:pPr>
      <w:r>
        <w:rPr>
          <w:b w:val="0"/>
          <w:color w:val="000000"/>
        </w:rPr>
        <w:t xml:space="preserve">                                                                                         МО Лебяженское</w:t>
      </w:r>
      <w:r w:rsidRPr="008D5FB9">
        <w:rPr>
          <w:b w:val="0"/>
          <w:color w:val="000000"/>
        </w:rPr>
        <w:t xml:space="preserve"> городское поселение</w:t>
      </w:r>
    </w:p>
    <w:p w:rsidR="002B18CE" w:rsidRPr="004E61AF" w:rsidRDefault="002B18CE" w:rsidP="00597C5E">
      <w:pPr>
        <w:pStyle w:val="ConsPlusTitle"/>
        <w:widowControl/>
        <w:ind w:left="5760"/>
        <w:jc w:val="right"/>
      </w:pPr>
      <w:r>
        <w:rPr>
          <w:b w:val="0"/>
          <w:color w:val="000000"/>
        </w:rPr>
        <w:t>№  65</w:t>
      </w:r>
      <w:r w:rsidRPr="008D5FB9">
        <w:rPr>
          <w:b w:val="0"/>
          <w:color w:val="000000"/>
        </w:rPr>
        <w:t xml:space="preserve"> от  </w:t>
      </w:r>
      <w:r>
        <w:rPr>
          <w:b w:val="0"/>
          <w:color w:val="000000"/>
        </w:rPr>
        <w:t xml:space="preserve"> 08.02.2018</w:t>
      </w:r>
    </w:p>
    <w:p w:rsidR="002B18CE" w:rsidRPr="00597C5E" w:rsidRDefault="002B18CE" w:rsidP="00597C5E">
      <w:pPr>
        <w:pStyle w:val="ConsPlusNormal0"/>
        <w:jc w:val="both"/>
        <w:rPr>
          <w:rFonts w:ascii="Times New Roman" w:hAnsi="Times New Roman" w:cs="Times New Roman"/>
        </w:rPr>
      </w:pPr>
    </w:p>
    <w:p w:rsidR="002B18CE" w:rsidRDefault="002B18CE" w:rsidP="00597C5E">
      <w:pPr>
        <w:autoSpaceDE w:val="0"/>
        <w:autoSpaceDN w:val="0"/>
        <w:adjustRightInd w:val="0"/>
        <w:jc w:val="both"/>
        <w:rPr>
          <w:sz w:val="22"/>
          <w:szCs w:val="22"/>
        </w:rPr>
      </w:pPr>
    </w:p>
    <w:p w:rsidR="002B18CE" w:rsidRPr="00597C5E" w:rsidRDefault="002B18CE" w:rsidP="00597C5E">
      <w:pPr>
        <w:autoSpaceDE w:val="0"/>
        <w:autoSpaceDN w:val="0"/>
        <w:adjustRightInd w:val="0"/>
        <w:jc w:val="center"/>
        <w:rPr>
          <w:b/>
          <w:sz w:val="28"/>
          <w:szCs w:val="28"/>
        </w:rPr>
      </w:pPr>
      <w:r w:rsidRPr="00597C5E">
        <w:rPr>
          <w:b/>
          <w:sz w:val="28"/>
          <w:szCs w:val="28"/>
        </w:rPr>
        <w:t>Форма справки о доходах, расходах, об имуществе и обязательствах имущественного характера.</w:t>
      </w:r>
    </w:p>
    <w:p w:rsidR="002B18CE" w:rsidRDefault="002B18CE" w:rsidP="009C73A2">
      <w:pPr>
        <w:ind w:left="3500"/>
        <w:jc w:val="right"/>
        <w:outlineLvl w:val="0"/>
      </w:pPr>
    </w:p>
    <w:p w:rsidR="002B18CE" w:rsidRPr="004216E0" w:rsidRDefault="002B18CE" w:rsidP="009C73A2">
      <w:pPr>
        <w:ind w:left="3500"/>
        <w:jc w:val="right"/>
        <w:outlineLvl w:val="0"/>
      </w:pPr>
    </w:p>
    <w:p w:rsidR="002B18CE" w:rsidRPr="00163B33" w:rsidRDefault="002B18CE" w:rsidP="009C73A2">
      <w:pPr>
        <w:pStyle w:val="ConsPlusNonformat"/>
        <w:rPr>
          <w:sz w:val="24"/>
          <w:szCs w:val="24"/>
        </w:rPr>
      </w:pPr>
      <w:r w:rsidRPr="00163B33">
        <w:rPr>
          <w:rFonts w:ascii="Times New Roman" w:hAnsi="Times New Roman" w:cs="Times New Roman"/>
          <w:sz w:val="24"/>
          <w:szCs w:val="24"/>
        </w:rPr>
        <w:t>В</w:t>
      </w:r>
      <w:r w:rsidRPr="00163B33">
        <w:rPr>
          <w:sz w:val="24"/>
          <w:szCs w:val="24"/>
        </w:rPr>
        <w:t>__________________________________________</w:t>
      </w:r>
      <w:r>
        <w:rPr>
          <w:sz w:val="24"/>
          <w:szCs w:val="24"/>
        </w:rPr>
        <w:t>_______________________</w:t>
      </w:r>
    </w:p>
    <w:p w:rsidR="002B18CE" w:rsidRDefault="002B18CE" w:rsidP="009C73A2">
      <w:pPr>
        <w:pStyle w:val="ConsPlusNonformat"/>
        <w:jc w:val="center"/>
        <w:rPr>
          <w:rFonts w:ascii="Times New Roman" w:hAnsi="Times New Roman" w:cs="Times New Roman"/>
        </w:rPr>
      </w:pPr>
      <w:r w:rsidRPr="0070310F">
        <w:rPr>
          <w:rFonts w:ascii="Times New Roman" w:hAnsi="Times New Roman" w:cs="Times New Roman"/>
        </w:rPr>
        <w:t>(указывается наименование кадрового</w:t>
      </w:r>
      <w:r>
        <w:rPr>
          <w:rFonts w:ascii="Times New Roman" w:hAnsi="Times New Roman" w:cs="Times New Roman"/>
        </w:rPr>
        <w:t xml:space="preserve"> </w:t>
      </w:r>
      <w:r w:rsidRPr="0070310F">
        <w:rPr>
          <w:rFonts w:ascii="Times New Roman" w:hAnsi="Times New Roman" w:cs="Times New Roman"/>
        </w:rPr>
        <w:t>подразделения федерального</w:t>
      </w:r>
      <w:r>
        <w:rPr>
          <w:rFonts w:ascii="Times New Roman" w:hAnsi="Times New Roman" w:cs="Times New Roman"/>
        </w:rPr>
        <w:t xml:space="preserve"> </w:t>
      </w:r>
      <w:r w:rsidRPr="0070310F">
        <w:rPr>
          <w:rFonts w:ascii="Times New Roman" w:hAnsi="Times New Roman" w:cs="Times New Roman"/>
        </w:rPr>
        <w:t>государственного органа,</w:t>
      </w:r>
    </w:p>
    <w:p w:rsidR="002B18CE" w:rsidRPr="0070310F" w:rsidRDefault="002B18CE" w:rsidP="009C73A2">
      <w:pPr>
        <w:pStyle w:val="ConsPlusNonformat"/>
        <w:jc w:val="center"/>
        <w:rPr>
          <w:rFonts w:ascii="Times New Roman" w:hAnsi="Times New Roman" w:cs="Times New Roman"/>
        </w:rPr>
      </w:pPr>
      <w:r>
        <w:rPr>
          <w:rFonts w:ascii="Times New Roman" w:hAnsi="Times New Roman" w:cs="Times New Roman"/>
        </w:rPr>
        <w:t>и</w:t>
      </w:r>
      <w:r w:rsidRPr="0070310F">
        <w:rPr>
          <w:rFonts w:ascii="Times New Roman" w:hAnsi="Times New Roman" w:cs="Times New Roman"/>
        </w:rPr>
        <w:t>ного</w:t>
      </w:r>
      <w:r>
        <w:rPr>
          <w:rFonts w:ascii="Times New Roman" w:hAnsi="Times New Roman" w:cs="Times New Roman"/>
        </w:rPr>
        <w:t xml:space="preserve"> </w:t>
      </w:r>
      <w:r w:rsidRPr="0070310F">
        <w:rPr>
          <w:rFonts w:ascii="Times New Roman" w:hAnsi="Times New Roman" w:cs="Times New Roman"/>
        </w:rPr>
        <w:t>органа или организации)</w:t>
      </w:r>
    </w:p>
    <w:p w:rsidR="002B18CE" w:rsidRPr="0070310F" w:rsidRDefault="002B18CE" w:rsidP="009C73A2">
      <w:pPr>
        <w:pStyle w:val="ConsPlusNonformat"/>
        <w:outlineLvl w:val="0"/>
      </w:pPr>
    </w:p>
    <w:p w:rsidR="002B18CE" w:rsidRDefault="002B18CE" w:rsidP="009C73A2">
      <w:pPr>
        <w:pStyle w:val="ConsPlusNonformat"/>
      </w:pPr>
      <w:r w:rsidRPr="0070310F">
        <w:t xml:space="preserve">                               </w:t>
      </w:r>
    </w:p>
    <w:p w:rsidR="002B18CE" w:rsidRPr="0070310F" w:rsidRDefault="002B18CE" w:rsidP="009C73A2">
      <w:pPr>
        <w:pStyle w:val="ConsPlusNonformat"/>
        <w:jc w:val="center"/>
      </w:pPr>
      <w:r w:rsidRPr="00BE2F12">
        <w:rPr>
          <w:rFonts w:ascii="Times New Roman" w:hAnsi="Times New Roman" w:cs="Times New Roman"/>
          <w:b/>
          <w:sz w:val="28"/>
          <w:szCs w:val="28"/>
        </w:rPr>
        <w:t>СПРАВКА</w:t>
      </w:r>
      <w:r w:rsidRPr="0070310F">
        <w:t xml:space="preserve"> </w:t>
      </w:r>
      <w:r w:rsidRPr="00C63C98">
        <w:rPr>
          <w:rFonts w:ascii="Times New Roman" w:hAnsi="Times New Roman" w:cs="Times New Roman"/>
          <w:sz w:val="24"/>
          <w:szCs w:val="24"/>
        </w:rPr>
        <w:t>¹</w:t>
      </w:r>
    </w:p>
    <w:p w:rsidR="002B18CE" w:rsidRDefault="002B18CE" w:rsidP="009C73A2">
      <w:pPr>
        <w:pStyle w:val="ConsPlusNonformat"/>
        <w:jc w:val="center"/>
        <w:rPr>
          <w:rFonts w:ascii="Times New Roman" w:hAnsi="Times New Roman" w:cs="Times New Roman"/>
          <w:sz w:val="24"/>
          <w:szCs w:val="24"/>
        </w:rPr>
      </w:pPr>
      <w:r w:rsidRPr="00BE2F12">
        <w:rPr>
          <w:rFonts w:ascii="Times New Roman" w:hAnsi="Times New Roman" w:cs="Times New Roman"/>
          <w:sz w:val="24"/>
          <w:szCs w:val="24"/>
        </w:rPr>
        <w:t>о доходах, расходах, об имуществе и обязательствах</w:t>
      </w:r>
      <w:r>
        <w:rPr>
          <w:rFonts w:ascii="Times New Roman" w:hAnsi="Times New Roman" w:cs="Times New Roman"/>
          <w:sz w:val="24"/>
          <w:szCs w:val="24"/>
        </w:rPr>
        <w:t xml:space="preserve"> </w:t>
      </w:r>
      <w:r w:rsidRPr="00BE2F12">
        <w:rPr>
          <w:rFonts w:ascii="Times New Roman" w:hAnsi="Times New Roman" w:cs="Times New Roman"/>
          <w:sz w:val="24"/>
          <w:szCs w:val="24"/>
        </w:rPr>
        <w:t xml:space="preserve">имущественного </w:t>
      </w:r>
    </w:p>
    <w:p w:rsidR="002B18CE" w:rsidRPr="00BE2F12" w:rsidRDefault="002B18CE" w:rsidP="009C73A2">
      <w:pPr>
        <w:pStyle w:val="ConsPlusNonformat"/>
        <w:jc w:val="center"/>
        <w:rPr>
          <w:sz w:val="24"/>
          <w:szCs w:val="24"/>
        </w:rPr>
      </w:pPr>
      <w:r w:rsidRPr="00BE2F12">
        <w:rPr>
          <w:rFonts w:ascii="Times New Roman" w:hAnsi="Times New Roman" w:cs="Times New Roman"/>
          <w:sz w:val="24"/>
          <w:szCs w:val="24"/>
        </w:rPr>
        <w:t>характера</w:t>
      </w:r>
      <w:r w:rsidRPr="00BE2F12">
        <w:rPr>
          <w:sz w:val="24"/>
          <w:szCs w:val="24"/>
        </w:rPr>
        <w:t xml:space="preserve"> </w:t>
      </w:r>
      <w:r w:rsidRPr="00C63C98">
        <w:rPr>
          <w:rFonts w:ascii="Times New Roman" w:hAnsi="Times New Roman" w:cs="Times New Roman"/>
          <w:sz w:val="24"/>
          <w:szCs w:val="24"/>
        </w:rPr>
        <w:t>²</w:t>
      </w:r>
    </w:p>
    <w:p w:rsidR="002B18CE" w:rsidRPr="0070310F" w:rsidRDefault="002B18CE" w:rsidP="009C73A2">
      <w:pPr>
        <w:pStyle w:val="ConsPlusNonformat"/>
      </w:pPr>
    </w:p>
    <w:p w:rsidR="002B18CE" w:rsidRDefault="002B18CE" w:rsidP="009C73A2">
      <w:pPr>
        <w:pStyle w:val="ConsPlusNonformat"/>
      </w:pPr>
      <w:r w:rsidRPr="0070310F">
        <w:t xml:space="preserve">    </w:t>
      </w:r>
      <w:r w:rsidRPr="00163B33">
        <w:rPr>
          <w:rFonts w:ascii="Times New Roman" w:hAnsi="Times New Roman" w:cs="Times New Roman"/>
          <w:sz w:val="24"/>
          <w:szCs w:val="24"/>
        </w:rPr>
        <w:t>Я</w:t>
      </w:r>
      <w:r w:rsidRPr="0070310F">
        <w:rPr>
          <w:rFonts w:ascii="Times New Roman" w:hAnsi="Times New Roman" w:cs="Times New Roman"/>
          <w:sz w:val="28"/>
          <w:szCs w:val="28"/>
        </w:rPr>
        <w:t>,</w:t>
      </w:r>
      <w:r w:rsidRPr="0070310F">
        <w:t xml:space="preserve"> ____________________________________________________________________</w:t>
      </w:r>
      <w:r>
        <w:t>_____</w:t>
      </w:r>
    </w:p>
    <w:p w:rsidR="002B18CE" w:rsidRPr="0070310F" w:rsidRDefault="002B18CE" w:rsidP="009C73A2">
      <w:pPr>
        <w:pStyle w:val="ConsPlusNonformat"/>
      </w:pPr>
    </w:p>
    <w:p w:rsidR="002B18CE" w:rsidRPr="003D59A8" w:rsidRDefault="002B18CE" w:rsidP="009C73A2">
      <w:pPr>
        <w:pStyle w:val="ConsPlusNonformat"/>
        <w:rPr>
          <w:rFonts w:ascii="Times New Roman" w:hAnsi="Times New Roman" w:cs="Times New Roman"/>
        </w:rPr>
      </w:pPr>
      <w:r w:rsidRPr="003D59A8">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16195C">
        <w:rPr>
          <w:rFonts w:ascii="Times New Roman" w:hAnsi="Times New Roman" w:cs="Times New Roman"/>
          <w:sz w:val="24"/>
          <w:szCs w:val="24"/>
        </w:rPr>
        <w:t>,</w:t>
      </w:r>
    </w:p>
    <w:p w:rsidR="002B18CE" w:rsidRDefault="002B18CE" w:rsidP="009C73A2">
      <w:pPr>
        <w:pStyle w:val="ConsPlusNonformat"/>
        <w:jc w:val="center"/>
        <w:rPr>
          <w:rFonts w:ascii="Times New Roman" w:hAnsi="Times New Roman" w:cs="Times New Roman"/>
        </w:rPr>
      </w:pPr>
      <w:r w:rsidRPr="003D59A8">
        <w:rPr>
          <w:rFonts w:ascii="Times New Roman" w:hAnsi="Times New Roman" w:cs="Times New Roman"/>
        </w:rPr>
        <w:t>(фамилия, имя, отчество, дата рождения, серия и номер паспорта,</w:t>
      </w:r>
      <w:r>
        <w:rPr>
          <w:rFonts w:ascii="Times New Roman" w:hAnsi="Times New Roman" w:cs="Times New Roman"/>
        </w:rPr>
        <w:t xml:space="preserve"> </w:t>
      </w:r>
      <w:r w:rsidRPr="003D59A8">
        <w:rPr>
          <w:rFonts w:ascii="Times New Roman" w:hAnsi="Times New Roman" w:cs="Times New Roman"/>
        </w:rPr>
        <w:t>дата выдачи и орган, выдавший паспорт)</w:t>
      </w:r>
    </w:p>
    <w:p w:rsidR="002B18CE" w:rsidRPr="003D59A8" w:rsidRDefault="002B18CE" w:rsidP="009C73A2">
      <w:pPr>
        <w:pStyle w:val="ConsPlusNonformat"/>
        <w:jc w:val="center"/>
        <w:rPr>
          <w:rFonts w:ascii="Times New Roman" w:hAnsi="Times New Roman" w:cs="Times New Roman"/>
        </w:rPr>
      </w:pPr>
    </w:p>
    <w:p w:rsidR="002B18CE" w:rsidRDefault="002B18CE" w:rsidP="009C73A2">
      <w:pPr>
        <w:pStyle w:val="ConsPlusNonformat"/>
        <w:rPr>
          <w:rFonts w:ascii="Times New Roman" w:hAnsi="Times New Roman" w:cs="Times New Roman"/>
        </w:rPr>
      </w:pPr>
      <w:r w:rsidRPr="003D59A8">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2B18CE" w:rsidRPr="003D59A8" w:rsidRDefault="002B18CE" w:rsidP="009C73A2">
      <w:pPr>
        <w:pStyle w:val="ConsPlusNonformat"/>
        <w:rPr>
          <w:rFonts w:ascii="Times New Roman" w:hAnsi="Times New Roman" w:cs="Times New Roman"/>
        </w:rPr>
      </w:pPr>
    </w:p>
    <w:p w:rsidR="002B18CE" w:rsidRPr="003D59A8" w:rsidRDefault="002B18CE" w:rsidP="009C73A2">
      <w:pPr>
        <w:pStyle w:val="ConsPlusNonformat"/>
        <w:rPr>
          <w:rFonts w:ascii="Times New Roman" w:hAnsi="Times New Roman" w:cs="Times New Roman"/>
        </w:rPr>
      </w:pPr>
      <w:r w:rsidRPr="003D59A8">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16195C">
        <w:rPr>
          <w:rFonts w:ascii="Times New Roman" w:hAnsi="Times New Roman" w:cs="Times New Roman"/>
          <w:sz w:val="24"/>
          <w:szCs w:val="24"/>
        </w:rPr>
        <w:t>,</w:t>
      </w:r>
    </w:p>
    <w:p w:rsidR="002B18CE" w:rsidRPr="003D59A8" w:rsidRDefault="002B18CE" w:rsidP="009C73A2">
      <w:pPr>
        <w:pStyle w:val="ConsPlusNonformat"/>
        <w:jc w:val="center"/>
        <w:rPr>
          <w:rFonts w:ascii="Times New Roman" w:hAnsi="Times New Roman" w:cs="Times New Roman"/>
        </w:rPr>
      </w:pPr>
      <w:r w:rsidRPr="003D59A8">
        <w:rPr>
          <w:rFonts w:ascii="Times New Roman" w:hAnsi="Times New Roman" w:cs="Times New Roman"/>
        </w:rPr>
        <w:t>(место работы (службы), занимаемая (замещаемая) должность; в случае</w:t>
      </w:r>
      <w:r>
        <w:rPr>
          <w:rFonts w:ascii="Times New Roman" w:hAnsi="Times New Roman" w:cs="Times New Roman"/>
        </w:rPr>
        <w:t xml:space="preserve"> </w:t>
      </w:r>
      <w:r w:rsidRPr="003D59A8">
        <w:rPr>
          <w:rFonts w:ascii="Times New Roman" w:hAnsi="Times New Roman" w:cs="Times New Roman"/>
        </w:rPr>
        <w:t>отсутствия основного места работы (службы) - род занятий; должность,</w:t>
      </w:r>
      <w:r>
        <w:rPr>
          <w:rFonts w:ascii="Times New Roman" w:hAnsi="Times New Roman" w:cs="Times New Roman"/>
        </w:rPr>
        <w:t xml:space="preserve"> </w:t>
      </w:r>
      <w:r w:rsidRPr="003D59A8">
        <w:rPr>
          <w:rFonts w:ascii="Times New Roman" w:hAnsi="Times New Roman" w:cs="Times New Roman"/>
        </w:rPr>
        <w:t>на замещение которой претендует гражданин (если применимо))</w:t>
      </w:r>
    </w:p>
    <w:p w:rsidR="002B18CE" w:rsidRPr="003D59A8" w:rsidRDefault="002B18CE" w:rsidP="009C73A2">
      <w:pPr>
        <w:pStyle w:val="ConsPlusNonformat"/>
        <w:rPr>
          <w:rFonts w:ascii="Times New Roman" w:hAnsi="Times New Roman" w:cs="Times New Roman"/>
        </w:rPr>
      </w:pPr>
    </w:p>
    <w:p w:rsidR="002B18CE" w:rsidRPr="0070310F" w:rsidRDefault="002B18CE" w:rsidP="009C73A2">
      <w:pPr>
        <w:pStyle w:val="ConsPlusNonformat"/>
      </w:pPr>
      <w:r w:rsidRPr="005E43E3">
        <w:rPr>
          <w:rFonts w:ascii="Times New Roman" w:hAnsi="Times New Roman" w:cs="Times New Roman"/>
          <w:sz w:val="24"/>
          <w:szCs w:val="24"/>
        </w:rPr>
        <w:t>зарегистрированный по адресу:</w:t>
      </w:r>
      <w:r w:rsidRPr="003D59A8">
        <w:rPr>
          <w:rFonts w:ascii="Times New Roman" w:hAnsi="Times New Roman" w:cs="Times New Roman"/>
        </w:rPr>
        <w:t xml:space="preserve"> ____________________________________________</w:t>
      </w:r>
      <w:r>
        <w:rPr>
          <w:rFonts w:ascii="Times New Roman" w:hAnsi="Times New Roman" w:cs="Times New Roman"/>
        </w:rPr>
        <w:t>__________________</w:t>
      </w:r>
      <w:r w:rsidRPr="00D23422">
        <w:rPr>
          <w:rFonts w:ascii="Times New Roman" w:hAnsi="Times New Roman" w:cs="Times New Roman"/>
          <w:sz w:val="24"/>
          <w:szCs w:val="24"/>
        </w:rPr>
        <w:t>,</w:t>
      </w:r>
    </w:p>
    <w:p w:rsidR="002B18CE" w:rsidRPr="0070310F" w:rsidRDefault="002B18CE" w:rsidP="009C73A2">
      <w:pPr>
        <w:pStyle w:val="ConsPlusNonformat"/>
        <w:rPr>
          <w:rFonts w:ascii="Times New Roman" w:hAnsi="Times New Roman" w:cs="Times New Roman"/>
        </w:rPr>
      </w:pPr>
      <w:r w:rsidRPr="0070310F">
        <w:t xml:space="preserve">                                      </w:t>
      </w:r>
      <w:r w:rsidRPr="0070310F">
        <w:rPr>
          <w:rFonts w:ascii="Times New Roman" w:hAnsi="Times New Roman" w:cs="Times New Roman"/>
        </w:rPr>
        <w:t>(адрес места регистрации)</w:t>
      </w:r>
    </w:p>
    <w:p w:rsidR="002B18CE" w:rsidRPr="00D23422" w:rsidRDefault="002B18CE" w:rsidP="009C73A2">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сообщаю сведения о доходах, расходах своих, супруги </w:t>
      </w:r>
      <w:r w:rsidRPr="00D23422">
        <w:rPr>
          <w:rFonts w:ascii="Times New Roman" w:hAnsi="Times New Roman" w:cs="Times New Roman"/>
          <w:sz w:val="24"/>
          <w:szCs w:val="24"/>
        </w:rPr>
        <w:t>(супруга),</w:t>
      </w:r>
      <w:r>
        <w:rPr>
          <w:rFonts w:ascii="Times New Roman" w:hAnsi="Times New Roman" w:cs="Times New Roman"/>
          <w:sz w:val="24"/>
          <w:szCs w:val="24"/>
        </w:rPr>
        <w:t xml:space="preserve"> </w:t>
      </w:r>
      <w:r w:rsidRPr="00D23422">
        <w:rPr>
          <w:rFonts w:ascii="Times New Roman" w:hAnsi="Times New Roman" w:cs="Times New Roman"/>
          <w:sz w:val="24"/>
          <w:szCs w:val="24"/>
        </w:rPr>
        <w:t xml:space="preserve">несовершеннолетнего ребенка </w:t>
      </w:r>
      <w:r w:rsidRPr="000B2A95">
        <w:rPr>
          <w:rFonts w:ascii="Times New Roman" w:hAnsi="Times New Roman" w:cs="Times New Roman"/>
        </w:rPr>
        <w:t>(нужное подчеркнуть)</w:t>
      </w:r>
    </w:p>
    <w:p w:rsidR="002B18CE" w:rsidRPr="0070310F" w:rsidRDefault="002B18CE" w:rsidP="009C73A2">
      <w:pPr>
        <w:pStyle w:val="ConsPlusNonformat"/>
      </w:pPr>
      <w:r w:rsidRPr="0070310F">
        <w:t>___________________________________________________________________________</w:t>
      </w:r>
      <w:r>
        <w:t>_____</w:t>
      </w:r>
    </w:p>
    <w:p w:rsidR="002B18CE" w:rsidRDefault="002B18CE" w:rsidP="009C73A2">
      <w:pPr>
        <w:pStyle w:val="ConsPlusNonformat"/>
        <w:jc w:val="center"/>
        <w:rPr>
          <w:rFonts w:ascii="Times New Roman" w:hAnsi="Times New Roman" w:cs="Times New Roman"/>
        </w:rPr>
      </w:pPr>
      <w:r>
        <w:rPr>
          <w:rFonts w:ascii="Times New Roman" w:hAnsi="Times New Roman" w:cs="Times New Roman"/>
        </w:rPr>
        <w:t>(фамилия, имя, отчество, дата</w:t>
      </w:r>
      <w:r w:rsidRPr="0070310F">
        <w:rPr>
          <w:rFonts w:ascii="Times New Roman" w:hAnsi="Times New Roman" w:cs="Times New Roman"/>
        </w:rPr>
        <w:t xml:space="preserve"> рождения, серия и номер паспорта</w:t>
      </w:r>
      <w:r>
        <w:rPr>
          <w:rFonts w:ascii="Times New Roman" w:hAnsi="Times New Roman" w:cs="Times New Roman"/>
        </w:rPr>
        <w:t xml:space="preserve"> или свидетельства о рождении </w:t>
      </w:r>
      <w:r>
        <w:rPr>
          <w:rFonts w:ascii="Times New Roman" w:hAnsi="Times New Roman" w:cs="Times New Roman"/>
        </w:rPr>
        <w:br/>
        <w:t>(для несовершеннолетнего ребенка, не имеющего паспорта)</w:t>
      </w:r>
      <w:r w:rsidRPr="0070310F">
        <w:rPr>
          <w:rFonts w:ascii="Times New Roman" w:hAnsi="Times New Roman" w:cs="Times New Roman"/>
        </w:rPr>
        <w:t>,</w:t>
      </w:r>
      <w:r>
        <w:rPr>
          <w:rFonts w:ascii="Times New Roman" w:hAnsi="Times New Roman" w:cs="Times New Roman"/>
        </w:rPr>
        <w:t xml:space="preserve"> </w:t>
      </w:r>
      <w:r w:rsidRPr="0070310F">
        <w:rPr>
          <w:rFonts w:ascii="Times New Roman" w:hAnsi="Times New Roman" w:cs="Times New Roman"/>
        </w:rPr>
        <w:t xml:space="preserve">дата </w:t>
      </w:r>
      <w:r>
        <w:rPr>
          <w:rFonts w:ascii="Times New Roman" w:hAnsi="Times New Roman" w:cs="Times New Roman"/>
        </w:rPr>
        <w:t>выдачи и орган, выдавший документ</w:t>
      </w:r>
      <w:r w:rsidRPr="0070310F">
        <w:rPr>
          <w:rFonts w:ascii="Times New Roman" w:hAnsi="Times New Roman" w:cs="Times New Roman"/>
        </w:rPr>
        <w:t>)</w:t>
      </w:r>
    </w:p>
    <w:p w:rsidR="002B18CE" w:rsidRPr="0070310F" w:rsidRDefault="002B18CE" w:rsidP="009C73A2">
      <w:pPr>
        <w:pStyle w:val="ConsPlusNonformat"/>
        <w:jc w:val="both"/>
        <w:rPr>
          <w:rFonts w:ascii="Times New Roman" w:hAnsi="Times New Roman" w:cs="Times New Roman"/>
        </w:rPr>
      </w:pPr>
    </w:p>
    <w:p w:rsidR="002B18CE" w:rsidRPr="0070310F" w:rsidRDefault="002B18CE" w:rsidP="009C73A2">
      <w:pPr>
        <w:pStyle w:val="ConsPlusNonformat"/>
      </w:pPr>
      <w:r w:rsidRPr="0070310F">
        <w:t>___________________________________________________________________________</w:t>
      </w:r>
      <w:r>
        <w:t>_____</w:t>
      </w:r>
    </w:p>
    <w:p w:rsidR="002B18CE" w:rsidRDefault="002B18CE" w:rsidP="009C73A2">
      <w:pPr>
        <w:pStyle w:val="ConsPlusNonformat"/>
        <w:jc w:val="center"/>
        <w:rPr>
          <w:rFonts w:ascii="Times New Roman" w:hAnsi="Times New Roman" w:cs="Times New Roman"/>
        </w:rPr>
      </w:pPr>
      <w:r w:rsidRPr="0070310F">
        <w:rPr>
          <w:rFonts w:ascii="Times New Roman" w:hAnsi="Times New Roman" w:cs="Times New Roman"/>
        </w:rPr>
        <w:t>(адрес места регистрации, основное место работы (службы), занимаемая</w:t>
      </w:r>
      <w:r>
        <w:rPr>
          <w:rFonts w:ascii="Times New Roman" w:hAnsi="Times New Roman" w:cs="Times New Roman"/>
        </w:rPr>
        <w:t xml:space="preserve"> </w:t>
      </w:r>
      <w:r w:rsidRPr="0070310F">
        <w:rPr>
          <w:rFonts w:ascii="Times New Roman" w:hAnsi="Times New Roman" w:cs="Times New Roman"/>
        </w:rPr>
        <w:t>(замещаемая) должность)</w:t>
      </w:r>
    </w:p>
    <w:p w:rsidR="002B18CE" w:rsidRPr="0070310F" w:rsidRDefault="002B18CE" w:rsidP="009C73A2">
      <w:pPr>
        <w:pStyle w:val="ConsPlusNonformat"/>
        <w:jc w:val="center"/>
        <w:rPr>
          <w:rFonts w:ascii="Times New Roman" w:hAnsi="Times New Roman" w:cs="Times New Roman"/>
        </w:rPr>
      </w:pPr>
    </w:p>
    <w:p w:rsidR="002B18CE" w:rsidRPr="00DE5F62" w:rsidRDefault="002B18CE" w:rsidP="009C73A2">
      <w:pPr>
        <w:pStyle w:val="ConsPlusNonformat"/>
      </w:pPr>
      <w:r w:rsidRPr="0070310F">
        <w:t>___________________________________________________________________________</w:t>
      </w:r>
      <w:r>
        <w:t xml:space="preserve">_____                                                                                                                </w:t>
      </w:r>
      <w:r w:rsidRPr="0070310F">
        <w:rPr>
          <w:rFonts w:ascii="Times New Roman" w:hAnsi="Times New Roman" w:cs="Times New Roman"/>
        </w:rPr>
        <w:t>(в случае отсутствия основного места работы (службы) - род занятий)</w:t>
      </w:r>
    </w:p>
    <w:p w:rsidR="002B18CE" w:rsidRPr="0070310F" w:rsidRDefault="002B18CE" w:rsidP="009C73A2">
      <w:pPr>
        <w:pStyle w:val="ConsPlusNonformat"/>
        <w:jc w:val="center"/>
        <w:rPr>
          <w:rFonts w:ascii="Times New Roman" w:hAnsi="Times New Roman" w:cs="Times New Roman"/>
        </w:rPr>
      </w:pPr>
    </w:p>
    <w:p w:rsidR="002B18CE" w:rsidRDefault="002B18CE" w:rsidP="009C73A2">
      <w:pPr>
        <w:pStyle w:val="ConsPlusNonformat"/>
      </w:pPr>
      <w:r w:rsidRPr="0070310F">
        <w:t>___________________________________________________________________________</w:t>
      </w:r>
      <w:r>
        <w:t>_____</w:t>
      </w:r>
    </w:p>
    <w:p w:rsidR="002B18CE" w:rsidRPr="0070310F" w:rsidRDefault="002B18CE" w:rsidP="009C73A2">
      <w:pPr>
        <w:pStyle w:val="ConsPlusNonformat"/>
      </w:pPr>
    </w:p>
    <w:p w:rsidR="002B18CE" w:rsidRPr="0070310F" w:rsidRDefault="002B18CE" w:rsidP="009C73A2">
      <w:pPr>
        <w:pStyle w:val="ConsPlusNonformat"/>
      </w:pPr>
      <w:r w:rsidRPr="0070310F">
        <w:t>___________________________________________________________________________</w:t>
      </w:r>
      <w:r>
        <w:t>_____</w:t>
      </w:r>
    </w:p>
    <w:p w:rsidR="002B18CE" w:rsidRDefault="002B18CE" w:rsidP="009C73A2">
      <w:pPr>
        <w:pStyle w:val="ConsPlusNonformat"/>
        <w:jc w:val="center"/>
        <w:rPr>
          <w:rFonts w:ascii="Times New Roman" w:hAnsi="Times New Roman" w:cs="Times New Roman"/>
          <w:sz w:val="24"/>
          <w:szCs w:val="24"/>
        </w:rPr>
      </w:pPr>
    </w:p>
    <w:p w:rsidR="002B18CE" w:rsidRPr="00DF44AE" w:rsidRDefault="002B18CE" w:rsidP="009C73A2">
      <w:pPr>
        <w:pStyle w:val="ConsPlusNonformat"/>
        <w:jc w:val="center"/>
        <w:rPr>
          <w:rFonts w:ascii="Times New Roman" w:hAnsi="Times New Roman" w:cs="Times New Roman"/>
          <w:sz w:val="24"/>
          <w:szCs w:val="24"/>
        </w:rPr>
      </w:pPr>
      <w:r w:rsidRPr="00DF44AE">
        <w:rPr>
          <w:rFonts w:ascii="Times New Roman" w:hAnsi="Times New Roman" w:cs="Times New Roman"/>
          <w:sz w:val="24"/>
          <w:szCs w:val="24"/>
        </w:rPr>
        <w:t>за отчетный период с 1 января 20__ г. по 31 декабря  20__ г. об имуществе, принадлежащем</w:t>
      </w:r>
    </w:p>
    <w:p w:rsidR="002B18CE" w:rsidRPr="0070310F" w:rsidRDefault="002B18CE" w:rsidP="009C73A2">
      <w:pPr>
        <w:pStyle w:val="ConsPlusNonformat"/>
      </w:pPr>
    </w:p>
    <w:p w:rsidR="002B18CE" w:rsidRPr="0070310F" w:rsidRDefault="002B18CE" w:rsidP="009C73A2">
      <w:pPr>
        <w:pStyle w:val="ConsPlusNonformat"/>
      </w:pPr>
      <w:r w:rsidRPr="0070310F">
        <w:t>___________________________________________________________________________</w:t>
      </w:r>
      <w:r>
        <w:t>_____</w:t>
      </w:r>
    </w:p>
    <w:p w:rsidR="002B18CE" w:rsidRPr="00DC1A68" w:rsidRDefault="002B18CE" w:rsidP="009C73A2">
      <w:pPr>
        <w:pStyle w:val="ConsPlusNonformat"/>
        <w:jc w:val="center"/>
        <w:rPr>
          <w:rFonts w:ascii="Times New Roman" w:hAnsi="Times New Roman" w:cs="Times New Roman"/>
        </w:rPr>
      </w:pPr>
      <w:r w:rsidRPr="0070310F">
        <w:rPr>
          <w:rFonts w:ascii="Times New Roman" w:hAnsi="Times New Roman" w:cs="Times New Roman"/>
        </w:rPr>
        <w:t>(фамилия, имя, отчество)</w:t>
      </w:r>
    </w:p>
    <w:p w:rsidR="002B18CE" w:rsidRDefault="002B18CE" w:rsidP="009C73A2">
      <w:pPr>
        <w:pStyle w:val="ConsPlusNonformat"/>
        <w:jc w:val="center"/>
        <w:rPr>
          <w:rFonts w:ascii="Times New Roman" w:hAnsi="Times New Roman" w:cs="Times New Roman"/>
          <w:sz w:val="24"/>
          <w:szCs w:val="24"/>
        </w:rPr>
      </w:pPr>
      <w:r w:rsidRPr="006E0D54">
        <w:rPr>
          <w:rFonts w:ascii="Times New Roman" w:hAnsi="Times New Roman" w:cs="Times New Roman"/>
          <w:sz w:val="24"/>
          <w:szCs w:val="24"/>
        </w:rPr>
        <w:t>на   праве   собственности,   о   вкладах  в  банках,  ценных  бумагах,  об</w:t>
      </w:r>
      <w:r>
        <w:rPr>
          <w:rFonts w:ascii="Times New Roman" w:hAnsi="Times New Roman" w:cs="Times New Roman"/>
          <w:sz w:val="24"/>
          <w:szCs w:val="24"/>
        </w:rPr>
        <w:t xml:space="preserve"> </w:t>
      </w:r>
      <w:r w:rsidRPr="006E0D54">
        <w:rPr>
          <w:rFonts w:ascii="Times New Roman" w:hAnsi="Times New Roman" w:cs="Times New Roman"/>
          <w:sz w:val="24"/>
          <w:szCs w:val="24"/>
        </w:rPr>
        <w:t>обязательствах</w:t>
      </w:r>
    </w:p>
    <w:p w:rsidR="002B18CE" w:rsidRPr="006E0D54" w:rsidRDefault="002B18CE" w:rsidP="009C73A2">
      <w:pPr>
        <w:pStyle w:val="ConsPlusNonformat"/>
        <w:jc w:val="center"/>
        <w:rPr>
          <w:rFonts w:ascii="Times New Roman" w:hAnsi="Times New Roman" w:cs="Times New Roman"/>
          <w:sz w:val="24"/>
          <w:szCs w:val="24"/>
        </w:rPr>
      </w:pPr>
      <w:r w:rsidRPr="006E0D54">
        <w:rPr>
          <w:rFonts w:ascii="Times New Roman" w:hAnsi="Times New Roman" w:cs="Times New Roman"/>
          <w:sz w:val="24"/>
          <w:szCs w:val="24"/>
        </w:rPr>
        <w:t xml:space="preserve">имущественного характера по состоянию на </w:t>
      </w:r>
      <w:r>
        <w:rPr>
          <w:rFonts w:ascii="Times New Roman" w:hAnsi="Times New Roman" w:cs="Times New Roman"/>
          <w:sz w:val="24"/>
          <w:szCs w:val="24"/>
        </w:rPr>
        <w:t xml:space="preserve"> </w:t>
      </w:r>
      <w:r w:rsidRPr="006E0D54">
        <w:rPr>
          <w:rFonts w:ascii="Times New Roman" w:hAnsi="Times New Roman" w:cs="Times New Roman"/>
          <w:sz w:val="24"/>
          <w:szCs w:val="24"/>
        </w:rPr>
        <w:t>"__" ____</w:t>
      </w:r>
      <w:r>
        <w:rPr>
          <w:rFonts w:ascii="Times New Roman" w:hAnsi="Times New Roman" w:cs="Times New Roman"/>
          <w:sz w:val="24"/>
          <w:szCs w:val="24"/>
        </w:rPr>
        <w:t>_____</w:t>
      </w:r>
      <w:r w:rsidRPr="006E0D54">
        <w:rPr>
          <w:rFonts w:ascii="Times New Roman" w:hAnsi="Times New Roman" w:cs="Times New Roman"/>
          <w:sz w:val="24"/>
          <w:szCs w:val="24"/>
        </w:rPr>
        <w:t xml:space="preserve"> 20__ г.</w:t>
      </w:r>
    </w:p>
    <w:p w:rsidR="002B18CE" w:rsidRPr="0070310F" w:rsidRDefault="002B18CE" w:rsidP="009C73A2">
      <w:pPr>
        <w:pStyle w:val="ConsPlusNonformat"/>
      </w:pPr>
    </w:p>
    <w:p w:rsidR="002B18CE" w:rsidRPr="0070310F" w:rsidRDefault="002B18CE" w:rsidP="009C73A2">
      <w:pPr>
        <w:pStyle w:val="ConsPlusNonformat"/>
      </w:pPr>
      <w:r w:rsidRPr="0070310F">
        <w:t xml:space="preserve">   </w:t>
      </w:r>
    </w:p>
    <w:p w:rsidR="002B18CE" w:rsidRPr="00754603" w:rsidRDefault="002B18CE" w:rsidP="009C73A2">
      <w:pPr>
        <w:widowControl w:val="0"/>
        <w:autoSpaceDE w:val="0"/>
        <w:autoSpaceDN w:val="0"/>
        <w:adjustRightInd w:val="0"/>
        <w:ind w:firstLine="540"/>
        <w:jc w:val="both"/>
        <w:rPr>
          <w:sz w:val="18"/>
          <w:szCs w:val="18"/>
        </w:rPr>
      </w:pPr>
      <w:bookmarkStart w:id="1" w:name="Par541"/>
      <w:bookmarkEnd w:id="1"/>
      <w:r w:rsidRPr="00754603">
        <w:rPr>
          <w:sz w:val="18"/>
          <w:szCs w:val="18"/>
        </w:rPr>
        <w:t>¹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B18CE" w:rsidRPr="00754603" w:rsidRDefault="002B18CE" w:rsidP="009C73A2">
      <w:pPr>
        <w:pStyle w:val="ConsPlusNonformat"/>
        <w:ind w:firstLine="540"/>
        <w:rPr>
          <w:rFonts w:ascii="Times New Roman" w:hAnsi="Times New Roman" w:cs="Times New Roman"/>
          <w:sz w:val="18"/>
          <w:szCs w:val="18"/>
        </w:rPr>
      </w:pPr>
      <w:r w:rsidRPr="00754603">
        <w:rPr>
          <w:rFonts w:ascii="Times New Roman" w:hAnsi="Times New Roman" w:cs="Times New Roman"/>
          <w:sz w:val="18"/>
          <w:szCs w:val="18"/>
        </w:rPr>
        <w:t>²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B18CE" w:rsidRPr="0070310F" w:rsidRDefault="002B18CE" w:rsidP="009C73A2">
      <w:pPr>
        <w:pStyle w:val="ConsPlusNonformat"/>
        <w:rPr>
          <w:b/>
        </w:rPr>
      </w:pPr>
    </w:p>
    <w:p w:rsidR="002B18CE" w:rsidRDefault="002B18CE" w:rsidP="009C73A2">
      <w:pPr>
        <w:pStyle w:val="ConsPlusNonformat"/>
        <w:rPr>
          <w:rFonts w:ascii="Times New Roman" w:hAnsi="Times New Roman" w:cs="Times New Roman"/>
          <w:b/>
          <w:sz w:val="24"/>
          <w:szCs w:val="24"/>
        </w:rPr>
      </w:pPr>
    </w:p>
    <w:p w:rsidR="002B18CE" w:rsidRPr="00DA11CA" w:rsidRDefault="002B18CE" w:rsidP="009C73A2">
      <w:pPr>
        <w:pStyle w:val="ConsPlusNonformat"/>
        <w:ind w:firstLine="540"/>
        <w:rPr>
          <w:rFonts w:ascii="Times New Roman" w:hAnsi="Times New Roman" w:cs="Times New Roman"/>
          <w:b/>
          <w:sz w:val="24"/>
          <w:szCs w:val="24"/>
        </w:rPr>
      </w:pPr>
      <w:r w:rsidRPr="00DA11CA">
        <w:rPr>
          <w:rFonts w:ascii="Times New Roman" w:hAnsi="Times New Roman" w:cs="Times New Roman"/>
          <w:b/>
          <w:sz w:val="24"/>
          <w:szCs w:val="24"/>
        </w:rPr>
        <w:t>Раздел 1. Сведения о доходах ¹</w:t>
      </w:r>
    </w:p>
    <w:p w:rsidR="002B18CE" w:rsidRPr="0070310F" w:rsidRDefault="002B18CE" w:rsidP="009C73A2">
      <w:pPr>
        <w:widowControl w:val="0"/>
        <w:autoSpaceDE w:val="0"/>
        <w:autoSpaceDN w:val="0"/>
        <w:adjustRightInd w:val="0"/>
        <w:jc w:val="both"/>
        <w:rPr>
          <w:rFonts w:cs="Calibri"/>
        </w:rPr>
      </w:pPr>
    </w:p>
    <w:tbl>
      <w:tblPr>
        <w:tblW w:w="0" w:type="auto"/>
        <w:tblInd w:w="102" w:type="dxa"/>
        <w:tblLayout w:type="fixed"/>
        <w:tblCellMar>
          <w:top w:w="75" w:type="dxa"/>
          <w:left w:w="0" w:type="dxa"/>
          <w:bottom w:w="75" w:type="dxa"/>
          <w:right w:w="0" w:type="dxa"/>
        </w:tblCellMar>
        <w:tblLook w:val="0000"/>
      </w:tblPr>
      <w:tblGrid>
        <w:gridCol w:w="709"/>
        <w:gridCol w:w="7006"/>
        <w:gridCol w:w="2208"/>
      </w:tblGrid>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p w:rsidR="002B18CE" w:rsidRPr="001D1565" w:rsidRDefault="002B18CE" w:rsidP="00D278B6">
            <w:pPr>
              <w:widowControl w:val="0"/>
              <w:autoSpaceDE w:val="0"/>
              <w:autoSpaceDN w:val="0"/>
              <w:adjustRightInd w:val="0"/>
              <w:jc w:val="center"/>
            </w:pPr>
            <w:r w:rsidRPr="001D1565">
              <w:t>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Вид дохода</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Величина </w:t>
            </w:r>
          </w:p>
          <w:p w:rsidR="002B18CE" w:rsidRPr="001D1565" w:rsidRDefault="002B18CE" w:rsidP="00D278B6">
            <w:pPr>
              <w:widowControl w:val="0"/>
              <w:autoSpaceDE w:val="0"/>
              <w:autoSpaceDN w:val="0"/>
              <w:adjustRightInd w:val="0"/>
              <w:jc w:val="center"/>
            </w:pPr>
            <w:r w:rsidRPr="001D1565">
              <w:t>дохода ²</w:t>
            </w:r>
          </w:p>
          <w:p w:rsidR="002B18CE" w:rsidRPr="001D1565" w:rsidRDefault="002B18CE" w:rsidP="00D278B6">
            <w:pPr>
              <w:widowControl w:val="0"/>
              <w:autoSpaceDE w:val="0"/>
              <w:autoSpaceDN w:val="0"/>
              <w:adjustRightInd w:val="0"/>
              <w:jc w:val="center"/>
            </w:pPr>
            <w:r w:rsidRPr="001D1565">
              <w:t>(руб.)</w:t>
            </w: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Доход по основному месту работы</w:t>
            </w:r>
          </w:p>
          <w:p w:rsidR="002B18CE" w:rsidRPr="001D1565" w:rsidRDefault="002B18CE" w:rsidP="00D278B6">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Доход от педагогической и научной деятельности</w:t>
            </w:r>
          </w:p>
          <w:p w:rsidR="002B18CE" w:rsidRPr="001D1565" w:rsidRDefault="002B18CE" w:rsidP="00D278B6">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Доход от иной творческой деятельности</w:t>
            </w:r>
          </w:p>
          <w:p w:rsidR="002B18CE" w:rsidRPr="001D1565" w:rsidRDefault="002B18CE" w:rsidP="00D278B6">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Доход от вкладов в банках и иных кредитных организациях</w:t>
            </w:r>
          </w:p>
          <w:p w:rsidR="002B18CE" w:rsidRPr="001D1565" w:rsidRDefault="002B18CE" w:rsidP="00D278B6">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Доход от ценных бумаг и долей участия в коммерческих организациях</w:t>
            </w:r>
          </w:p>
          <w:p w:rsidR="002B18CE" w:rsidRPr="001D1565" w:rsidRDefault="002B18CE" w:rsidP="00D278B6">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Иные доходы (указать вид дохода):</w:t>
            </w:r>
          </w:p>
        </w:tc>
        <w:tc>
          <w:tcPr>
            <w:tcW w:w="220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700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220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700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220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3)</w:t>
            </w:r>
          </w:p>
        </w:tc>
        <w:tc>
          <w:tcPr>
            <w:tcW w:w="220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Итого доход за отчетный период</w:t>
            </w:r>
          </w:p>
        </w:tc>
        <w:tc>
          <w:tcPr>
            <w:tcW w:w="22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Pr="0070310F" w:rsidRDefault="002B18CE" w:rsidP="009C73A2">
      <w:pPr>
        <w:widowControl w:val="0"/>
        <w:autoSpaceDE w:val="0"/>
        <w:autoSpaceDN w:val="0"/>
        <w:adjustRightInd w:val="0"/>
        <w:jc w:val="both"/>
        <w:rPr>
          <w:rFonts w:cs="Calibri"/>
        </w:rPr>
      </w:pPr>
    </w:p>
    <w:p w:rsidR="002B18CE" w:rsidRPr="0070310F" w:rsidRDefault="002B18CE" w:rsidP="009C73A2">
      <w:pPr>
        <w:pStyle w:val="ConsPlusNonformat"/>
      </w:pPr>
      <w:r w:rsidRPr="0070310F">
        <w:t xml:space="preserve">   </w:t>
      </w:r>
    </w:p>
    <w:p w:rsidR="002B18CE" w:rsidRPr="0070310F" w:rsidRDefault="002B18CE" w:rsidP="009C73A2">
      <w:pPr>
        <w:spacing w:before="120" w:line="240" w:lineRule="atLeast"/>
      </w:pPr>
      <w:r w:rsidRPr="00D16F02">
        <w:rPr>
          <w:sz w:val="20"/>
          <w:szCs w:val="20"/>
        </w:rPr>
        <w:t>_________________</w:t>
      </w:r>
    </w:p>
    <w:p w:rsidR="002B18CE" w:rsidRPr="000A71D2" w:rsidRDefault="002B18CE" w:rsidP="009C73A2">
      <w:pPr>
        <w:pStyle w:val="ConsPlusNonformat"/>
        <w:rPr>
          <w:sz w:val="24"/>
          <w:szCs w:val="24"/>
        </w:rPr>
      </w:pPr>
      <w:r>
        <w:rPr>
          <w:rFonts w:ascii="Times New Roman" w:hAnsi="Times New Roman" w:cs="Times New Roman"/>
          <w:sz w:val="24"/>
          <w:szCs w:val="24"/>
        </w:rPr>
        <w:t xml:space="preserve">          </w:t>
      </w:r>
      <w:r w:rsidRPr="000A71D2">
        <w:rPr>
          <w:rFonts w:ascii="Times New Roman" w:hAnsi="Times New Roman" w:cs="Times New Roman"/>
          <w:sz w:val="24"/>
          <w:szCs w:val="24"/>
        </w:rPr>
        <w:t xml:space="preserve">¹ </w:t>
      </w:r>
      <w:r w:rsidRPr="000A71D2">
        <w:rPr>
          <w:rFonts w:ascii="Times New Roman" w:hAnsi="Times New Roman" w:cs="Times New Roman"/>
        </w:rPr>
        <w:t>Указываются доходы (включая пенсии, пособия, иные выплаты) за отчетный период.</w:t>
      </w:r>
    </w:p>
    <w:p w:rsidR="002B18CE" w:rsidRPr="000A71D2" w:rsidRDefault="002B18CE" w:rsidP="009C73A2">
      <w:pPr>
        <w:widowControl w:val="0"/>
        <w:autoSpaceDE w:val="0"/>
        <w:autoSpaceDN w:val="0"/>
        <w:adjustRightInd w:val="0"/>
        <w:jc w:val="both"/>
      </w:pPr>
      <w:r w:rsidRPr="000A71D2">
        <w:t xml:space="preserve">          ²</w:t>
      </w:r>
      <w:r>
        <w:t xml:space="preserve"> </w:t>
      </w:r>
      <w:r w:rsidRPr="000A71D2">
        <w:rPr>
          <w:sz w:val="20"/>
          <w:szCs w:val="20"/>
        </w:rPr>
        <w:t>Доход, полученный в иностранной валюте, указывается в рублях по курсу Банка России на дату получения дохода.</w:t>
      </w:r>
    </w:p>
    <w:p w:rsidR="002B18CE" w:rsidRPr="0070310F" w:rsidRDefault="002B18CE" w:rsidP="009C73A2">
      <w:pPr>
        <w:pStyle w:val="ConsPlusNonformat"/>
      </w:pPr>
    </w:p>
    <w:p w:rsidR="002B18CE" w:rsidRPr="0070310F" w:rsidRDefault="002B18CE" w:rsidP="009C73A2">
      <w:pPr>
        <w:pStyle w:val="ConsPlusNonformat"/>
        <w:rPr>
          <w:rFonts w:ascii="Times New Roman" w:hAnsi="Times New Roman" w:cs="Times New Roman"/>
          <w:b/>
        </w:rPr>
      </w:pPr>
    </w:p>
    <w:p w:rsidR="002B18CE" w:rsidRPr="0070310F" w:rsidRDefault="002B18CE" w:rsidP="009C73A2">
      <w:pPr>
        <w:pStyle w:val="ConsPlusNonformat"/>
        <w:rPr>
          <w:rFonts w:ascii="Times New Roman" w:hAnsi="Times New Roman" w:cs="Times New Roman"/>
          <w:b/>
        </w:rPr>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Default="002B18CE" w:rsidP="009C73A2">
      <w:pPr>
        <w:pStyle w:val="ConsPlusNonformat"/>
        <w:ind w:firstLine="708"/>
        <w:rPr>
          <w:rFonts w:ascii="Times New Roman" w:hAnsi="Times New Roman" w:cs="Times New Roman"/>
          <w:b/>
          <w:sz w:val="24"/>
          <w:szCs w:val="24"/>
        </w:rPr>
      </w:pPr>
    </w:p>
    <w:p w:rsidR="002B18CE" w:rsidRPr="00D67F76" w:rsidRDefault="002B18CE" w:rsidP="009C73A2">
      <w:pPr>
        <w:pStyle w:val="ConsPlusNonformat"/>
        <w:ind w:firstLine="708"/>
        <w:rPr>
          <w:rFonts w:ascii="Times New Roman" w:hAnsi="Times New Roman" w:cs="Times New Roman"/>
          <w:b/>
          <w:sz w:val="24"/>
          <w:szCs w:val="24"/>
        </w:rPr>
      </w:pPr>
      <w:r w:rsidRPr="00D67F76">
        <w:rPr>
          <w:rFonts w:ascii="Times New Roman" w:hAnsi="Times New Roman" w:cs="Times New Roman"/>
          <w:b/>
          <w:sz w:val="24"/>
          <w:szCs w:val="24"/>
        </w:rPr>
        <w:t xml:space="preserve">Раздел 2. Сведения о расходах </w:t>
      </w:r>
      <w:r w:rsidRPr="00DA11CA">
        <w:rPr>
          <w:rFonts w:ascii="Times New Roman" w:hAnsi="Times New Roman" w:cs="Times New Roman"/>
          <w:b/>
          <w:sz w:val="24"/>
          <w:szCs w:val="24"/>
        </w:rPr>
        <w:t>¹</w:t>
      </w:r>
    </w:p>
    <w:p w:rsidR="002B18CE" w:rsidRPr="0070310F" w:rsidRDefault="002B18CE" w:rsidP="009C73A2">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606"/>
        <w:gridCol w:w="2268"/>
        <w:gridCol w:w="1772"/>
        <w:gridCol w:w="3063"/>
        <w:gridCol w:w="2254"/>
      </w:tblGrid>
      <w:tr w:rsidR="002B18CE" w:rsidRPr="001D1565" w:rsidTr="00D278B6">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p w:rsidR="002B18CE" w:rsidRPr="001D1565" w:rsidRDefault="002B18CE" w:rsidP="00D278B6">
            <w:pPr>
              <w:widowControl w:val="0"/>
              <w:autoSpaceDE w:val="0"/>
              <w:autoSpaceDN w:val="0"/>
              <w:adjustRightInd w:val="0"/>
              <w:jc w:val="center"/>
            </w:pPr>
            <w:r w:rsidRPr="001D1565">
              <w:t>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Вид приобретенного имущества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Сумма сделки (руб.)</w:t>
            </w:r>
          </w:p>
        </w:tc>
        <w:tc>
          <w:tcPr>
            <w:tcW w:w="3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Источник </w:t>
            </w:r>
          </w:p>
          <w:p w:rsidR="002B18CE" w:rsidRPr="001D1565" w:rsidRDefault="002B18CE" w:rsidP="00D278B6">
            <w:pPr>
              <w:widowControl w:val="0"/>
              <w:autoSpaceDE w:val="0"/>
              <w:autoSpaceDN w:val="0"/>
              <w:adjustRightInd w:val="0"/>
              <w:jc w:val="center"/>
            </w:pPr>
            <w:r w:rsidRPr="001D1565">
              <w:t xml:space="preserve">получения средств, </w:t>
            </w:r>
          </w:p>
          <w:p w:rsidR="002B18CE" w:rsidRPr="001D1565" w:rsidRDefault="002B18CE" w:rsidP="00D278B6">
            <w:pPr>
              <w:widowControl w:val="0"/>
              <w:autoSpaceDE w:val="0"/>
              <w:autoSpaceDN w:val="0"/>
              <w:adjustRightInd w:val="0"/>
              <w:jc w:val="center"/>
            </w:pPr>
            <w:r w:rsidRPr="001D1565">
              <w:t xml:space="preserve">за счет которых приобретено </w:t>
            </w:r>
          </w:p>
          <w:p w:rsidR="002B18CE" w:rsidRPr="001D1565" w:rsidRDefault="002B18CE" w:rsidP="00D278B6">
            <w:pPr>
              <w:widowControl w:val="0"/>
              <w:autoSpaceDE w:val="0"/>
              <w:autoSpaceDN w:val="0"/>
              <w:adjustRightInd w:val="0"/>
              <w:jc w:val="center"/>
            </w:pPr>
            <w:r w:rsidRPr="001D1565">
              <w:t>имущество</w:t>
            </w:r>
          </w:p>
        </w:tc>
        <w:tc>
          <w:tcPr>
            <w:tcW w:w="22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Основание приобретения ²</w:t>
            </w:r>
          </w:p>
        </w:tc>
      </w:tr>
      <w:tr w:rsidR="002B18CE" w:rsidRPr="001D1565" w:rsidTr="00D278B6">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3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22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r>
      <w:tr w:rsidR="002B18CE" w:rsidRPr="001D1565" w:rsidTr="00D278B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Земельные участки:</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 xml:space="preserve">1) </w:t>
            </w:r>
          </w:p>
        </w:tc>
        <w:tc>
          <w:tcPr>
            <w:tcW w:w="1772"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72"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3)</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Иное недвижимое имущество:</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 xml:space="preserve">1) </w:t>
            </w:r>
          </w:p>
        </w:tc>
        <w:tc>
          <w:tcPr>
            <w:tcW w:w="1772"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72"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3)</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Транспортные средства:</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72"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72"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3)</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Ценные бумаги:</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72"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3060"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c>
          <w:tcPr>
            <w:tcW w:w="2254" w:type="dxa"/>
            <w:tcBorders>
              <w:left w:val="single" w:sz="4" w:space="0" w:color="auto"/>
              <w:right w:val="single" w:sz="4" w:space="0" w:color="auto"/>
            </w:tcBorders>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72"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3)</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3063"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5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Pr="0070310F" w:rsidRDefault="002B18CE" w:rsidP="009C73A2">
      <w:pPr>
        <w:widowControl w:val="0"/>
        <w:autoSpaceDE w:val="0"/>
        <w:autoSpaceDN w:val="0"/>
        <w:adjustRightInd w:val="0"/>
        <w:jc w:val="both"/>
        <w:rPr>
          <w:rFonts w:cs="Calibri"/>
        </w:rPr>
      </w:pPr>
    </w:p>
    <w:p w:rsidR="002B18CE" w:rsidRDefault="002B18CE" w:rsidP="009C73A2">
      <w:pPr>
        <w:pStyle w:val="ConsPlusNonformat"/>
        <w:jc w:val="both"/>
      </w:pPr>
      <w:r w:rsidRPr="0070310F">
        <w:t xml:space="preserve">   </w:t>
      </w:r>
    </w:p>
    <w:p w:rsidR="002B18CE" w:rsidRPr="0070310F" w:rsidRDefault="002B18CE" w:rsidP="009C73A2">
      <w:pPr>
        <w:spacing w:before="120" w:line="240" w:lineRule="atLeast"/>
      </w:pPr>
      <w:r w:rsidRPr="00D16F02">
        <w:rPr>
          <w:sz w:val="20"/>
          <w:szCs w:val="20"/>
        </w:rPr>
        <w:t>_________________</w:t>
      </w:r>
    </w:p>
    <w:p w:rsidR="002B18CE" w:rsidRPr="009B6A39" w:rsidRDefault="002B18CE" w:rsidP="009C73A2">
      <w:pPr>
        <w:pStyle w:val="ConsPlusNonformat"/>
        <w:jc w:val="both"/>
        <w:rPr>
          <w:rFonts w:ascii="Times New Roman" w:hAnsi="Times New Roman" w:cs="Times New Roman"/>
          <w:b/>
        </w:rPr>
      </w:pPr>
      <w:r>
        <w:rPr>
          <w:rFonts w:ascii="Times New Roman" w:hAnsi="Times New Roman" w:cs="Times New Roman"/>
          <w:sz w:val="24"/>
          <w:szCs w:val="24"/>
        </w:rPr>
        <w:t xml:space="preserve">         </w:t>
      </w:r>
      <w:r w:rsidRPr="000A71D2">
        <w:rPr>
          <w:rFonts w:ascii="Times New Roman" w:hAnsi="Times New Roman" w:cs="Times New Roman"/>
          <w:sz w:val="24"/>
          <w:szCs w:val="24"/>
        </w:rPr>
        <w:t>¹</w:t>
      </w:r>
      <w:r>
        <w:rPr>
          <w:rFonts w:ascii="Times New Roman" w:hAnsi="Times New Roman" w:cs="Times New Roman"/>
          <w:sz w:val="24"/>
          <w:szCs w:val="24"/>
        </w:rPr>
        <w:t xml:space="preserve"> </w:t>
      </w:r>
      <w:r w:rsidRPr="009B6A39">
        <w:rPr>
          <w:rFonts w:ascii="Times New Roman" w:hAnsi="Times New Roman" w:cs="Times New Roman"/>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9B6A39">
          <w:rPr>
            <w:rFonts w:ascii="Times New Roman" w:hAnsi="Times New Roman" w:cs="Times New Roman"/>
          </w:rPr>
          <w:t>2012 г</w:t>
        </w:r>
      </w:smartTag>
      <w:r w:rsidRPr="009B6A39">
        <w:rPr>
          <w:rFonts w:ascii="Times New Roman" w:hAnsi="Times New Roman" w:cs="Times New Roman"/>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B18CE" w:rsidRPr="009B6A39" w:rsidRDefault="002B18CE" w:rsidP="009C73A2">
      <w:pPr>
        <w:pStyle w:val="ConsPlusNonformat"/>
        <w:jc w:val="both"/>
      </w:pPr>
      <w:r>
        <w:rPr>
          <w:rFonts w:ascii="Times New Roman" w:hAnsi="Times New Roman" w:cs="Times New Roman"/>
          <w:sz w:val="24"/>
          <w:szCs w:val="24"/>
        </w:rPr>
        <w:t xml:space="preserve">        </w:t>
      </w:r>
      <w:r w:rsidRPr="00DA11CA">
        <w:rPr>
          <w:rFonts w:ascii="Times New Roman" w:hAnsi="Times New Roman" w:cs="Times New Roman"/>
          <w:sz w:val="24"/>
          <w:szCs w:val="24"/>
        </w:rPr>
        <w:t>²</w:t>
      </w:r>
      <w:r>
        <w:rPr>
          <w:rFonts w:ascii="Times New Roman" w:hAnsi="Times New Roman" w:cs="Times New Roman"/>
          <w:sz w:val="24"/>
          <w:szCs w:val="24"/>
        </w:rPr>
        <w:t xml:space="preserve"> </w:t>
      </w:r>
      <w:r w:rsidRPr="009B6A39">
        <w:rPr>
          <w:rFonts w:ascii="Times New Roman" w:hAnsi="Times New Roman" w:cs="Times New Roman"/>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B18CE" w:rsidRPr="0070310F"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Default="002B18CE" w:rsidP="009C73A2">
      <w:pPr>
        <w:rPr>
          <w:sz w:val="28"/>
          <w:szCs w:val="28"/>
        </w:rPr>
      </w:pPr>
    </w:p>
    <w:p w:rsidR="002B18CE" w:rsidRDefault="002B18CE" w:rsidP="009C73A2">
      <w:pPr>
        <w:rPr>
          <w:sz w:val="28"/>
          <w:szCs w:val="28"/>
        </w:rPr>
      </w:pPr>
    </w:p>
    <w:p w:rsidR="002B18CE" w:rsidRDefault="002B18CE" w:rsidP="009C73A2">
      <w:pPr>
        <w:rPr>
          <w:sz w:val="28"/>
          <w:szCs w:val="28"/>
        </w:rPr>
      </w:pPr>
    </w:p>
    <w:p w:rsidR="002B18CE" w:rsidRDefault="002B18CE" w:rsidP="009C73A2">
      <w:pPr>
        <w:rPr>
          <w:sz w:val="28"/>
          <w:szCs w:val="28"/>
        </w:rPr>
      </w:pPr>
    </w:p>
    <w:p w:rsidR="002B18CE" w:rsidRPr="00163B33" w:rsidRDefault="002B18CE" w:rsidP="009C73A2">
      <w:pPr>
        <w:rPr>
          <w:sz w:val="28"/>
          <w:szCs w:val="28"/>
        </w:rPr>
      </w:pPr>
    </w:p>
    <w:p w:rsidR="002B18CE" w:rsidRPr="00404B21" w:rsidRDefault="002B18CE" w:rsidP="009C73A2">
      <w:pPr>
        <w:pStyle w:val="ConsPlusNonformat"/>
        <w:ind w:firstLine="540"/>
        <w:rPr>
          <w:rFonts w:ascii="Times New Roman" w:hAnsi="Times New Roman" w:cs="Times New Roman"/>
          <w:b/>
          <w:sz w:val="24"/>
          <w:szCs w:val="24"/>
        </w:rPr>
      </w:pPr>
      <w:r w:rsidRPr="00404B21">
        <w:rPr>
          <w:rFonts w:ascii="Times New Roman" w:hAnsi="Times New Roman" w:cs="Times New Roman"/>
          <w:b/>
          <w:sz w:val="24"/>
          <w:szCs w:val="24"/>
        </w:rPr>
        <w:t>Раздел 3. Сведения об имуществе</w:t>
      </w:r>
    </w:p>
    <w:p w:rsidR="002B18CE" w:rsidRPr="00404B21" w:rsidRDefault="002B18CE" w:rsidP="009C73A2">
      <w:pPr>
        <w:pStyle w:val="ConsPlusNonformat"/>
        <w:ind w:firstLine="540"/>
        <w:rPr>
          <w:rFonts w:ascii="Times New Roman" w:hAnsi="Times New Roman" w:cs="Times New Roman"/>
          <w:b/>
          <w:sz w:val="24"/>
          <w:szCs w:val="24"/>
        </w:rPr>
      </w:pPr>
      <w:r w:rsidRPr="00404B21">
        <w:rPr>
          <w:rFonts w:ascii="Times New Roman" w:hAnsi="Times New Roman" w:cs="Times New Roman"/>
          <w:b/>
          <w:sz w:val="24"/>
          <w:szCs w:val="24"/>
        </w:rPr>
        <w:t>3.1. Недвижимое имущество</w:t>
      </w:r>
    </w:p>
    <w:p w:rsidR="002B18CE" w:rsidRPr="0070310F" w:rsidRDefault="002B18CE" w:rsidP="009C73A2">
      <w:pPr>
        <w:widowControl w:val="0"/>
        <w:autoSpaceDE w:val="0"/>
        <w:autoSpaceDN w:val="0"/>
        <w:adjustRightInd w:val="0"/>
        <w:jc w:val="both"/>
        <w:rPr>
          <w:sz w:val="28"/>
          <w:szCs w:val="28"/>
        </w:rPr>
      </w:pPr>
    </w:p>
    <w:tbl>
      <w:tblPr>
        <w:tblW w:w="9777" w:type="dxa"/>
        <w:tblInd w:w="-40" w:type="dxa"/>
        <w:tblLayout w:type="fixed"/>
        <w:tblCellMar>
          <w:top w:w="75" w:type="dxa"/>
          <w:left w:w="0" w:type="dxa"/>
          <w:bottom w:w="75" w:type="dxa"/>
          <w:right w:w="0" w:type="dxa"/>
        </w:tblCellMar>
        <w:tblLook w:val="0000"/>
      </w:tblPr>
      <w:tblGrid>
        <w:gridCol w:w="568"/>
        <w:gridCol w:w="2268"/>
        <w:gridCol w:w="1701"/>
        <w:gridCol w:w="1701"/>
        <w:gridCol w:w="1559"/>
        <w:gridCol w:w="1980"/>
      </w:tblGrid>
      <w:tr w:rsidR="002B18CE" w:rsidRPr="001D1565" w:rsidTr="00D278B6">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ind w:left="-74" w:right="-39"/>
              <w:jc w:val="center"/>
            </w:pPr>
            <w:r w:rsidRPr="001D1565">
              <w:t xml:space="preserve">Вид </w:t>
            </w:r>
          </w:p>
          <w:p w:rsidR="002B18CE" w:rsidRPr="001D1565" w:rsidRDefault="002B18CE" w:rsidP="00D278B6">
            <w:pPr>
              <w:widowControl w:val="0"/>
              <w:autoSpaceDE w:val="0"/>
              <w:autoSpaceDN w:val="0"/>
              <w:adjustRightInd w:val="0"/>
              <w:ind w:left="-74" w:right="-39"/>
              <w:jc w:val="center"/>
            </w:pPr>
            <w:r w:rsidRPr="001D1565">
              <w:t>собствен-</w:t>
            </w:r>
          </w:p>
          <w:p w:rsidR="002B18CE" w:rsidRPr="001D1565" w:rsidRDefault="002B18CE" w:rsidP="00D278B6">
            <w:pPr>
              <w:widowControl w:val="0"/>
              <w:autoSpaceDE w:val="0"/>
              <w:autoSpaceDN w:val="0"/>
              <w:adjustRightInd w:val="0"/>
              <w:ind w:left="-74" w:right="-39"/>
              <w:jc w:val="center"/>
            </w:pPr>
            <w:r w:rsidRPr="001D1565">
              <w:t xml:space="preserve">ности </w:t>
            </w:r>
          </w:p>
          <w:p w:rsidR="002B18CE" w:rsidRPr="001D1565" w:rsidRDefault="002B18CE" w:rsidP="00D278B6">
            <w:pPr>
              <w:widowControl w:val="0"/>
              <w:autoSpaceDE w:val="0"/>
              <w:autoSpaceDN w:val="0"/>
              <w:adjustRightInd w:val="0"/>
              <w:ind w:left="-74" w:right="-39"/>
              <w:jc w:val="center"/>
            </w:pPr>
            <w:r w:rsidRPr="001D1565">
              <w:t>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Местонахождение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Площадь </w:t>
            </w:r>
          </w:p>
          <w:p w:rsidR="002B18CE" w:rsidRPr="001D1565" w:rsidRDefault="002B18CE" w:rsidP="00D278B6">
            <w:pPr>
              <w:widowControl w:val="0"/>
              <w:autoSpaceDE w:val="0"/>
              <w:autoSpaceDN w:val="0"/>
              <w:adjustRightInd w:val="0"/>
              <w:jc w:val="center"/>
            </w:pPr>
            <w:r w:rsidRPr="001D1565">
              <w:t>(кв. м)</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Основание приобретения </w:t>
            </w:r>
          </w:p>
          <w:p w:rsidR="002B18CE" w:rsidRPr="001D1565" w:rsidRDefault="002B18CE" w:rsidP="00D278B6">
            <w:pPr>
              <w:widowControl w:val="0"/>
              <w:autoSpaceDE w:val="0"/>
              <w:autoSpaceDN w:val="0"/>
              <w:adjustRightInd w:val="0"/>
              <w:jc w:val="center"/>
            </w:pPr>
            <w:r w:rsidRPr="001D1565">
              <w:t>и источник средств ²</w:t>
            </w:r>
          </w:p>
        </w:tc>
      </w:tr>
      <w:tr w:rsidR="002B18CE" w:rsidRPr="001D1565" w:rsidTr="00D278B6">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r>
      <w:tr w:rsidR="002B18CE" w:rsidRPr="001D1565" w:rsidTr="00D278B6">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Земельные участки ³:</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Жилые дома, дачи:</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Квартиры:</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Гаражи:</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Иное недвижимое имущество:</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Pr="0070310F" w:rsidRDefault="002B18CE" w:rsidP="009C73A2">
      <w:pPr>
        <w:pStyle w:val="ConsPlusNonformat"/>
      </w:pPr>
      <w:r w:rsidRPr="0070310F">
        <w:t xml:space="preserve">   </w:t>
      </w:r>
    </w:p>
    <w:p w:rsidR="002B18CE" w:rsidRDefault="002B18CE" w:rsidP="009C73A2">
      <w:pPr>
        <w:autoSpaceDE w:val="0"/>
        <w:autoSpaceDN w:val="0"/>
        <w:adjustRightInd w:val="0"/>
        <w:ind w:firstLine="540"/>
        <w:jc w:val="both"/>
        <w:rPr>
          <w:b/>
          <w:bCs/>
          <w:sz w:val="20"/>
          <w:szCs w:val="20"/>
        </w:rPr>
      </w:pPr>
    </w:p>
    <w:p w:rsidR="002B18CE" w:rsidRDefault="002B18CE" w:rsidP="009C73A2">
      <w:pPr>
        <w:autoSpaceDE w:val="0"/>
        <w:autoSpaceDN w:val="0"/>
        <w:adjustRightInd w:val="0"/>
        <w:ind w:firstLine="540"/>
        <w:jc w:val="both"/>
        <w:rPr>
          <w:b/>
          <w:bCs/>
          <w:sz w:val="20"/>
          <w:szCs w:val="20"/>
        </w:rPr>
      </w:pPr>
    </w:p>
    <w:p w:rsidR="002B18CE" w:rsidRPr="0012222B" w:rsidRDefault="002B18CE" w:rsidP="009C73A2">
      <w:pPr>
        <w:autoSpaceDE w:val="0"/>
        <w:autoSpaceDN w:val="0"/>
        <w:adjustRightInd w:val="0"/>
        <w:jc w:val="both"/>
        <w:rPr>
          <w:b/>
          <w:bCs/>
          <w:sz w:val="20"/>
          <w:szCs w:val="20"/>
        </w:rPr>
      </w:pPr>
      <w:r w:rsidRPr="0012222B">
        <w:rPr>
          <w:b/>
          <w:bCs/>
          <w:sz w:val="20"/>
          <w:szCs w:val="20"/>
        </w:rPr>
        <w:t>_________________</w:t>
      </w:r>
    </w:p>
    <w:p w:rsidR="002B18CE" w:rsidRPr="00057705" w:rsidRDefault="002B18CE" w:rsidP="009C73A2">
      <w:pPr>
        <w:autoSpaceDE w:val="0"/>
        <w:autoSpaceDN w:val="0"/>
        <w:adjustRightInd w:val="0"/>
        <w:ind w:firstLine="425"/>
        <w:jc w:val="both"/>
        <w:rPr>
          <w:bCs/>
          <w:sz w:val="20"/>
          <w:szCs w:val="20"/>
        </w:rPr>
      </w:pPr>
      <w:r w:rsidRPr="00057705">
        <w:rPr>
          <w:bCs/>
        </w:rPr>
        <w:t>¹</w:t>
      </w:r>
      <w:r w:rsidRPr="00057705">
        <w:rPr>
          <w:bCs/>
          <w:sz w:val="20"/>
          <w:szCs w:val="20"/>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B18CE" w:rsidRPr="00057705" w:rsidRDefault="002B18CE" w:rsidP="009C73A2">
      <w:pPr>
        <w:autoSpaceDE w:val="0"/>
        <w:autoSpaceDN w:val="0"/>
        <w:adjustRightInd w:val="0"/>
        <w:ind w:firstLine="425"/>
        <w:jc w:val="both"/>
        <w:rPr>
          <w:bCs/>
          <w:sz w:val="20"/>
          <w:szCs w:val="20"/>
        </w:rPr>
      </w:pPr>
      <w:r w:rsidRPr="00057705">
        <w:t>²</w:t>
      </w:r>
      <w:r w:rsidRPr="00057705">
        <w:rPr>
          <w:sz w:val="20"/>
          <w:szCs w:val="20"/>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057705">
          <w:rPr>
            <w:sz w:val="20"/>
            <w:szCs w:val="20"/>
          </w:rPr>
          <w:t>2013 г</w:t>
        </w:r>
      </w:smartTag>
      <w:r w:rsidRPr="00057705">
        <w:rPr>
          <w:sz w:val="20"/>
          <w:szCs w:val="20"/>
        </w:rPr>
        <w:t xml:space="preserve">. № 79-ФЗ </w:t>
      </w:r>
      <w:r>
        <w:rPr>
          <w:sz w:val="20"/>
          <w:szCs w:val="20"/>
        </w:rPr>
        <w:t>«</w:t>
      </w:r>
      <w:r w:rsidRPr="00057705">
        <w:rPr>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0"/>
          <w:szCs w:val="20"/>
        </w:rPr>
        <w:t>»</w:t>
      </w:r>
      <w:r w:rsidRPr="00057705">
        <w:rPr>
          <w:sz w:val="20"/>
          <w:szCs w:val="20"/>
        </w:rPr>
        <w:t>, источник получения средств, за счет которых приобретено имущество.</w:t>
      </w:r>
    </w:p>
    <w:p w:rsidR="002B18CE" w:rsidRPr="00057705" w:rsidRDefault="002B18CE" w:rsidP="009C73A2">
      <w:pPr>
        <w:autoSpaceDE w:val="0"/>
        <w:autoSpaceDN w:val="0"/>
        <w:adjustRightInd w:val="0"/>
        <w:ind w:firstLine="425"/>
        <w:jc w:val="both"/>
        <w:rPr>
          <w:b/>
          <w:bCs/>
          <w:sz w:val="20"/>
          <w:szCs w:val="20"/>
        </w:rPr>
      </w:pPr>
      <w:r w:rsidRPr="00057705">
        <w:t xml:space="preserve">³ </w:t>
      </w:r>
      <w:r w:rsidRPr="00057705">
        <w:rPr>
          <w:sz w:val="20"/>
          <w:szCs w:val="20"/>
        </w:rPr>
        <w:t>Указывается вид земельного участка (пая, доли): под индивидуальное жилищное строительство, дачный, садовый, приусадебный, огородный и другие.</w:t>
      </w:r>
    </w:p>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Default="002B18CE" w:rsidP="009C73A2">
      <w:pPr>
        <w:rPr>
          <w:sz w:val="28"/>
          <w:szCs w:val="28"/>
        </w:rPr>
      </w:pPr>
    </w:p>
    <w:p w:rsidR="002B18CE" w:rsidRPr="00163B33" w:rsidRDefault="002B18CE" w:rsidP="009C73A2">
      <w:pPr>
        <w:rPr>
          <w:sz w:val="28"/>
          <w:szCs w:val="28"/>
        </w:rPr>
      </w:pPr>
    </w:p>
    <w:p w:rsidR="002B18CE" w:rsidRPr="00034205" w:rsidRDefault="002B18CE" w:rsidP="009C73A2">
      <w:pPr>
        <w:pStyle w:val="ConsPlusNonformat"/>
        <w:rPr>
          <w:rFonts w:ascii="Times New Roman" w:hAnsi="Times New Roman" w:cs="Times New Roman"/>
          <w:b/>
          <w:sz w:val="24"/>
          <w:szCs w:val="24"/>
        </w:rPr>
      </w:pPr>
      <w:r w:rsidRPr="0070310F">
        <w:rPr>
          <w:rFonts w:ascii="Times New Roman" w:hAnsi="Times New Roman" w:cs="Times New Roman"/>
          <w:sz w:val="28"/>
          <w:szCs w:val="28"/>
        </w:rPr>
        <w:t xml:space="preserve"> </w:t>
      </w:r>
      <w:r w:rsidRPr="0070310F">
        <w:rPr>
          <w:rFonts w:ascii="Times New Roman" w:hAnsi="Times New Roman" w:cs="Times New Roman"/>
          <w:sz w:val="28"/>
          <w:szCs w:val="28"/>
        </w:rPr>
        <w:tab/>
      </w:r>
      <w:r w:rsidRPr="00034205">
        <w:rPr>
          <w:rFonts w:ascii="Times New Roman" w:hAnsi="Times New Roman" w:cs="Times New Roman"/>
          <w:b/>
          <w:sz w:val="24"/>
          <w:szCs w:val="24"/>
        </w:rPr>
        <w:t>3.2. Транспортные средства</w:t>
      </w:r>
    </w:p>
    <w:p w:rsidR="002B18CE" w:rsidRPr="0070310F" w:rsidRDefault="002B18CE" w:rsidP="009C73A2">
      <w:pPr>
        <w:pStyle w:val="ConsPlusNonformat"/>
        <w:rPr>
          <w:rFonts w:ascii="Times New Roman" w:hAnsi="Times New Roman" w:cs="Times New Roman"/>
          <w:sz w:val="28"/>
          <w:szCs w:val="28"/>
        </w:rPr>
      </w:pPr>
    </w:p>
    <w:tbl>
      <w:tblPr>
        <w:tblW w:w="10207" w:type="dxa"/>
        <w:tblInd w:w="-182" w:type="dxa"/>
        <w:tblLayout w:type="fixed"/>
        <w:tblCellMar>
          <w:top w:w="75" w:type="dxa"/>
          <w:left w:w="0" w:type="dxa"/>
          <w:bottom w:w="75" w:type="dxa"/>
          <w:right w:w="0" w:type="dxa"/>
        </w:tblCellMar>
        <w:tblLook w:val="0000"/>
      </w:tblPr>
      <w:tblGrid>
        <w:gridCol w:w="876"/>
        <w:gridCol w:w="3346"/>
        <w:gridCol w:w="3009"/>
        <w:gridCol w:w="2976"/>
      </w:tblGrid>
      <w:tr w:rsidR="002B18CE" w:rsidRPr="001D1565" w:rsidTr="00D278B6">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p w:rsidR="002B18CE" w:rsidRPr="001D1565" w:rsidRDefault="002B18CE" w:rsidP="00D278B6">
            <w:pPr>
              <w:widowControl w:val="0"/>
              <w:autoSpaceDE w:val="0"/>
              <w:autoSpaceDN w:val="0"/>
              <w:adjustRightInd w:val="0"/>
              <w:jc w:val="center"/>
            </w:pPr>
            <w:r w:rsidRPr="001D1565">
              <w:t xml:space="preserve">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Вид, марка, модель транспортного </w:t>
            </w:r>
          </w:p>
          <w:p w:rsidR="002B18CE" w:rsidRPr="001D1565" w:rsidRDefault="002B18CE" w:rsidP="00D278B6">
            <w:pPr>
              <w:widowControl w:val="0"/>
              <w:autoSpaceDE w:val="0"/>
              <w:autoSpaceDN w:val="0"/>
              <w:adjustRightInd w:val="0"/>
              <w:jc w:val="center"/>
            </w:pPr>
            <w:r w:rsidRPr="001D1565">
              <w:t>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Вид собственности ¹</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Место регистрации</w:t>
            </w:r>
          </w:p>
        </w:tc>
      </w:tr>
      <w:tr w:rsidR="002B18CE" w:rsidRPr="001D1565" w:rsidTr="00D278B6">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r>
      <w:tr w:rsidR="002B18CE" w:rsidRPr="001D1565" w:rsidTr="00D278B6">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300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rPr>
          <w:trHeight w:val="340"/>
        </w:trPr>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rPr>
          <w:trHeight w:val="340"/>
        </w:trPr>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rPr>
          <w:trHeight w:val="340"/>
        </w:trPr>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rPr>
          <w:trHeight w:val="1513"/>
        </w:trPr>
        <w:tc>
          <w:tcPr>
            <w:tcW w:w="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Мототранспортные средства:</w:t>
            </w:r>
          </w:p>
          <w:p w:rsidR="002B18CE" w:rsidRPr="001D1565" w:rsidRDefault="002B18CE" w:rsidP="00D278B6">
            <w:pPr>
              <w:widowControl w:val="0"/>
              <w:autoSpaceDE w:val="0"/>
              <w:autoSpaceDN w:val="0"/>
              <w:adjustRightInd w:val="0"/>
            </w:pPr>
          </w:p>
          <w:p w:rsidR="002B18CE" w:rsidRPr="001D1565" w:rsidRDefault="002B18CE" w:rsidP="00D278B6">
            <w:pPr>
              <w:widowControl w:val="0"/>
              <w:autoSpaceDE w:val="0"/>
              <w:autoSpaceDN w:val="0"/>
              <w:adjustRightInd w:val="0"/>
            </w:pPr>
            <w:r w:rsidRPr="001D1565">
              <w:t>1)</w:t>
            </w:r>
          </w:p>
          <w:p w:rsidR="002B18CE" w:rsidRPr="001D1565" w:rsidRDefault="002B18CE" w:rsidP="00D278B6">
            <w:pPr>
              <w:widowControl w:val="0"/>
              <w:autoSpaceDE w:val="0"/>
              <w:autoSpaceDN w:val="0"/>
              <w:adjustRightInd w:val="0"/>
            </w:pPr>
          </w:p>
          <w:p w:rsidR="002B18CE" w:rsidRPr="001D1565" w:rsidRDefault="002B18CE" w:rsidP="00D278B6">
            <w:pPr>
              <w:widowControl w:val="0"/>
              <w:autoSpaceDE w:val="0"/>
              <w:autoSpaceDN w:val="0"/>
              <w:adjustRightInd w:val="0"/>
            </w:pPr>
            <w:r w:rsidRPr="001D1565">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300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300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300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1)</w:t>
            </w:r>
          </w:p>
        </w:tc>
        <w:tc>
          <w:tcPr>
            <w:tcW w:w="3009"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r w:rsidRPr="001D1565">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r w:rsidRPr="0070310F">
        <w:rPr>
          <w:rFonts w:ascii="Times New Roman" w:hAnsi="Times New Roman" w:cs="Times New Roman"/>
          <w:sz w:val="28"/>
          <w:szCs w:val="28"/>
        </w:rPr>
        <w:t xml:space="preserve">   </w:t>
      </w:r>
      <w:r w:rsidRPr="0070310F">
        <w:rPr>
          <w:rFonts w:ascii="Times New Roman" w:hAnsi="Times New Roman" w:cs="Times New Roman"/>
          <w:sz w:val="28"/>
          <w:szCs w:val="28"/>
        </w:rPr>
        <w:tab/>
      </w:r>
    </w:p>
    <w:p w:rsidR="002B18CE" w:rsidRPr="0012222B" w:rsidRDefault="002B18CE" w:rsidP="009C73A2">
      <w:pPr>
        <w:autoSpaceDE w:val="0"/>
        <w:autoSpaceDN w:val="0"/>
        <w:adjustRightInd w:val="0"/>
        <w:jc w:val="both"/>
        <w:rPr>
          <w:b/>
          <w:bCs/>
          <w:sz w:val="20"/>
          <w:szCs w:val="20"/>
        </w:rPr>
      </w:pPr>
      <w:r w:rsidRPr="0012222B">
        <w:rPr>
          <w:b/>
          <w:bCs/>
          <w:sz w:val="20"/>
          <w:szCs w:val="20"/>
        </w:rPr>
        <w:t>_________________</w:t>
      </w:r>
    </w:p>
    <w:p w:rsidR="002B18CE" w:rsidRDefault="002B18CE" w:rsidP="009C73A2">
      <w:pPr>
        <w:pStyle w:val="ConsPlusNonformat"/>
        <w:jc w:val="both"/>
        <w:rPr>
          <w:rFonts w:ascii="Times New Roman" w:hAnsi="Times New Roman" w:cs="Times New Roman"/>
          <w:sz w:val="28"/>
          <w:szCs w:val="28"/>
        </w:rPr>
      </w:pPr>
      <w:r w:rsidRPr="0005770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57705">
        <w:rPr>
          <w:rFonts w:ascii="Times New Roman" w:hAnsi="Times New Roman" w:cs="Times New Roman"/>
          <w:bCs/>
          <w:sz w:val="24"/>
          <w:szCs w:val="24"/>
        </w:rPr>
        <w:t>¹</w:t>
      </w:r>
      <w:r>
        <w:rPr>
          <w:rFonts w:ascii="Times New Roman" w:hAnsi="Times New Roman" w:cs="Times New Roman"/>
          <w:bCs/>
          <w:sz w:val="24"/>
          <w:szCs w:val="24"/>
        </w:rPr>
        <w:t xml:space="preserve"> </w:t>
      </w:r>
      <w:r w:rsidRPr="00736C85">
        <w:rPr>
          <w:rFonts w:ascii="Times New Roman" w:hAnsi="Times New Roman" w:cs="Times New Roman"/>
          <w:bCs/>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Default="002B18CE" w:rsidP="009C73A2"/>
    <w:p w:rsidR="002B18CE" w:rsidRPr="001835D4" w:rsidRDefault="002B18CE" w:rsidP="009C73A2">
      <w:pPr>
        <w:pStyle w:val="ConsPlusNonformat"/>
        <w:rPr>
          <w:rFonts w:ascii="Times New Roman" w:hAnsi="Times New Roman" w:cs="Times New Roman"/>
          <w:b/>
          <w:sz w:val="24"/>
          <w:szCs w:val="24"/>
        </w:rPr>
      </w:pPr>
      <w:r w:rsidRPr="001835D4">
        <w:rPr>
          <w:rFonts w:ascii="Times New Roman" w:hAnsi="Times New Roman" w:cs="Times New Roman"/>
          <w:b/>
          <w:sz w:val="24"/>
          <w:szCs w:val="24"/>
        </w:rPr>
        <w:t>Раздел 4. Сведения о счетах в банках и иных кредитных организациях</w:t>
      </w:r>
    </w:p>
    <w:p w:rsidR="002B18CE" w:rsidRPr="0070310F" w:rsidRDefault="002B18CE" w:rsidP="009C73A2">
      <w:pPr>
        <w:widowControl w:val="0"/>
        <w:autoSpaceDE w:val="0"/>
        <w:autoSpaceDN w:val="0"/>
        <w:adjustRightInd w:val="0"/>
        <w:jc w:val="both"/>
      </w:pPr>
    </w:p>
    <w:tbl>
      <w:tblPr>
        <w:tblW w:w="9923" w:type="dxa"/>
        <w:tblInd w:w="102" w:type="dxa"/>
        <w:tblLayout w:type="fixed"/>
        <w:tblCellMar>
          <w:top w:w="75" w:type="dxa"/>
          <w:left w:w="0" w:type="dxa"/>
          <w:bottom w:w="75" w:type="dxa"/>
          <w:right w:w="0" w:type="dxa"/>
        </w:tblCellMar>
        <w:tblLook w:val="0000"/>
      </w:tblPr>
      <w:tblGrid>
        <w:gridCol w:w="564"/>
        <w:gridCol w:w="2697"/>
        <w:gridCol w:w="1559"/>
        <w:gridCol w:w="1276"/>
        <w:gridCol w:w="1559"/>
        <w:gridCol w:w="2268"/>
      </w:tblGrid>
      <w:tr w:rsidR="002B18CE" w:rsidRPr="001D1565" w:rsidTr="00D278B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p w:rsidR="002B18CE" w:rsidRPr="001D1565" w:rsidRDefault="002B18CE" w:rsidP="00D278B6">
            <w:pPr>
              <w:widowControl w:val="0"/>
              <w:autoSpaceDE w:val="0"/>
              <w:autoSpaceDN w:val="0"/>
              <w:adjustRightInd w:val="0"/>
              <w:jc w:val="center"/>
            </w:pPr>
            <w:r w:rsidRPr="001D1565">
              <w:t>п/п</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Наименование и </w:t>
            </w:r>
          </w:p>
          <w:p w:rsidR="002B18CE" w:rsidRPr="001D1565" w:rsidRDefault="002B18CE" w:rsidP="00D278B6">
            <w:pPr>
              <w:widowControl w:val="0"/>
              <w:autoSpaceDE w:val="0"/>
              <w:autoSpaceDN w:val="0"/>
              <w:adjustRightInd w:val="0"/>
              <w:jc w:val="center"/>
            </w:pPr>
            <w:r w:rsidRPr="001D1565">
              <w:t xml:space="preserve">адрес банка или </w:t>
            </w:r>
          </w:p>
          <w:p w:rsidR="002B18CE" w:rsidRPr="001D1565" w:rsidRDefault="002B18CE" w:rsidP="00D278B6">
            <w:pPr>
              <w:widowControl w:val="0"/>
              <w:autoSpaceDE w:val="0"/>
              <w:autoSpaceDN w:val="0"/>
              <w:adjustRightInd w:val="0"/>
              <w:jc w:val="center"/>
            </w:pPr>
            <w:r w:rsidRPr="001D1565">
              <w:t>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Вид </w:t>
            </w:r>
          </w:p>
          <w:p w:rsidR="002B18CE" w:rsidRPr="001D1565" w:rsidRDefault="002B18CE" w:rsidP="00D278B6">
            <w:pPr>
              <w:widowControl w:val="0"/>
              <w:autoSpaceDE w:val="0"/>
              <w:autoSpaceDN w:val="0"/>
              <w:adjustRightInd w:val="0"/>
              <w:jc w:val="center"/>
            </w:pPr>
            <w:r w:rsidRPr="001D1565">
              <w:t xml:space="preserve">и валюта счета </w:t>
            </w:r>
            <w:r w:rsidRPr="001D1565">
              <w:rPr>
                <w:b/>
                <w:bCs/>
              </w:rPr>
              <w:t xml:space="preserve"> </w:t>
            </w:r>
            <w:r w:rsidRPr="001D1565">
              <w:rPr>
                <w:bCs/>
              </w:rPr>
              <w:t>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Дата открытия счета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Остаток на счете ²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Сумма </w:t>
            </w:r>
          </w:p>
          <w:p w:rsidR="002B18CE" w:rsidRPr="001D1565" w:rsidRDefault="002B18CE" w:rsidP="00D278B6">
            <w:pPr>
              <w:widowControl w:val="0"/>
              <w:autoSpaceDE w:val="0"/>
              <w:autoSpaceDN w:val="0"/>
              <w:adjustRightInd w:val="0"/>
              <w:jc w:val="center"/>
            </w:pPr>
            <w:r w:rsidRPr="001D1565">
              <w:t xml:space="preserve">поступивших </w:t>
            </w:r>
          </w:p>
          <w:p w:rsidR="002B18CE" w:rsidRPr="001D1565" w:rsidRDefault="002B18CE" w:rsidP="00D278B6">
            <w:pPr>
              <w:widowControl w:val="0"/>
              <w:autoSpaceDE w:val="0"/>
              <w:autoSpaceDN w:val="0"/>
              <w:adjustRightInd w:val="0"/>
              <w:jc w:val="center"/>
            </w:pPr>
            <w:r w:rsidRPr="001D1565">
              <w:t xml:space="preserve">на счет </w:t>
            </w:r>
          </w:p>
          <w:p w:rsidR="002B18CE" w:rsidRPr="001D1565" w:rsidRDefault="002B18CE" w:rsidP="00D278B6">
            <w:pPr>
              <w:widowControl w:val="0"/>
              <w:autoSpaceDE w:val="0"/>
              <w:autoSpaceDN w:val="0"/>
              <w:adjustRightInd w:val="0"/>
              <w:jc w:val="center"/>
            </w:pPr>
            <w:r w:rsidRPr="001D1565">
              <w:t xml:space="preserve">денежных </w:t>
            </w:r>
          </w:p>
          <w:p w:rsidR="002B18CE" w:rsidRPr="001D1565" w:rsidRDefault="002B18CE" w:rsidP="00D278B6">
            <w:pPr>
              <w:widowControl w:val="0"/>
              <w:autoSpaceDE w:val="0"/>
              <w:autoSpaceDN w:val="0"/>
              <w:adjustRightInd w:val="0"/>
              <w:jc w:val="center"/>
            </w:pPr>
            <w:r w:rsidRPr="001D1565">
              <w:t xml:space="preserve">средств ³ </w:t>
            </w:r>
          </w:p>
          <w:p w:rsidR="002B18CE" w:rsidRPr="001D1565" w:rsidRDefault="002B18CE" w:rsidP="00D278B6">
            <w:pPr>
              <w:widowControl w:val="0"/>
              <w:autoSpaceDE w:val="0"/>
              <w:autoSpaceDN w:val="0"/>
              <w:adjustRightInd w:val="0"/>
              <w:jc w:val="center"/>
            </w:pPr>
            <w:r w:rsidRPr="001D1565">
              <w:t>(руб.)</w:t>
            </w:r>
          </w:p>
        </w:tc>
      </w:tr>
      <w:tr w:rsidR="002B18CE" w:rsidRPr="001D1565" w:rsidTr="00D278B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r>
      <w:tr w:rsidR="002B18CE" w:rsidRPr="001D1565" w:rsidTr="00D278B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rPr>
                <w:rFonts w:cs="Calibri"/>
              </w:rPr>
            </w:pPr>
          </w:p>
        </w:tc>
      </w:tr>
    </w:tbl>
    <w:p w:rsidR="002B18CE" w:rsidRPr="0070310F" w:rsidRDefault="002B18CE" w:rsidP="009C73A2">
      <w:pPr>
        <w:autoSpaceDE w:val="0"/>
        <w:autoSpaceDN w:val="0"/>
        <w:adjustRightInd w:val="0"/>
        <w:ind w:firstLine="540"/>
        <w:jc w:val="both"/>
        <w:rPr>
          <w:rFonts w:cs="Calibri"/>
          <w:b/>
          <w:sz w:val="20"/>
          <w:szCs w:val="20"/>
        </w:rPr>
      </w:pPr>
    </w:p>
    <w:p w:rsidR="002B18CE" w:rsidRPr="0070310F" w:rsidRDefault="002B18CE" w:rsidP="009C73A2">
      <w:pPr>
        <w:pStyle w:val="ConsPlusNonformat"/>
      </w:pPr>
      <w:bookmarkStart w:id="2" w:name="Par361"/>
      <w:bookmarkEnd w:id="2"/>
      <w:r w:rsidRPr="0070310F">
        <w:t xml:space="preserve">    </w:t>
      </w:r>
    </w:p>
    <w:p w:rsidR="002B18CE" w:rsidRPr="0012222B" w:rsidRDefault="002B18CE" w:rsidP="009C73A2">
      <w:pPr>
        <w:autoSpaceDE w:val="0"/>
        <w:autoSpaceDN w:val="0"/>
        <w:adjustRightInd w:val="0"/>
        <w:jc w:val="both"/>
        <w:rPr>
          <w:b/>
          <w:bCs/>
          <w:sz w:val="20"/>
          <w:szCs w:val="20"/>
        </w:rPr>
      </w:pPr>
      <w:r w:rsidRPr="0012222B">
        <w:rPr>
          <w:b/>
          <w:bCs/>
          <w:sz w:val="20"/>
          <w:szCs w:val="20"/>
        </w:rPr>
        <w:t>_________________</w:t>
      </w:r>
    </w:p>
    <w:p w:rsidR="002B18CE" w:rsidRPr="00761431" w:rsidRDefault="002B18CE" w:rsidP="009C73A2">
      <w:pPr>
        <w:pStyle w:val="ConsPlusNonformat"/>
        <w:jc w:val="both"/>
      </w:pPr>
      <w:r w:rsidRPr="00761431">
        <w:rPr>
          <w:rFonts w:ascii="Times New Roman" w:hAnsi="Times New Roman" w:cs="Times New Roman"/>
          <w:b/>
          <w:bCs/>
        </w:rPr>
        <w:t xml:space="preserve">       </w:t>
      </w:r>
      <w:r>
        <w:rPr>
          <w:rFonts w:ascii="Times New Roman" w:hAnsi="Times New Roman" w:cs="Times New Roman"/>
          <w:b/>
          <w:bCs/>
        </w:rPr>
        <w:tab/>
      </w:r>
      <w:r w:rsidRPr="00C51AA7">
        <w:rPr>
          <w:rFonts w:ascii="Times New Roman" w:hAnsi="Times New Roman" w:cs="Times New Roman"/>
          <w:bCs/>
          <w:sz w:val="24"/>
          <w:szCs w:val="24"/>
        </w:rPr>
        <w:t xml:space="preserve">¹ </w:t>
      </w:r>
      <w:r w:rsidRPr="00761431">
        <w:rPr>
          <w:rFonts w:ascii="Times New Roman" w:hAnsi="Times New Roman" w:cs="Times New Roman"/>
          <w:bCs/>
        </w:rPr>
        <w:t>Указываются вид счета (депозитный, текущий, расчетный, ссудный и другие) и валюта счета.</w:t>
      </w:r>
    </w:p>
    <w:p w:rsidR="002B18CE" w:rsidRPr="00761431" w:rsidRDefault="002B18CE" w:rsidP="009C73A2">
      <w:pPr>
        <w:pStyle w:val="ConsPlusNonformat"/>
        <w:ind w:firstLine="708"/>
        <w:jc w:val="both"/>
        <w:rPr>
          <w:rFonts w:ascii="Times New Roman" w:hAnsi="Times New Roman" w:cs="Times New Roman"/>
        </w:rPr>
      </w:pPr>
      <w:r w:rsidRPr="00C51AA7">
        <w:rPr>
          <w:rFonts w:ascii="Times New Roman" w:hAnsi="Times New Roman" w:cs="Times New Roman"/>
          <w:sz w:val="24"/>
          <w:szCs w:val="24"/>
        </w:rPr>
        <w:t xml:space="preserve">² </w:t>
      </w:r>
      <w:r w:rsidRPr="00761431">
        <w:rPr>
          <w:rFonts w:ascii="Times New Roman" w:hAnsi="Times New Roman" w:cs="Times New Roman"/>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B18CE" w:rsidRPr="00761431" w:rsidRDefault="002B18CE" w:rsidP="009C73A2">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C51AA7">
        <w:rPr>
          <w:rFonts w:ascii="Times New Roman" w:hAnsi="Times New Roman" w:cs="Times New Roman"/>
          <w:sz w:val="24"/>
          <w:szCs w:val="24"/>
        </w:rPr>
        <w:t>³</w:t>
      </w:r>
      <w:r w:rsidRPr="00761431">
        <w:rPr>
          <w:rFonts w:ascii="Times New Roman" w:hAnsi="Times New Roman" w:cs="Times New Roman"/>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w:t>
      </w:r>
      <w:r>
        <w:rPr>
          <w:rFonts w:ascii="Times New Roman" w:hAnsi="Times New Roman" w:cs="Times New Roman"/>
        </w:rPr>
        <w:t xml:space="preserve"> и два предшествующих ему года. </w:t>
      </w:r>
      <w:r w:rsidRPr="00761431">
        <w:rPr>
          <w:rFonts w:ascii="Times New Roman" w:hAnsi="Times New Roman" w:cs="Times New Roman"/>
        </w:rPr>
        <w:t>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Pr="0070310F"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Pr="0070310F" w:rsidRDefault="002B18CE" w:rsidP="009C73A2">
      <w:pPr>
        <w:pStyle w:val="ConsPlusNonformat"/>
      </w:pPr>
    </w:p>
    <w:p w:rsidR="002B18CE" w:rsidRDefault="002B18CE" w:rsidP="009C73A2">
      <w:pPr>
        <w:pStyle w:val="ConsPlusNonformat"/>
      </w:pPr>
    </w:p>
    <w:p w:rsidR="002B18CE" w:rsidRPr="00163B33" w:rsidRDefault="002B18CE" w:rsidP="009C73A2">
      <w:pPr>
        <w:rPr>
          <w:rFonts w:ascii="Courier New" w:hAnsi="Courier New" w:cs="Courier New"/>
          <w:sz w:val="20"/>
          <w:szCs w:val="20"/>
        </w:rPr>
      </w:pPr>
    </w:p>
    <w:p w:rsidR="002B18CE" w:rsidRDefault="002B18CE" w:rsidP="009C73A2">
      <w:pPr>
        <w:pStyle w:val="ConsPlusNonformat"/>
        <w:ind w:firstLine="708"/>
        <w:rPr>
          <w:rFonts w:ascii="Times New Roman" w:hAnsi="Times New Roman" w:cs="Times New Roman"/>
          <w:b/>
          <w:sz w:val="24"/>
          <w:szCs w:val="24"/>
        </w:rPr>
      </w:pPr>
    </w:p>
    <w:p w:rsidR="002B18CE" w:rsidRPr="00B8275C" w:rsidRDefault="002B18CE" w:rsidP="009C73A2">
      <w:pPr>
        <w:pStyle w:val="ConsPlusNonformat"/>
        <w:ind w:firstLine="708"/>
        <w:rPr>
          <w:rFonts w:ascii="Times New Roman" w:hAnsi="Times New Roman" w:cs="Times New Roman"/>
          <w:b/>
          <w:sz w:val="24"/>
          <w:szCs w:val="24"/>
        </w:rPr>
      </w:pPr>
      <w:r w:rsidRPr="00B8275C">
        <w:rPr>
          <w:rFonts w:ascii="Times New Roman" w:hAnsi="Times New Roman" w:cs="Times New Roman"/>
          <w:b/>
          <w:sz w:val="24"/>
          <w:szCs w:val="24"/>
        </w:rPr>
        <w:t>Раздел 5. Сведения о ценных бумагах</w:t>
      </w:r>
    </w:p>
    <w:p w:rsidR="002B18CE" w:rsidRDefault="002B18CE" w:rsidP="009C73A2">
      <w:pPr>
        <w:pStyle w:val="ConsPlusNonformat"/>
        <w:ind w:firstLine="708"/>
        <w:rPr>
          <w:rFonts w:ascii="Times New Roman" w:hAnsi="Times New Roman" w:cs="Times New Roman"/>
          <w:b/>
          <w:sz w:val="24"/>
          <w:szCs w:val="24"/>
        </w:rPr>
      </w:pPr>
      <w:bookmarkStart w:id="3" w:name="Par363"/>
      <w:bookmarkEnd w:id="3"/>
      <w:r w:rsidRPr="00B8275C">
        <w:rPr>
          <w:rFonts w:ascii="Times New Roman" w:hAnsi="Times New Roman" w:cs="Times New Roman"/>
          <w:b/>
          <w:sz w:val="24"/>
          <w:szCs w:val="24"/>
        </w:rPr>
        <w:t>5.1. Акции и иное участие в коммерческих организациях и фондах</w:t>
      </w:r>
    </w:p>
    <w:p w:rsidR="002B18CE" w:rsidRPr="00B8275C" w:rsidRDefault="002B18CE" w:rsidP="009C73A2">
      <w:pPr>
        <w:pStyle w:val="ConsPlusNonformat"/>
        <w:ind w:firstLine="708"/>
        <w:rPr>
          <w:rFonts w:ascii="Calibri" w:hAnsi="Calibri" w:cs="Calibri"/>
          <w:b/>
          <w:sz w:val="24"/>
          <w:szCs w:val="24"/>
        </w:rPr>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Наименование и организационно-правовая форма организации </w:t>
            </w:r>
            <w:r w:rsidRPr="001D1565">
              <w:rPr>
                <w:bCs/>
              </w:rPr>
              <w:t>¹</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Уставный капитал ²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Доля участия ³</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Основание участия </w:t>
            </w:r>
            <w:r w:rsidRPr="001D1565">
              <w:rPr>
                <w:rStyle w:val="FootnoteReference"/>
              </w:rPr>
              <w:t>4</w:t>
            </w:r>
            <w:r w:rsidRPr="001D1565">
              <w:t xml:space="preserve"> </w:t>
            </w:r>
          </w:p>
        </w:tc>
      </w:tr>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r>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Pr="0070310F" w:rsidRDefault="002B18CE" w:rsidP="009C73A2">
      <w:pPr>
        <w:widowControl w:val="0"/>
        <w:autoSpaceDE w:val="0"/>
        <w:autoSpaceDN w:val="0"/>
        <w:adjustRightInd w:val="0"/>
        <w:jc w:val="both"/>
      </w:pPr>
    </w:p>
    <w:p w:rsidR="002B18CE" w:rsidRDefault="002B18CE" w:rsidP="009C73A2">
      <w:pPr>
        <w:pStyle w:val="ConsPlusNonformat"/>
      </w:pPr>
    </w:p>
    <w:p w:rsidR="002B18CE" w:rsidRDefault="002B18CE" w:rsidP="009C73A2">
      <w:pPr>
        <w:pStyle w:val="ConsPlusNonformat"/>
      </w:pPr>
    </w:p>
    <w:p w:rsidR="002B18CE" w:rsidRPr="0012222B" w:rsidRDefault="002B18CE" w:rsidP="009C73A2">
      <w:pPr>
        <w:autoSpaceDE w:val="0"/>
        <w:autoSpaceDN w:val="0"/>
        <w:adjustRightInd w:val="0"/>
        <w:jc w:val="both"/>
        <w:rPr>
          <w:b/>
          <w:bCs/>
          <w:sz w:val="20"/>
          <w:szCs w:val="20"/>
        </w:rPr>
      </w:pPr>
      <w:r w:rsidRPr="0012222B">
        <w:rPr>
          <w:b/>
          <w:bCs/>
          <w:sz w:val="20"/>
          <w:szCs w:val="20"/>
        </w:rPr>
        <w:t>_________________</w:t>
      </w:r>
    </w:p>
    <w:p w:rsidR="002B18CE" w:rsidRDefault="002B18CE" w:rsidP="009C73A2">
      <w:pPr>
        <w:pStyle w:val="ConsPlusNonformat"/>
        <w:tabs>
          <w:tab w:val="left" w:pos="426"/>
        </w:tabs>
        <w:ind w:firstLine="426"/>
        <w:jc w:val="both"/>
        <w:rPr>
          <w:rFonts w:ascii="Times New Roman" w:hAnsi="Times New Roman" w:cs="Times New Roman"/>
          <w:bCs/>
          <w:sz w:val="24"/>
          <w:szCs w:val="24"/>
        </w:rPr>
      </w:pPr>
      <w:r w:rsidRPr="00761431">
        <w:rPr>
          <w:rFonts w:ascii="Times New Roman" w:hAnsi="Times New Roman" w:cs="Times New Roman"/>
          <w:b/>
          <w:bCs/>
        </w:rPr>
        <w:t xml:space="preserve"> </w:t>
      </w:r>
      <w:r w:rsidRPr="00C51AA7">
        <w:rPr>
          <w:rFonts w:ascii="Times New Roman" w:hAnsi="Times New Roman" w:cs="Times New Roman"/>
          <w:bCs/>
          <w:sz w:val="24"/>
          <w:szCs w:val="24"/>
        </w:rPr>
        <w:t>¹</w:t>
      </w:r>
      <w:r>
        <w:rPr>
          <w:rFonts w:ascii="Times New Roman" w:hAnsi="Times New Roman" w:cs="Times New Roman"/>
          <w:bCs/>
          <w:sz w:val="24"/>
          <w:szCs w:val="24"/>
        </w:rPr>
        <w:t xml:space="preserve"> </w:t>
      </w:r>
      <w:r w:rsidRPr="00ED0FD6">
        <w:rPr>
          <w:rFonts w:ascii="Times New Roman" w:hAnsi="Times New Roman" w:cs="Times New Roman"/>
          <w:bCs/>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B18CE" w:rsidRDefault="002B18CE" w:rsidP="009C73A2">
      <w:pPr>
        <w:pStyle w:val="ConsPlusNonformat"/>
        <w:tabs>
          <w:tab w:val="left" w:pos="0"/>
        </w:tabs>
        <w:jc w:val="both"/>
        <w:rPr>
          <w:rFonts w:ascii="Times New Roman" w:hAnsi="Times New Roman" w:cs="Times New Roman"/>
          <w:bCs/>
          <w:sz w:val="24"/>
          <w:szCs w:val="24"/>
        </w:rPr>
      </w:pPr>
      <w:r>
        <w:rPr>
          <w:rFonts w:ascii="Times New Roman" w:hAnsi="Times New Roman" w:cs="Times New Roman"/>
          <w:sz w:val="24"/>
          <w:szCs w:val="24"/>
        </w:rPr>
        <w:t xml:space="preserve">       </w:t>
      </w:r>
      <w:r w:rsidRPr="00C51AA7">
        <w:rPr>
          <w:rFonts w:ascii="Times New Roman" w:hAnsi="Times New Roman" w:cs="Times New Roman"/>
          <w:sz w:val="24"/>
          <w:szCs w:val="24"/>
        </w:rPr>
        <w:t>²</w:t>
      </w:r>
      <w:r>
        <w:rPr>
          <w:rFonts w:ascii="Times New Roman" w:hAnsi="Times New Roman" w:cs="Times New Roman"/>
          <w:sz w:val="24"/>
          <w:szCs w:val="24"/>
        </w:rPr>
        <w:t xml:space="preserve"> </w:t>
      </w:r>
      <w:r w:rsidRPr="002E39C5">
        <w:rPr>
          <w:rFonts w:ascii="Times New Roman" w:hAnsi="Times New Roman" w:cs="Times New Roman"/>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B18CE" w:rsidRDefault="002B18CE" w:rsidP="009C73A2">
      <w:pPr>
        <w:pStyle w:val="ConsPlusNonformat"/>
        <w:tabs>
          <w:tab w:val="left" w:pos="426"/>
        </w:tabs>
        <w:ind w:firstLine="426"/>
        <w:jc w:val="both"/>
        <w:rPr>
          <w:rFonts w:ascii="Times New Roman" w:hAnsi="Times New Roman" w:cs="Times New Roman"/>
          <w:bCs/>
          <w:sz w:val="24"/>
          <w:szCs w:val="24"/>
        </w:rPr>
      </w:pPr>
      <w:r w:rsidRPr="00C51AA7">
        <w:rPr>
          <w:rFonts w:ascii="Times New Roman" w:hAnsi="Times New Roman" w:cs="Times New Roman"/>
          <w:sz w:val="24"/>
          <w:szCs w:val="24"/>
        </w:rPr>
        <w:t>³</w:t>
      </w:r>
      <w:r>
        <w:rPr>
          <w:rFonts w:ascii="Times New Roman" w:hAnsi="Times New Roman" w:cs="Times New Roman"/>
          <w:sz w:val="24"/>
          <w:szCs w:val="24"/>
        </w:rPr>
        <w:t xml:space="preserve"> </w:t>
      </w:r>
      <w:r w:rsidRPr="00A344F2">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B18CE" w:rsidRDefault="002B18CE" w:rsidP="009C73A2">
      <w:pPr>
        <w:pStyle w:val="ConsPlusNonformat"/>
        <w:tabs>
          <w:tab w:val="left" w:pos="567"/>
        </w:tabs>
        <w:ind w:firstLine="426"/>
        <w:jc w:val="both"/>
        <w:rPr>
          <w:rFonts w:ascii="Times New Roman" w:hAnsi="Times New Roman" w:cs="Times New Roman"/>
          <w:bCs/>
          <w:sz w:val="24"/>
          <w:szCs w:val="24"/>
        </w:rPr>
      </w:pPr>
      <w:r>
        <w:rPr>
          <w:rStyle w:val="FootnoteReference"/>
          <w:rFonts w:ascii="Times New Roman" w:hAnsi="Times New Roman"/>
          <w:sz w:val="24"/>
          <w:szCs w:val="24"/>
        </w:rPr>
        <w:t>4</w:t>
      </w:r>
      <w:r>
        <w:rPr>
          <w:rFonts w:ascii="Times New Roman" w:hAnsi="Times New Roman" w:cs="Times New Roman"/>
          <w:sz w:val="24"/>
          <w:szCs w:val="24"/>
        </w:rPr>
        <w:t xml:space="preserve"> </w:t>
      </w:r>
      <w:r w:rsidRPr="000F139C">
        <w:rPr>
          <w:rFonts w:ascii="Times New Roman" w:hAnsi="Times New Roman" w:cs="Times New Roman"/>
          <w:bCs/>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Default="002B18CE" w:rsidP="009C73A2">
      <w:pPr>
        <w:pStyle w:val="ConsPlusNonformat"/>
      </w:pPr>
    </w:p>
    <w:p w:rsidR="002B18CE" w:rsidRPr="00163B33" w:rsidRDefault="002B18CE" w:rsidP="009C73A2">
      <w:pPr>
        <w:rPr>
          <w:rFonts w:ascii="Courier New" w:hAnsi="Courier New" w:cs="Courier New"/>
          <w:sz w:val="20"/>
          <w:szCs w:val="20"/>
        </w:rPr>
      </w:pPr>
    </w:p>
    <w:p w:rsidR="002B18CE" w:rsidRPr="002A0CFE" w:rsidRDefault="002B18CE" w:rsidP="009C73A2">
      <w:pPr>
        <w:pStyle w:val="ConsPlusNonformat"/>
        <w:ind w:firstLine="540"/>
        <w:rPr>
          <w:rFonts w:ascii="Times New Roman" w:hAnsi="Times New Roman" w:cs="Times New Roman"/>
          <w:b/>
          <w:sz w:val="24"/>
          <w:szCs w:val="24"/>
        </w:rPr>
      </w:pPr>
      <w:r w:rsidRPr="002A0CFE">
        <w:rPr>
          <w:rFonts w:ascii="Times New Roman" w:hAnsi="Times New Roman" w:cs="Times New Roman"/>
          <w:b/>
          <w:sz w:val="24"/>
          <w:szCs w:val="24"/>
        </w:rPr>
        <w:t>5.2. Иные ценные бумаги</w:t>
      </w:r>
    </w:p>
    <w:p w:rsidR="002B18CE" w:rsidRPr="0070310F" w:rsidRDefault="002B18CE" w:rsidP="009C73A2">
      <w:pPr>
        <w:pStyle w:val="ConsPlusNonformat"/>
        <w:ind w:firstLine="54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22"/>
        <w:gridCol w:w="1330"/>
        <w:gridCol w:w="1946"/>
        <w:gridCol w:w="2547"/>
        <w:gridCol w:w="1652"/>
        <w:gridCol w:w="1784"/>
      </w:tblGrid>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Вид ценной бумаги </w:t>
            </w:r>
            <w:r w:rsidRPr="001D1565">
              <w:rPr>
                <w:bCs/>
              </w:rPr>
              <w:t>¹</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Номинальная </w:t>
            </w:r>
          </w:p>
          <w:p w:rsidR="002B18CE" w:rsidRPr="001D1565" w:rsidRDefault="002B18CE" w:rsidP="00D278B6">
            <w:pPr>
              <w:widowControl w:val="0"/>
              <w:autoSpaceDE w:val="0"/>
              <w:autoSpaceDN w:val="0"/>
              <w:adjustRightInd w:val="0"/>
              <w:jc w:val="center"/>
            </w:pPr>
            <w:r w:rsidRPr="001D1565">
              <w:t xml:space="preserve">величина </w:t>
            </w:r>
          </w:p>
          <w:p w:rsidR="002B18CE" w:rsidRPr="001D1565" w:rsidRDefault="002B18CE" w:rsidP="00D278B6">
            <w:pPr>
              <w:widowControl w:val="0"/>
              <w:autoSpaceDE w:val="0"/>
              <w:autoSpaceDN w:val="0"/>
              <w:adjustRightInd w:val="0"/>
              <w:jc w:val="center"/>
            </w:pPr>
            <w:r w:rsidRPr="001D1565">
              <w:t xml:space="preserve">обязательства </w:t>
            </w:r>
          </w:p>
          <w:p w:rsidR="002B18CE" w:rsidRPr="001D1565" w:rsidRDefault="002B18CE" w:rsidP="00D278B6">
            <w:pPr>
              <w:widowControl w:val="0"/>
              <w:autoSpaceDE w:val="0"/>
              <w:autoSpaceDN w:val="0"/>
              <w:adjustRightInd w:val="0"/>
              <w:jc w:val="center"/>
            </w:pPr>
            <w:r w:rsidRPr="001D1565">
              <w:t>(руб.)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Общее количество</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Общая стоимость ² (руб.)</w:t>
            </w: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Pr="0070310F" w:rsidRDefault="002B18CE" w:rsidP="009C73A2">
      <w:pPr>
        <w:widowControl w:val="0"/>
        <w:autoSpaceDE w:val="0"/>
        <w:autoSpaceDN w:val="0"/>
        <w:adjustRightInd w:val="0"/>
        <w:jc w:val="both"/>
      </w:pPr>
    </w:p>
    <w:p w:rsidR="002B18CE" w:rsidRPr="00D959BC" w:rsidRDefault="002B18CE" w:rsidP="009C73A2">
      <w:pPr>
        <w:pStyle w:val="ConsPlusNonformat"/>
        <w:ind w:right="140"/>
        <w:jc w:val="both"/>
        <w:rPr>
          <w:rFonts w:ascii="Times New Roman" w:hAnsi="Times New Roman" w:cs="Times New Roman"/>
          <w:sz w:val="24"/>
          <w:szCs w:val="24"/>
        </w:rPr>
      </w:pPr>
      <w:r w:rsidRPr="0070310F">
        <w:rPr>
          <w:rFonts w:ascii="Times New Roman" w:hAnsi="Times New Roman" w:cs="Times New Roman"/>
          <w:sz w:val="28"/>
          <w:szCs w:val="28"/>
        </w:rPr>
        <w:t xml:space="preserve">    </w:t>
      </w:r>
      <w:r w:rsidRPr="00D959BC">
        <w:rPr>
          <w:rFonts w:ascii="Times New Roman" w:hAnsi="Times New Roman" w:cs="Times New Roman"/>
          <w:sz w:val="24"/>
          <w:szCs w:val="24"/>
        </w:rPr>
        <w:t xml:space="preserve">Итого по </w:t>
      </w:r>
      <w:hyperlink w:anchor="Par361" w:history="1">
        <w:r w:rsidRPr="00D959BC">
          <w:rPr>
            <w:rFonts w:ascii="Times New Roman" w:hAnsi="Times New Roman" w:cs="Times New Roman"/>
            <w:sz w:val="24"/>
            <w:szCs w:val="24"/>
          </w:rPr>
          <w:t>разделу 5</w:t>
        </w:r>
      </w:hyperlink>
      <w:r w:rsidRPr="00D959BC">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w:t>
      </w:r>
      <w:r>
        <w:rPr>
          <w:rFonts w:ascii="Times New Roman" w:hAnsi="Times New Roman" w:cs="Times New Roman"/>
          <w:sz w:val="24"/>
          <w:szCs w:val="24"/>
        </w:rPr>
        <w:t>_______________</w:t>
      </w:r>
    </w:p>
    <w:p w:rsidR="002B18CE" w:rsidRPr="00DE5F62" w:rsidRDefault="002B18CE" w:rsidP="009C73A2">
      <w:pPr>
        <w:autoSpaceDE w:val="0"/>
        <w:autoSpaceDN w:val="0"/>
        <w:adjustRightInd w:val="0"/>
        <w:ind w:right="-285"/>
        <w:jc w:val="both"/>
        <w:rPr>
          <w:b/>
        </w:rPr>
      </w:pPr>
      <w:r>
        <w:rPr>
          <w:b/>
        </w:rPr>
        <w:t>__________________________________________________________________________________</w:t>
      </w:r>
    </w:p>
    <w:p w:rsidR="002B18CE" w:rsidRDefault="002B18CE" w:rsidP="009C73A2">
      <w:pPr>
        <w:autoSpaceDE w:val="0"/>
        <w:autoSpaceDN w:val="0"/>
        <w:adjustRightInd w:val="0"/>
        <w:ind w:right="-285"/>
        <w:jc w:val="both"/>
        <w:rPr>
          <w:b/>
        </w:rPr>
      </w:pPr>
    </w:p>
    <w:p w:rsidR="002B18CE" w:rsidRDefault="002B18CE" w:rsidP="009C73A2">
      <w:pPr>
        <w:autoSpaceDE w:val="0"/>
        <w:autoSpaceDN w:val="0"/>
        <w:adjustRightInd w:val="0"/>
        <w:ind w:right="-285" w:firstLine="540"/>
        <w:jc w:val="both"/>
        <w:rPr>
          <w:b/>
        </w:rPr>
      </w:pPr>
    </w:p>
    <w:p w:rsidR="002B18CE" w:rsidRPr="00DE5F62" w:rsidRDefault="002B18CE" w:rsidP="009C73A2">
      <w:pPr>
        <w:autoSpaceDE w:val="0"/>
        <w:autoSpaceDN w:val="0"/>
        <w:adjustRightInd w:val="0"/>
        <w:jc w:val="both"/>
        <w:rPr>
          <w:b/>
          <w:bCs/>
          <w:sz w:val="20"/>
          <w:szCs w:val="20"/>
        </w:rPr>
      </w:pPr>
      <w:r>
        <w:rPr>
          <w:b/>
          <w:bCs/>
          <w:sz w:val="20"/>
          <w:szCs w:val="20"/>
        </w:rPr>
        <w:t>_______________</w:t>
      </w:r>
    </w:p>
    <w:p w:rsidR="002B18CE" w:rsidRDefault="002B18CE" w:rsidP="009C73A2">
      <w:pPr>
        <w:autoSpaceDE w:val="0"/>
        <w:autoSpaceDN w:val="0"/>
        <w:adjustRightInd w:val="0"/>
        <w:ind w:right="140"/>
        <w:jc w:val="both"/>
        <w:rPr>
          <w:b/>
        </w:rPr>
      </w:pPr>
      <w:r>
        <w:rPr>
          <w:b/>
          <w:bCs/>
          <w:sz w:val="20"/>
          <w:szCs w:val="20"/>
        </w:rPr>
        <w:t xml:space="preserve">           </w:t>
      </w:r>
      <w:r w:rsidRPr="00C51AA7">
        <w:rPr>
          <w:bCs/>
        </w:rPr>
        <w:t>¹</w:t>
      </w:r>
      <w:r>
        <w:rPr>
          <w:bCs/>
        </w:rPr>
        <w:t xml:space="preserve"> </w:t>
      </w:r>
      <w:r w:rsidRPr="00612F51">
        <w:rPr>
          <w:bCs/>
          <w:sz w:val="20"/>
          <w:szCs w:val="20"/>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2B18CE" w:rsidRPr="00612F51" w:rsidRDefault="002B18CE" w:rsidP="009C73A2">
      <w:pPr>
        <w:autoSpaceDE w:val="0"/>
        <w:autoSpaceDN w:val="0"/>
        <w:adjustRightInd w:val="0"/>
        <w:ind w:right="140" w:firstLine="540"/>
        <w:jc w:val="both"/>
        <w:rPr>
          <w:b/>
          <w:sz w:val="20"/>
          <w:szCs w:val="20"/>
        </w:rPr>
      </w:pPr>
      <w:r w:rsidRPr="00C51AA7">
        <w:t>²</w:t>
      </w:r>
      <w:r>
        <w:t xml:space="preserve"> </w:t>
      </w:r>
      <w:r w:rsidRPr="00612F51">
        <w:rPr>
          <w:sz w:val="20"/>
          <w:szCs w:val="20"/>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r w:rsidRPr="0070310F">
        <w:rPr>
          <w:b/>
        </w:rPr>
        <w:t xml:space="preserve">   </w:t>
      </w: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autoSpaceDE w:val="0"/>
        <w:autoSpaceDN w:val="0"/>
        <w:adjustRightInd w:val="0"/>
        <w:ind w:right="-285" w:firstLine="540"/>
        <w:jc w:val="both"/>
        <w:rPr>
          <w:b/>
        </w:rPr>
      </w:pPr>
    </w:p>
    <w:p w:rsidR="002B18CE" w:rsidRDefault="002B18CE" w:rsidP="009C73A2">
      <w:pPr>
        <w:pStyle w:val="ConsPlusNonformat"/>
        <w:rPr>
          <w:rFonts w:ascii="Times New Roman" w:hAnsi="Times New Roman" w:cs="Times New Roman"/>
          <w:b/>
          <w:sz w:val="24"/>
          <w:szCs w:val="24"/>
        </w:rPr>
      </w:pPr>
    </w:p>
    <w:p w:rsidR="002B18CE" w:rsidRDefault="002B18CE" w:rsidP="009C73A2">
      <w:pPr>
        <w:pStyle w:val="ConsPlusNonformat"/>
        <w:ind w:firstLine="540"/>
        <w:rPr>
          <w:rFonts w:ascii="Times New Roman" w:hAnsi="Times New Roman" w:cs="Times New Roman"/>
          <w:b/>
          <w:sz w:val="24"/>
          <w:szCs w:val="24"/>
        </w:rPr>
      </w:pPr>
    </w:p>
    <w:p w:rsidR="002B18CE" w:rsidRPr="00204476" w:rsidRDefault="002B18CE" w:rsidP="009C73A2">
      <w:pPr>
        <w:pStyle w:val="ConsPlusNonformat"/>
        <w:ind w:firstLine="540"/>
        <w:rPr>
          <w:rFonts w:ascii="Times New Roman" w:hAnsi="Times New Roman" w:cs="Times New Roman"/>
          <w:b/>
          <w:sz w:val="24"/>
          <w:szCs w:val="24"/>
        </w:rPr>
      </w:pPr>
      <w:r w:rsidRPr="00204476">
        <w:rPr>
          <w:rFonts w:ascii="Times New Roman" w:hAnsi="Times New Roman" w:cs="Times New Roman"/>
          <w:b/>
          <w:sz w:val="24"/>
          <w:szCs w:val="24"/>
        </w:rPr>
        <w:t>Раздел 6. Сведения об обязательствах имущественного характера</w:t>
      </w:r>
    </w:p>
    <w:p w:rsidR="002B18CE" w:rsidRDefault="002B18CE" w:rsidP="009C73A2">
      <w:pPr>
        <w:pStyle w:val="ConsPlusNonformat"/>
        <w:ind w:firstLine="540"/>
        <w:rPr>
          <w:rFonts w:ascii="Times New Roman" w:hAnsi="Times New Roman" w:cs="Times New Roman"/>
          <w:b/>
          <w:sz w:val="24"/>
          <w:szCs w:val="24"/>
        </w:rPr>
      </w:pPr>
    </w:p>
    <w:p w:rsidR="002B18CE" w:rsidRPr="0070310F" w:rsidRDefault="002B18CE" w:rsidP="009C73A2">
      <w:pPr>
        <w:pStyle w:val="ConsPlusNonformat"/>
        <w:ind w:firstLine="540"/>
      </w:pPr>
      <w:r w:rsidRPr="00204476">
        <w:rPr>
          <w:rFonts w:ascii="Times New Roman" w:hAnsi="Times New Roman" w:cs="Times New Roman"/>
          <w:b/>
          <w:sz w:val="24"/>
          <w:szCs w:val="24"/>
        </w:rPr>
        <w:t xml:space="preserve">6.1. Объекты недвижимого имущества, находящиеся в пользовании </w:t>
      </w:r>
      <w:r w:rsidRPr="00232FC8">
        <w:rPr>
          <w:rFonts w:ascii="Times New Roman" w:hAnsi="Times New Roman" w:cs="Times New Roman"/>
          <w:bCs/>
          <w:sz w:val="24"/>
          <w:szCs w:val="24"/>
        </w:rPr>
        <w:t>¹</w:t>
      </w:r>
    </w:p>
    <w:p w:rsidR="002B18CE" w:rsidRPr="0070310F" w:rsidRDefault="002B18CE" w:rsidP="009C73A2">
      <w:pPr>
        <w:widowControl w:val="0"/>
        <w:autoSpaceDE w:val="0"/>
        <w:autoSpaceDN w:val="0"/>
        <w:adjustRightInd w:val="0"/>
        <w:jc w:val="both"/>
        <w:rPr>
          <w:rFonts w:cs="Calibri"/>
        </w:rPr>
      </w:pP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383"/>
        <w:gridCol w:w="1559"/>
      </w:tblGrid>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Вид имущества ²</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Вид и сроки пользования </w:t>
            </w:r>
            <w:r w:rsidRPr="001D1565">
              <w:rPr>
                <w:rStyle w:val="FootnoteReference"/>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Основание пользования </w:t>
            </w:r>
            <w:r w:rsidRPr="001D1565">
              <w:rPr>
                <w:rStyle w:val="FootnoteReference"/>
              </w:rPr>
              <w:t>4</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Местонахождение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Площадь</w:t>
            </w:r>
          </w:p>
          <w:p w:rsidR="002B18CE" w:rsidRPr="001D1565" w:rsidRDefault="002B18CE" w:rsidP="00D278B6">
            <w:pPr>
              <w:widowControl w:val="0"/>
              <w:autoSpaceDE w:val="0"/>
              <w:autoSpaceDN w:val="0"/>
              <w:adjustRightInd w:val="0"/>
              <w:jc w:val="center"/>
            </w:pPr>
            <w:r w:rsidRPr="001D1565">
              <w:t>(кв. м)</w:t>
            </w: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Pr="0070310F" w:rsidRDefault="002B18CE" w:rsidP="009C73A2">
      <w:pPr>
        <w:widowControl w:val="0"/>
        <w:autoSpaceDE w:val="0"/>
        <w:autoSpaceDN w:val="0"/>
        <w:adjustRightInd w:val="0"/>
        <w:jc w:val="both"/>
        <w:rPr>
          <w:rFonts w:cs="Calibri"/>
        </w:rPr>
      </w:pPr>
    </w:p>
    <w:p w:rsidR="002B18CE" w:rsidRDefault="002B18CE" w:rsidP="009C73A2">
      <w:pPr>
        <w:pStyle w:val="ConsPlusNonformat"/>
        <w:rPr>
          <w:rFonts w:ascii="Times New Roman" w:hAnsi="Times New Roman" w:cs="Times New Roman"/>
          <w:sz w:val="28"/>
          <w:szCs w:val="28"/>
        </w:rPr>
      </w:pPr>
    </w:p>
    <w:p w:rsidR="002B18CE" w:rsidRPr="0012222B" w:rsidRDefault="002B18CE" w:rsidP="009C73A2">
      <w:pPr>
        <w:autoSpaceDE w:val="0"/>
        <w:autoSpaceDN w:val="0"/>
        <w:adjustRightInd w:val="0"/>
        <w:jc w:val="both"/>
        <w:rPr>
          <w:b/>
          <w:bCs/>
          <w:sz w:val="20"/>
          <w:szCs w:val="20"/>
        </w:rPr>
      </w:pPr>
      <w:r w:rsidRPr="0012222B">
        <w:rPr>
          <w:b/>
          <w:bCs/>
          <w:sz w:val="20"/>
          <w:szCs w:val="20"/>
        </w:rPr>
        <w:t>_________________</w:t>
      </w:r>
    </w:p>
    <w:p w:rsidR="002B18CE" w:rsidRDefault="002B18CE" w:rsidP="009C73A2">
      <w:pPr>
        <w:pStyle w:val="ConsPlusNonformat"/>
        <w:rPr>
          <w:rFonts w:ascii="Times New Roman" w:hAnsi="Times New Roman" w:cs="Times New Roman"/>
          <w:bCs/>
          <w:sz w:val="24"/>
          <w:szCs w:val="24"/>
        </w:rPr>
      </w:pPr>
      <w:r>
        <w:rPr>
          <w:rFonts w:ascii="Times New Roman" w:hAnsi="Times New Roman" w:cs="Times New Roman"/>
          <w:b/>
          <w:bCs/>
        </w:rPr>
        <w:t xml:space="preserve">           </w:t>
      </w:r>
      <w:r w:rsidRPr="00C51AA7">
        <w:rPr>
          <w:rFonts w:ascii="Times New Roman" w:hAnsi="Times New Roman" w:cs="Times New Roman"/>
          <w:bCs/>
          <w:sz w:val="24"/>
          <w:szCs w:val="24"/>
        </w:rPr>
        <w:t>¹</w:t>
      </w:r>
      <w:r>
        <w:rPr>
          <w:rFonts w:ascii="Times New Roman" w:hAnsi="Times New Roman" w:cs="Times New Roman"/>
          <w:bCs/>
          <w:sz w:val="24"/>
          <w:szCs w:val="24"/>
        </w:rPr>
        <w:t xml:space="preserve"> </w:t>
      </w:r>
      <w:r w:rsidRPr="00792CFE">
        <w:rPr>
          <w:rFonts w:ascii="Times New Roman" w:hAnsi="Times New Roman" w:cs="Times New Roman"/>
          <w:bCs/>
        </w:rPr>
        <w:t>Указываются по состоянию на отчетную дату.</w:t>
      </w:r>
    </w:p>
    <w:p w:rsidR="002B18CE" w:rsidRDefault="002B18CE" w:rsidP="009C73A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51AA7">
        <w:rPr>
          <w:rFonts w:ascii="Times New Roman" w:hAnsi="Times New Roman" w:cs="Times New Roman"/>
          <w:sz w:val="24"/>
          <w:szCs w:val="24"/>
        </w:rPr>
        <w:t>²</w:t>
      </w:r>
      <w:r>
        <w:rPr>
          <w:rFonts w:ascii="Times New Roman" w:hAnsi="Times New Roman" w:cs="Times New Roman"/>
          <w:sz w:val="24"/>
          <w:szCs w:val="24"/>
        </w:rPr>
        <w:t xml:space="preserve">  </w:t>
      </w:r>
      <w:r w:rsidRPr="00792CFE">
        <w:rPr>
          <w:rFonts w:ascii="Times New Roman" w:hAnsi="Times New Roman" w:cs="Times New Roman"/>
        </w:rPr>
        <w:t>Указывается вид недвижимого имущества (земельный участок, жилой дом, дача и другие).</w:t>
      </w:r>
    </w:p>
    <w:p w:rsidR="002B18CE" w:rsidRDefault="002B18CE" w:rsidP="009C73A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Style w:val="FootnoteReference"/>
          <w:rFonts w:ascii="Times New Roman" w:hAnsi="Times New Roman"/>
          <w:sz w:val="24"/>
          <w:szCs w:val="24"/>
        </w:rPr>
        <w:t>3</w:t>
      </w:r>
      <w:r>
        <w:rPr>
          <w:rFonts w:ascii="Times New Roman" w:hAnsi="Times New Roman" w:cs="Times New Roman"/>
          <w:sz w:val="24"/>
          <w:szCs w:val="24"/>
        </w:rPr>
        <w:t xml:space="preserve"> </w:t>
      </w:r>
      <w:r w:rsidRPr="00E71647">
        <w:rPr>
          <w:rFonts w:ascii="Times New Roman" w:hAnsi="Times New Roman" w:cs="Times New Roman"/>
        </w:rPr>
        <w:t>Указываются вид пользования (аренда, безвозмездное пользование и другие) и сроки пользования.</w:t>
      </w:r>
    </w:p>
    <w:p w:rsidR="002B18CE" w:rsidRDefault="002B18CE" w:rsidP="009C73A2">
      <w:pPr>
        <w:pStyle w:val="ConsPlusNonformat"/>
        <w:jc w:val="both"/>
        <w:rPr>
          <w:rFonts w:ascii="Times New Roman" w:hAnsi="Times New Roman" w:cs="Times New Roman"/>
          <w:bCs/>
          <w:sz w:val="24"/>
          <w:szCs w:val="24"/>
        </w:rPr>
      </w:pPr>
      <w:r>
        <w:rPr>
          <w:rFonts w:ascii="Times New Roman" w:hAnsi="Times New Roman" w:cs="Times New Roman"/>
          <w:sz w:val="24"/>
          <w:szCs w:val="24"/>
        </w:rPr>
        <w:t xml:space="preserve">         </w:t>
      </w:r>
      <w:r>
        <w:rPr>
          <w:rStyle w:val="FootnoteReference"/>
          <w:rFonts w:ascii="Times New Roman" w:hAnsi="Times New Roman"/>
          <w:sz w:val="24"/>
          <w:szCs w:val="24"/>
        </w:rPr>
        <w:t>4</w:t>
      </w:r>
      <w:r>
        <w:rPr>
          <w:rFonts w:ascii="Times New Roman" w:hAnsi="Times New Roman" w:cs="Times New Roman"/>
          <w:sz w:val="24"/>
          <w:szCs w:val="24"/>
        </w:rPr>
        <w:t xml:space="preserve"> </w:t>
      </w:r>
      <w:r w:rsidRPr="00792CFE">
        <w:rPr>
          <w:rFonts w:ascii="Times New Roman" w:hAnsi="Times New Roman" w:cs="Times New Roman"/>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B18CE" w:rsidRDefault="002B18CE" w:rsidP="009C73A2">
      <w:pPr>
        <w:pStyle w:val="ConsPlusNonformat"/>
        <w:rPr>
          <w:rFonts w:ascii="Times New Roman" w:hAnsi="Times New Roman" w:cs="Times New Roman"/>
          <w:bCs/>
          <w:sz w:val="24"/>
          <w:szCs w:val="24"/>
        </w:rPr>
      </w:pPr>
    </w:p>
    <w:p w:rsidR="002B18CE" w:rsidRDefault="002B18CE" w:rsidP="009C73A2">
      <w:pPr>
        <w:pStyle w:val="ConsPlusNonformat"/>
        <w:rPr>
          <w:rFonts w:ascii="Times New Roman" w:hAnsi="Times New Roman" w:cs="Times New Roman"/>
          <w:bCs/>
          <w:sz w:val="24"/>
          <w:szCs w:val="24"/>
        </w:rPr>
      </w:pPr>
    </w:p>
    <w:p w:rsidR="002B18CE" w:rsidRDefault="002B18CE" w:rsidP="009C73A2">
      <w:pPr>
        <w:pStyle w:val="ConsPlusNonformat"/>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Pr="0070310F" w:rsidRDefault="002B18CE" w:rsidP="009C73A2">
      <w:pPr>
        <w:pStyle w:val="ConsPlusNonformat"/>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ind w:firstLine="540"/>
        <w:rPr>
          <w:rFonts w:ascii="Times New Roman" w:hAnsi="Times New Roman" w:cs="Times New Roman"/>
          <w:sz w:val="28"/>
          <w:szCs w:val="28"/>
        </w:rPr>
      </w:pPr>
    </w:p>
    <w:p w:rsidR="002B18CE" w:rsidRDefault="002B18CE" w:rsidP="009C73A2">
      <w:pPr>
        <w:pStyle w:val="ConsPlusNonformat"/>
        <w:rPr>
          <w:rFonts w:ascii="Times New Roman" w:hAnsi="Times New Roman" w:cs="Times New Roman"/>
          <w:sz w:val="28"/>
          <w:szCs w:val="28"/>
        </w:rPr>
      </w:pPr>
    </w:p>
    <w:p w:rsidR="002B18CE" w:rsidRPr="0070310F" w:rsidRDefault="002B18CE" w:rsidP="009C73A2">
      <w:pPr>
        <w:pStyle w:val="ConsPlusNonformat"/>
        <w:ind w:firstLine="540"/>
        <w:rPr>
          <w:rFonts w:ascii="Times New Roman" w:hAnsi="Times New Roman" w:cs="Times New Roman"/>
          <w:sz w:val="28"/>
          <w:szCs w:val="28"/>
        </w:rPr>
      </w:pPr>
      <w:r w:rsidRPr="00720E97">
        <w:rPr>
          <w:rFonts w:ascii="Times New Roman" w:hAnsi="Times New Roman" w:cs="Times New Roman"/>
          <w:b/>
          <w:sz w:val="24"/>
          <w:szCs w:val="24"/>
        </w:rPr>
        <w:t>6.2. Срочные обязательства финансового характера</w:t>
      </w:r>
      <w:r w:rsidRPr="0070310F">
        <w:rPr>
          <w:rFonts w:ascii="Times New Roman" w:hAnsi="Times New Roman" w:cs="Times New Roman"/>
          <w:sz w:val="28"/>
          <w:szCs w:val="28"/>
        </w:rPr>
        <w:t xml:space="preserve"> </w:t>
      </w:r>
      <w:r w:rsidRPr="00232FC8">
        <w:rPr>
          <w:rFonts w:ascii="Times New Roman" w:hAnsi="Times New Roman" w:cs="Times New Roman"/>
          <w:bCs/>
          <w:sz w:val="24"/>
          <w:szCs w:val="24"/>
        </w:rPr>
        <w:t>¹</w:t>
      </w:r>
    </w:p>
    <w:p w:rsidR="002B18CE" w:rsidRPr="0070310F" w:rsidRDefault="002B18CE" w:rsidP="009C73A2">
      <w:pPr>
        <w:widowControl w:val="0"/>
        <w:autoSpaceDE w:val="0"/>
        <w:autoSpaceDN w:val="0"/>
        <w:adjustRightInd w:val="0"/>
        <w:jc w:val="both"/>
        <w:rPr>
          <w:rFonts w:cs="Calibri"/>
        </w:rPr>
      </w:pPr>
    </w:p>
    <w:tbl>
      <w:tblPr>
        <w:tblW w:w="9781" w:type="dxa"/>
        <w:tblInd w:w="102" w:type="dxa"/>
        <w:tblLayout w:type="fixed"/>
        <w:tblCellMar>
          <w:top w:w="75" w:type="dxa"/>
          <w:left w:w="0" w:type="dxa"/>
          <w:bottom w:w="75" w:type="dxa"/>
          <w:right w:w="0" w:type="dxa"/>
        </w:tblCellMar>
        <w:tblLook w:val="0000"/>
      </w:tblPr>
      <w:tblGrid>
        <w:gridCol w:w="578"/>
        <w:gridCol w:w="1792"/>
        <w:gridCol w:w="1456"/>
        <w:gridCol w:w="1844"/>
        <w:gridCol w:w="2635"/>
        <w:gridCol w:w="1476"/>
      </w:tblGrid>
      <w:tr w:rsidR="002B18CE" w:rsidRPr="001D1565" w:rsidTr="00D278B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Содержание обязательства </w:t>
            </w:r>
            <w:r w:rsidRPr="001D1565">
              <w:rPr>
                <w:rStyle w:val="FootnoteReference"/>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Кредитор (должник) </w:t>
            </w:r>
            <w:r w:rsidRPr="001D1565">
              <w:rPr>
                <w:rStyle w:val="FootnoteReference"/>
              </w:rPr>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Основание возникновения </w:t>
            </w:r>
            <w:r w:rsidRPr="001D1565">
              <w:rPr>
                <w:rStyle w:val="FootnoteReference"/>
              </w:rPr>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Сумма обязательства/размер обязательства по состоянию на отчетную дату </w:t>
            </w:r>
            <w:r w:rsidRPr="001D1565">
              <w:rPr>
                <w:rStyle w:val="FootnoteReference"/>
              </w:rPr>
              <w:t>5</w:t>
            </w:r>
            <w:r w:rsidRPr="001D1565">
              <w:t xml:space="preserve"> (руб.)</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 xml:space="preserve">Условия обязательства </w:t>
            </w:r>
            <w:r w:rsidRPr="001D1565">
              <w:rPr>
                <w:rStyle w:val="FootnoteReference"/>
              </w:rPr>
              <w:t>6</w:t>
            </w:r>
          </w:p>
        </w:tc>
      </w:tr>
      <w:tr w:rsidR="002B18CE" w:rsidRPr="001D1565" w:rsidTr="00D278B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5</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6</w:t>
            </w:r>
          </w:p>
        </w:tc>
      </w:tr>
      <w:tr w:rsidR="002B18CE" w:rsidRPr="001D1565" w:rsidTr="00D278B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r w:rsidR="002B18CE" w:rsidRPr="001D1565" w:rsidTr="00D278B6">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jc w:val="center"/>
            </w:pPr>
            <w:r w:rsidRPr="001D1565">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8CE" w:rsidRPr="001D1565" w:rsidRDefault="002B18CE" w:rsidP="00D278B6">
            <w:pPr>
              <w:widowControl w:val="0"/>
              <w:autoSpaceDE w:val="0"/>
              <w:autoSpaceDN w:val="0"/>
              <w:adjustRightInd w:val="0"/>
            </w:pPr>
          </w:p>
        </w:tc>
      </w:tr>
    </w:tbl>
    <w:p w:rsidR="002B18CE" w:rsidRDefault="002B18CE" w:rsidP="009C73A2">
      <w:pPr>
        <w:widowControl w:val="0"/>
        <w:autoSpaceDE w:val="0"/>
        <w:autoSpaceDN w:val="0"/>
        <w:adjustRightInd w:val="0"/>
        <w:jc w:val="both"/>
        <w:rPr>
          <w:rFonts w:cs="Calibri"/>
        </w:rPr>
      </w:pPr>
    </w:p>
    <w:p w:rsidR="002B18CE" w:rsidRPr="0070310F" w:rsidRDefault="002B18CE" w:rsidP="009C73A2">
      <w:pPr>
        <w:widowControl w:val="0"/>
        <w:autoSpaceDE w:val="0"/>
        <w:autoSpaceDN w:val="0"/>
        <w:adjustRightInd w:val="0"/>
        <w:jc w:val="both"/>
        <w:rPr>
          <w:rFonts w:cs="Calibri"/>
        </w:rPr>
      </w:pPr>
      <w:r>
        <w:rPr>
          <w:b/>
          <w:bCs/>
          <w:sz w:val="20"/>
          <w:szCs w:val="20"/>
        </w:rPr>
        <w:t xml:space="preserve">           </w:t>
      </w:r>
      <w:r w:rsidRPr="00571174">
        <w:rPr>
          <w:bCs/>
        </w:rPr>
        <w:t>¹</w:t>
      </w:r>
      <w:r>
        <w:rPr>
          <w:bCs/>
        </w:rPr>
        <w:t xml:space="preserve"> </w:t>
      </w:r>
      <w:r w:rsidRPr="00B53082">
        <w:rPr>
          <w:bCs/>
          <w:sz w:val="20"/>
          <w:szCs w:val="20"/>
        </w:rPr>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B18CE" w:rsidRPr="0070310F" w:rsidRDefault="002B18CE" w:rsidP="009C73A2">
      <w:pPr>
        <w:pStyle w:val="ConsPlusNonformat"/>
      </w:pPr>
      <w:r w:rsidRPr="0070310F">
        <w:t xml:space="preserve">   </w:t>
      </w:r>
      <w:r>
        <w:t xml:space="preserve"> </w:t>
      </w:r>
      <w:r w:rsidRPr="00B41A3C">
        <w:rPr>
          <w:rStyle w:val="FootnoteReference"/>
          <w:rFonts w:ascii="Times New Roman" w:hAnsi="Times New Roman"/>
          <w:sz w:val="24"/>
          <w:szCs w:val="24"/>
        </w:rPr>
        <w:t>2</w:t>
      </w:r>
      <w:r w:rsidRPr="00B41A3C">
        <w:rPr>
          <w:rFonts w:ascii="Times New Roman" w:hAnsi="Times New Roman" w:cs="Times New Roman"/>
          <w:sz w:val="24"/>
          <w:szCs w:val="24"/>
        </w:rPr>
        <w:t xml:space="preserve"> </w:t>
      </w:r>
      <w:r w:rsidRPr="00B41A3C">
        <w:rPr>
          <w:rFonts w:ascii="Times New Roman" w:hAnsi="Times New Roman" w:cs="Times New Roman"/>
        </w:rPr>
        <w:t>Указывается существо обязательства (заем, кредит и другие).</w:t>
      </w:r>
    </w:p>
    <w:p w:rsidR="002B18CE" w:rsidRDefault="002B18CE" w:rsidP="009C73A2">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B41A3C">
        <w:rPr>
          <w:rStyle w:val="FootnoteReference"/>
          <w:rFonts w:ascii="Times New Roman" w:hAnsi="Times New Roman"/>
          <w:sz w:val="24"/>
          <w:szCs w:val="24"/>
        </w:rPr>
        <w:t>3</w:t>
      </w:r>
      <w:r w:rsidRPr="00B41A3C">
        <w:rPr>
          <w:rFonts w:ascii="Times New Roman" w:hAnsi="Times New Roman" w:cs="Times New Roman"/>
          <w:sz w:val="24"/>
          <w:szCs w:val="24"/>
        </w:rPr>
        <w:t xml:space="preserve"> </w:t>
      </w:r>
      <w:r w:rsidRPr="00B41A3C">
        <w:rPr>
          <w:rFonts w:ascii="Times New Roman" w:hAnsi="Times New Roman" w:cs="Times New Roman"/>
        </w:rPr>
        <w:t>Указывается вторая сторона обязательства: кредитор или должник, его фамилия, имя и отчество (наименование юридического лица), адрес.</w:t>
      </w:r>
    </w:p>
    <w:p w:rsidR="002B18CE" w:rsidRDefault="002B18CE" w:rsidP="009C73A2">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6E3537">
        <w:rPr>
          <w:rStyle w:val="FootnoteReference"/>
          <w:rFonts w:ascii="Times New Roman" w:hAnsi="Times New Roman"/>
          <w:sz w:val="24"/>
          <w:szCs w:val="24"/>
        </w:rPr>
        <w:t>4</w:t>
      </w:r>
      <w:r>
        <w:rPr>
          <w:rFonts w:ascii="Times New Roman" w:hAnsi="Times New Roman" w:cs="Times New Roman"/>
        </w:rPr>
        <w:t xml:space="preserve"> </w:t>
      </w:r>
      <w:r w:rsidRPr="006E3537">
        <w:rPr>
          <w:rFonts w:ascii="Times New Roman" w:hAnsi="Times New Roman" w:cs="Times New Roman"/>
        </w:rPr>
        <w:t>Указываются основание возникновения обязательства, а также реквизиты (дата, номер) соответствующего договора или акта.</w:t>
      </w:r>
    </w:p>
    <w:p w:rsidR="002B18CE" w:rsidRPr="006E3537" w:rsidRDefault="002B18CE" w:rsidP="009C73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E3537">
        <w:rPr>
          <w:rStyle w:val="FootnoteReference"/>
          <w:rFonts w:ascii="Times New Roman" w:hAnsi="Times New Roman"/>
          <w:sz w:val="24"/>
          <w:szCs w:val="24"/>
        </w:rPr>
        <w:t>5</w:t>
      </w:r>
      <w:r w:rsidRPr="006E3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7925">
        <w:rPr>
          <w:rFonts w:ascii="Times New Roman" w:hAnsi="Times New Roman" w:cs="Times New Roman"/>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B18CE" w:rsidRPr="00C67925" w:rsidRDefault="002B18CE" w:rsidP="009C73A2">
      <w:pPr>
        <w:pStyle w:val="ConsPlusNonformat"/>
        <w:tabs>
          <w:tab w:val="left" w:pos="426"/>
        </w:tabs>
        <w:ind w:firstLine="426"/>
        <w:jc w:val="both"/>
        <w:rPr>
          <w:rFonts w:ascii="Times New Roman" w:hAnsi="Times New Roman" w:cs="Times New Roman"/>
        </w:rPr>
      </w:pPr>
      <w:r>
        <w:rPr>
          <w:rFonts w:ascii="Times New Roman" w:hAnsi="Times New Roman" w:cs="Times New Roman"/>
          <w:sz w:val="24"/>
          <w:szCs w:val="24"/>
        </w:rPr>
        <w:t xml:space="preserve"> </w:t>
      </w:r>
      <w:r w:rsidRPr="00C67925">
        <w:rPr>
          <w:rStyle w:val="FootnoteReference"/>
          <w:rFonts w:ascii="Times New Roman" w:hAnsi="Times New Roman"/>
          <w:sz w:val="24"/>
          <w:szCs w:val="24"/>
        </w:rPr>
        <w:t>6</w:t>
      </w:r>
      <w:r>
        <w:rPr>
          <w:rFonts w:ascii="Times New Roman" w:hAnsi="Times New Roman" w:cs="Times New Roman"/>
          <w:sz w:val="24"/>
          <w:szCs w:val="24"/>
        </w:rPr>
        <w:t xml:space="preserve"> </w:t>
      </w:r>
      <w:r w:rsidRPr="00C67925">
        <w:rPr>
          <w:rFonts w:ascii="Times New Roman" w:hAnsi="Times New Roman" w:cs="Times New Roman"/>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B18CE" w:rsidRPr="00141D8D" w:rsidRDefault="002B18CE" w:rsidP="009C73A2">
      <w:pPr>
        <w:sectPr w:rsidR="002B18CE" w:rsidRPr="00141D8D" w:rsidSect="00746FCF">
          <w:pgSz w:w="11906" w:h="16838"/>
          <w:pgMar w:top="568" w:right="851" w:bottom="851" w:left="1418" w:header="709" w:footer="709" w:gutter="0"/>
          <w:cols w:space="708"/>
          <w:docGrid w:linePitch="360"/>
        </w:sectPr>
      </w:pPr>
    </w:p>
    <w:p w:rsidR="002B18CE" w:rsidRPr="00716672" w:rsidRDefault="002B18CE" w:rsidP="009C73A2">
      <w:pPr>
        <w:pStyle w:val="ConsPlusNonformat"/>
        <w:ind w:right="-285"/>
        <w:rPr>
          <w:rFonts w:ascii="Times New Roman" w:hAnsi="Times New Roman" w:cs="Times New Roman"/>
          <w:b/>
          <w:sz w:val="24"/>
          <w:szCs w:val="24"/>
        </w:rPr>
      </w:pPr>
      <w:r w:rsidRPr="00716672">
        <w:rPr>
          <w:rFonts w:ascii="Times New Roman" w:hAnsi="Times New Roman" w:cs="Times New Roman"/>
          <w:b/>
          <w:sz w:val="24"/>
          <w:szCs w:val="24"/>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B18CE" w:rsidRDefault="002B18CE" w:rsidP="009C73A2">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80"/>
        <w:gridCol w:w="2438"/>
        <w:gridCol w:w="2975"/>
        <w:gridCol w:w="3263"/>
      </w:tblGrid>
      <w:tr w:rsidR="002B18CE" w:rsidRPr="001D1565" w:rsidTr="00D278B6">
        <w:tc>
          <w:tcPr>
            <w:tcW w:w="680"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 п/п</w:t>
            </w:r>
          </w:p>
        </w:tc>
        <w:tc>
          <w:tcPr>
            <w:tcW w:w="2438"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Вид имущества</w:t>
            </w:r>
          </w:p>
        </w:tc>
        <w:tc>
          <w:tcPr>
            <w:tcW w:w="2975"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 xml:space="preserve">Приобретатель имущества </w:t>
            </w:r>
            <w:r w:rsidRPr="001D1565">
              <w:br/>
              <w:t>по сделке &lt;1&gt;</w:t>
            </w:r>
          </w:p>
        </w:tc>
        <w:tc>
          <w:tcPr>
            <w:tcW w:w="3263"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Основание отчуждения имущества &lt;2&gt;</w:t>
            </w:r>
          </w:p>
        </w:tc>
      </w:tr>
      <w:tr w:rsidR="002B18CE" w:rsidRPr="001D1565" w:rsidTr="00D278B6">
        <w:tc>
          <w:tcPr>
            <w:tcW w:w="680"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1</w:t>
            </w:r>
          </w:p>
        </w:tc>
        <w:tc>
          <w:tcPr>
            <w:tcW w:w="2438"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2</w:t>
            </w:r>
          </w:p>
        </w:tc>
        <w:tc>
          <w:tcPr>
            <w:tcW w:w="2975"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3</w:t>
            </w:r>
          </w:p>
        </w:tc>
        <w:tc>
          <w:tcPr>
            <w:tcW w:w="3263"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4</w:t>
            </w:r>
          </w:p>
        </w:tc>
      </w:tr>
      <w:tr w:rsidR="002B18CE" w:rsidRPr="001D1565" w:rsidTr="00D278B6">
        <w:tc>
          <w:tcPr>
            <w:tcW w:w="680"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1</w:t>
            </w:r>
          </w:p>
        </w:tc>
        <w:tc>
          <w:tcPr>
            <w:tcW w:w="2438"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Земельные участки:</w:t>
            </w:r>
          </w:p>
          <w:p w:rsidR="002B18CE" w:rsidRPr="001D1565" w:rsidRDefault="002B18CE" w:rsidP="00D278B6">
            <w:pPr>
              <w:widowControl w:val="0"/>
              <w:autoSpaceDE w:val="0"/>
              <w:autoSpaceDN w:val="0"/>
              <w:adjustRightInd w:val="0"/>
              <w:jc w:val="center"/>
            </w:pPr>
            <w:r w:rsidRPr="001D1565">
              <w:t>1)</w:t>
            </w:r>
          </w:p>
          <w:p w:rsidR="002B18CE" w:rsidRPr="001D1565" w:rsidRDefault="002B18CE" w:rsidP="00D278B6">
            <w:pPr>
              <w:widowControl w:val="0"/>
              <w:autoSpaceDE w:val="0"/>
              <w:autoSpaceDN w:val="0"/>
              <w:adjustRightInd w:val="0"/>
              <w:jc w:val="center"/>
            </w:pPr>
            <w:r w:rsidRPr="001D1565">
              <w:t>2)</w:t>
            </w:r>
          </w:p>
        </w:tc>
        <w:tc>
          <w:tcPr>
            <w:tcW w:w="2975"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c>
          <w:tcPr>
            <w:tcW w:w="3263"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r>
      <w:tr w:rsidR="002B18CE" w:rsidRPr="001D1565" w:rsidTr="00D278B6">
        <w:tc>
          <w:tcPr>
            <w:tcW w:w="680"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2</w:t>
            </w:r>
          </w:p>
        </w:tc>
        <w:tc>
          <w:tcPr>
            <w:tcW w:w="2438"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Иное недвижимое имущество:</w:t>
            </w:r>
          </w:p>
          <w:p w:rsidR="002B18CE" w:rsidRPr="001D1565" w:rsidRDefault="002B18CE" w:rsidP="00D278B6">
            <w:pPr>
              <w:widowControl w:val="0"/>
              <w:autoSpaceDE w:val="0"/>
              <w:autoSpaceDN w:val="0"/>
              <w:adjustRightInd w:val="0"/>
              <w:jc w:val="center"/>
            </w:pPr>
            <w:r w:rsidRPr="001D1565">
              <w:t>1)</w:t>
            </w:r>
          </w:p>
          <w:p w:rsidR="002B18CE" w:rsidRPr="001D1565" w:rsidRDefault="002B18CE" w:rsidP="00D278B6">
            <w:pPr>
              <w:widowControl w:val="0"/>
              <w:autoSpaceDE w:val="0"/>
              <w:autoSpaceDN w:val="0"/>
              <w:adjustRightInd w:val="0"/>
              <w:jc w:val="center"/>
            </w:pPr>
            <w:r w:rsidRPr="001D1565">
              <w:t>2)</w:t>
            </w:r>
          </w:p>
        </w:tc>
        <w:tc>
          <w:tcPr>
            <w:tcW w:w="2975"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c>
          <w:tcPr>
            <w:tcW w:w="3263"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r>
      <w:tr w:rsidR="002B18CE" w:rsidRPr="001D1565" w:rsidTr="00D278B6">
        <w:tc>
          <w:tcPr>
            <w:tcW w:w="680"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3</w:t>
            </w:r>
          </w:p>
        </w:tc>
        <w:tc>
          <w:tcPr>
            <w:tcW w:w="2438"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Транспортные средства:</w:t>
            </w:r>
          </w:p>
          <w:p w:rsidR="002B18CE" w:rsidRPr="001D1565" w:rsidRDefault="002B18CE" w:rsidP="00D278B6">
            <w:pPr>
              <w:widowControl w:val="0"/>
              <w:autoSpaceDE w:val="0"/>
              <w:autoSpaceDN w:val="0"/>
              <w:adjustRightInd w:val="0"/>
              <w:jc w:val="center"/>
            </w:pPr>
            <w:r w:rsidRPr="001D1565">
              <w:t>1)</w:t>
            </w:r>
          </w:p>
          <w:p w:rsidR="002B18CE" w:rsidRPr="001D1565" w:rsidRDefault="002B18CE" w:rsidP="00D278B6">
            <w:pPr>
              <w:widowControl w:val="0"/>
              <w:autoSpaceDE w:val="0"/>
              <w:autoSpaceDN w:val="0"/>
              <w:adjustRightInd w:val="0"/>
              <w:jc w:val="center"/>
            </w:pPr>
            <w:r w:rsidRPr="001D1565">
              <w:t>2)</w:t>
            </w:r>
          </w:p>
        </w:tc>
        <w:tc>
          <w:tcPr>
            <w:tcW w:w="2975"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c>
          <w:tcPr>
            <w:tcW w:w="3263"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r>
      <w:tr w:rsidR="002B18CE" w:rsidRPr="001D1565" w:rsidTr="00D278B6">
        <w:tc>
          <w:tcPr>
            <w:tcW w:w="680"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4</w:t>
            </w:r>
          </w:p>
        </w:tc>
        <w:tc>
          <w:tcPr>
            <w:tcW w:w="2438"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r w:rsidRPr="001D1565">
              <w:t>Ценные бумаги:</w:t>
            </w:r>
          </w:p>
          <w:p w:rsidR="002B18CE" w:rsidRPr="001D1565" w:rsidRDefault="002B18CE" w:rsidP="00D278B6">
            <w:pPr>
              <w:widowControl w:val="0"/>
              <w:autoSpaceDE w:val="0"/>
              <w:autoSpaceDN w:val="0"/>
              <w:adjustRightInd w:val="0"/>
              <w:jc w:val="center"/>
            </w:pPr>
            <w:r w:rsidRPr="001D1565">
              <w:t>1)</w:t>
            </w:r>
          </w:p>
          <w:p w:rsidR="002B18CE" w:rsidRPr="001D1565" w:rsidRDefault="002B18CE" w:rsidP="00D278B6">
            <w:pPr>
              <w:widowControl w:val="0"/>
              <w:autoSpaceDE w:val="0"/>
              <w:autoSpaceDN w:val="0"/>
              <w:adjustRightInd w:val="0"/>
              <w:jc w:val="center"/>
            </w:pPr>
            <w:r w:rsidRPr="001D1565">
              <w:t>2)</w:t>
            </w:r>
          </w:p>
        </w:tc>
        <w:tc>
          <w:tcPr>
            <w:tcW w:w="2975"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c>
          <w:tcPr>
            <w:tcW w:w="3263" w:type="dxa"/>
            <w:tcBorders>
              <w:top w:val="single" w:sz="4" w:space="0" w:color="auto"/>
              <w:left w:val="single" w:sz="4" w:space="0" w:color="auto"/>
              <w:bottom w:val="single" w:sz="4" w:space="0" w:color="auto"/>
              <w:right w:val="single" w:sz="4" w:space="0" w:color="auto"/>
            </w:tcBorders>
          </w:tcPr>
          <w:p w:rsidR="002B18CE" w:rsidRPr="001D1565" w:rsidRDefault="002B18CE" w:rsidP="00D278B6">
            <w:pPr>
              <w:widowControl w:val="0"/>
              <w:autoSpaceDE w:val="0"/>
              <w:autoSpaceDN w:val="0"/>
              <w:adjustRightInd w:val="0"/>
              <w:jc w:val="center"/>
            </w:pPr>
          </w:p>
        </w:tc>
      </w:tr>
    </w:tbl>
    <w:p w:rsidR="002B18CE" w:rsidRDefault="002B18CE" w:rsidP="009C73A2">
      <w:pPr>
        <w:pStyle w:val="ConsPlusNormal0"/>
        <w:jc w:val="both"/>
      </w:pPr>
    </w:p>
    <w:p w:rsidR="002B18CE" w:rsidRDefault="002B18CE" w:rsidP="009C73A2">
      <w:pPr>
        <w:pStyle w:val="ConsPlusNormal0"/>
        <w:ind w:firstLine="540"/>
        <w:jc w:val="both"/>
      </w:pPr>
      <w:r>
        <w:t>--------------------------------</w:t>
      </w:r>
    </w:p>
    <w:p w:rsidR="002B18CE" w:rsidRPr="00716672" w:rsidRDefault="002B18CE" w:rsidP="009C73A2">
      <w:pPr>
        <w:widowControl w:val="0"/>
        <w:autoSpaceDE w:val="0"/>
        <w:autoSpaceDN w:val="0"/>
        <w:adjustRightInd w:val="0"/>
        <w:jc w:val="both"/>
        <w:rPr>
          <w:bCs/>
          <w:sz w:val="20"/>
          <w:szCs w:val="20"/>
        </w:rPr>
      </w:pPr>
      <w:r w:rsidRPr="00716672">
        <w:rPr>
          <w:bCs/>
          <w:sz w:val="20"/>
          <w:szCs w:val="20"/>
        </w:rPr>
        <w:t>&lt;1&gt;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2B18CE" w:rsidRDefault="002B18CE" w:rsidP="009C73A2">
      <w:pPr>
        <w:widowControl w:val="0"/>
        <w:autoSpaceDE w:val="0"/>
        <w:autoSpaceDN w:val="0"/>
        <w:adjustRightInd w:val="0"/>
        <w:jc w:val="both"/>
        <w:rPr>
          <w:bCs/>
          <w:sz w:val="20"/>
          <w:szCs w:val="20"/>
        </w:rPr>
      </w:pPr>
    </w:p>
    <w:p w:rsidR="002B18CE" w:rsidRPr="00716672" w:rsidRDefault="002B18CE" w:rsidP="009C73A2">
      <w:pPr>
        <w:widowControl w:val="0"/>
        <w:autoSpaceDE w:val="0"/>
        <w:autoSpaceDN w:val="0"/>
        <w:adjustRightInd w:val="0"/>
        <w:jc w:val="both"/>
        <w:rPr>
          <w:bCs/>
          <w:sz w:val="20"/>
          <w:szCs w:val="20"/>
        </w:rPr>
      </w:pPr>
      <w:r w:rsidRPr="00716672">
        <w:rPr>
          <w:bCs/>
          <w:sz w:val="20"/>
          <w:szCs w:val="20"/>
        </w:rPr>
        <w:t>&lt;2&gt; Указываются основания прекращения права собственности (наименование и реквизиты (дата, номер) соотве</w:t>
      </w:r>
      <w:r>
        <w:rPr>
          <w:bCs/>
          <w:sz w:val="20"/>
          <w:szCs w:val="20"/>
        </w:rPr>
        <w:t>тствующего договора или акта).</w:t>
      </w:r>
    </w:p>
    <w:p w:rsidR="002B18CE" w:rsidRDefault="002B18CE" w:rsidP="009C73A2">
      <w:pPr>
        <w:widowControl w:val="0"/>
        <w:autoSpaceDE w:val="0"/>
        <w:autoSpaceDN w:val="0"/>
        <w:adjustRightInd w:val="0"/>
        <w:jc w:val="both"/>
        <w:rPr>
          <w:rFonts w:cs="Calibri"/>
        </w:rPr>
      </w:pPr>
    </w:p>
    <w:p w:rsidR="002B18CE" w:rsidRDefault="002B18CE" w:rsidP="009C73A2">
      <w:pPr>
        <w:widowControl w:val="0"/>
        <w:autoSpaceDE w:val="0"/>
        <w:autoSpaceDN w:val="0"/>
        <w:adjustRightInd w:val="0"/>
        <w:jc w:val="both"/>
        <w:rPr>
          <w:rFonts w:cs="Calibri"/>
        </w:rPr>
      </w:pPr>
    </w:p>
    <w:p w:rsidR="002B18CE" w:rsidRDefault="002B18CE" w:rsidP="009C73A2">
      <w:pPr>
        <w:widowControl w:val="0"/>
        <w:autoSpaceDE w:val="0"/>
        <w:autoSpaceDN w:val="0"/>
        <w:adjustRightInd w:val="0"/>
        <w:jc w:val="both"/>
        <w:rPr>
          <w:rFonts w:cs="Calibri"/>
        </w:rPr>
      </w:pPr>
    </w:p>
    <w:p w:rsidR="002B18CE" w:rsidRPr="00DE5F62" w:rsidRDefault="002B18CE" w:rsidP="009C73A2">
      <w:pPr>
        <w:pStyle w:val="ConsPlusNonformat"/>
        <w:rPr>
          <w:rFonts w:ascii="Times New Roman" w:hAnsi="Times New Roman" w:cs="Times New Roman"/>
          <w:sz w:val="24"/>
          <w:szCs w:val="24"/>
        </w:rPr>
      </w:pPr>
      <w:r w:rsidRPr="00DE5F62">
        <w:rPr>
          <w:rFonts w:ascii="Times New Roman" w:hAnsi="Times New Roman" w:cs="Times New Roman"/>
          <w:sz w:val="24"/>
          <w:szCs w:val="24"/>
        </w:rPr>
        <w:t>Достоверность и полноту настоящих сведений подтверждаю.</w:t>
      </w:r>
    </w:p>
    <w:p w:rsidR="002B18CE" w:rsidRPr="00DE5F62" w:rsidRDefault="002B18CE" w:rsidP="009C73A2">
      <w:pPr>
        <w:pStyle w:val="ConsPlusNonformat"/>
        <w:rPr>
          <w:sz w:val="24"/>
          <w:szCs w:val="24"/>
        </w:rPr>
      </w:pPr>
    </w:p>
    <w:p w:rsidR="002B18CE" w:rsidRDefault="002B18CE" w:rsidP="009C73A2">
      <w:pPr>
        <w:pStyle w:val="ConsPlusNonformat"/>
      </w:pPr>
      <w:r w:rsidRPr="00B53082">
        <w:rPr>
          <w:rFonts w:ascii="Times New Roman" w:hAnsi="Times New Roman" w:cs="Times New Roman"/>
          <w:sz w:val="24"/>
          <w:szCs w:val="24"/>
        </w:rPr>
        <w:t>"__" _______________ 20__ г</w:t>
      </w:r>
      <w:r>
        <w:rPr>
          <w:rFonts w:ascii="Times New Roman" w:hAnsi="Times New Roman" w:cs="Times New Roman"/>
          <w:sz w:val="24"/>
          <w:szCs w:val="24"/>
        </w:rPr>
        <w:t>.</w:t>
      </w:r>
      <w:r>
        <w:t xml:space="preserve"> </w:t>
      </w:r>
      <w:r w:rsidRPr="0070310F">
        <w:t>_________________________________________</w:t>
      </w:r>
      <w:r>
        <w:t>_________</w:t>
      </w:r>
    </w:p>
    <w:p w:rsidR="002B18CE" w:rsidRPr="004E1D05" w:rsidRDefault="002B18CE" w:rsidP="009C73A2">
      <w:pPr>
        <w:pStyle w:val="ConsPlusNonformat"/>
        <w:ind w:left="3540" w:firstLine="708"/>
      </w:pPr>
      <w:r w:rsidRPr="00B53082">
        <w:rPr>
          <w:rFonts w:ascii="Times New Roman" w:hAnsi="Times New Roman" w:cs="Times New Roman"/>
        </w:rPr>
        <w:t>(подпись лица, представляющего сведения)</w:t>
      </w:r>
    </w:p>
    <w:p w:rsidR="002B18CE" w:rsidRPr="00B53082" w:rsidRDefault="002B18CE" w:rsidP="009C73A2">
      <w:pPr>
        <w:pStyle w:val="ConsPlusNonformat"/>
        <w:rPr>
          <w:rFonts w:ascii="Times New Roman" w:hAnsi="Times New Roman" w:cs="Times New Roman"/>
        </w:rPr>
      </w:pPr>
    </w:p>
    <w:p w:rsidR="002B18CE" w:rsidRPr="0070310F" w:rsidRDefault="002B18CE" w:rsidP="009C73A2">
      <w:pPr>
        <w:pStyle w:val="ConsPlusNonformat"/>
      </w:pPr>
      <w:r w:rsidRPr="0070310F">
        <w:t>_____________________________________________________________________________</w:t>
      </w:r>
    </w:p>
    <w:p w:rsidR="002B18CE" w:rsidRDefault="002B18CE" w:rsidP="009C73A2">
      <w:pPr>
        <w:pStyle w:val="ConsPlusNonformat"/>
        <w:jc w:val="center"/>
      </w:pPr>
      <w:r w:rsidRPr="00B53082">
        <w:rPr>
          <w:rFonts w:ascii="Times New Roman" w:hAnsi="Times New Roman" w:cs="Times New Roman"/>
        </w:rPr>
        <w:t>(Ф.И.О. и подпись лица, принявшего справку)</w:t>
      </w:r>
    </w:p>
    <w:p w:rsidR="002B18CE" w:rsidRPr="0012222B" w:rsidRDefault="002B18CE" w:rsidP="009C73A2">
      <w:pPr>
        <w:autoSpaceDE w:val="0"/>
        <w:autoSpaceDN w:val="0"/>
        <w:adjustRightInd w:val="0"/>
        <w:jc w:val="both"/>
        <w:rPr>
          <w:b/>
          <w:bCs/>
          <w:sz w:val="20"/>
          <w:szCs w:val="20"/>
        </w:rPr>
      </w:pPr>
    </w:p>
    <w:p w:rsidR="002B18CE" w:rsidRPr="00163B33" w:rsidRDefault="002B18CE" w:rsidP="009C73A2">
      <w:pPr>
        <w:jc w:val="both"/>
        <w:rPr>
          <w:sz w:val="28"/>
          <w:szCs w:val="28"/>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Default="002B18CE" w:rsidP="004E6A58">
      <w:pPr>
        <w:pStyle w:val="ConsPlusNormal0"/>
        <w:jc w:val="right"/>
        <w:rPr>
          <w:rFonts w:ascii="Times New Roman" w:hAnsi="Times New Roman" w:cs="Times New Roman"/>
        </w:rPr>
      </w:pPr>
      <w:r>
        <w:rPr>
          <w:rFonts w:ascii="Times New Roman" w:hAnsi="Times New Roman" w:cs="Times New Roman"/>
        </w:rPr>
        <w:t>Приложение №3</w:t>
      </w:r>
    </w:p>
    <w:p w:rsidR="002B18CE" w:rsidRPr="008D5FB9" w:rsidRDefault="002B18CE" w:rsidP="004E6A58">
      <w:pPr>
        <w:pStyle w:val="ConsPlusTitle"/>
        <w:widowControl/>
        <w:jc w:val="right"/>
        <w:rPr>
          <w:b w:val="0"/>
          <w:color w:val="000000"/>
        </w:rPr>
      </w:pPr>
      <w:r w:rsidRPr="008D5FB9">
        <w:rPr>
          <w:b w:val="0"/>
          <w:color w:val="000000"/>
        </w:rPr>
        <w:t xml:space="preserve">к постановлению </w:t>
      </w:r>
      <w:r>
        <w:rPr>
          <w:b w:val="0"/>
          <w:color w:val="000000"/>
        </w:rPr>
        <w:t xml:space="preserve">местной </w:t>
      </w:r>
      <w:r w:rsidRPr="008D5FB9">
        <w:rPr>
          <w:b w:val="0"/>
          <w:color w:val="000000"/>
        </w:rPr>
        <w:t xml:space="preserve">администрации </w:t>
      </w:r>
    </w:p>
    <w:p w:rsidR="002B18CE" w:rsidRPr="008D5FB9" w:rsidRDefault="002B18CE" w:rsidP="004E6A58">
      <w:pPr>
        <w:pStyle w:val="ConsPlusTitle"/>
        <w:widowControl/>
        <w:jc w:val="right"/>
        <w:rPr>
          <w:b w:val="0"/>
          <w:color w:val="000000"/>
        </w:rPr>
      </w:pPr>
      <w:r>
        <w:rPr>
          <w:b w:val="0"/>
          <w:color w:val="000000"/>
        </w:rPr>
        <w:t xml:space="preserve">                                                                                         МО Лебяженское</w:t>
      </w:r>
      <w:r w:rsidRPr="008D5FB9">
        <w:rPr>
          <w:b w:val="0"/>
          <w:color w:val="000000"/>
        </w:rPr>
        <w:t xml:space="preserve"> городское поселение</w:t>
      </w:r>
    </w:p>
    <w:p w:rsidR="002B18CE" w:rsidRPr="004E61AF" w:rsidRDefault="002B18CE" w:rsidP="004E6A58">
      <w:pPr>
        <w:pStyle w:val="ConsPlusTitle"/>
        <w:widowControl/>
        <w:ind w:left="5760"/>
        <w:jc w:val="right"/>
      </w:pPr>
      <w:r>
        <w:rPr>
          <w:b w:val="0"/>
          <w:color w:val="000000"/>
        </w:rPr>
        <w:t>№  65</w:t>
      </w:r>
      <w:r w:rsidRPr="008D5FB9">
        <w:rPr>
          <w:b w:val="0"/>
          <w:color w:val="000000"/>
        </w:rPr>
        <w:t xml:space="preserve"> от  </w:t>
      </w:r>
      <w:r>
        <w:rPr>
          <w:b w:val="0"/>
          <w:color w:val="000000"/>
        </w:rPr>
        <w:t xml:space="preserve"> 08.02.2018</w:t>
      </w:r>
    </w:p>
    <w:p w:rsidR="002B18CE" w:rsidRDefault="002B18CE" w:rsidP="00597C5E">
      <w:pPr>
        <w:pStyle w:val="ConsPlusNormal0"/>
        <w:jc w:val="both"/>
        <w:rPr>
          <w:rFonts w:ascii="Times New Roman" w:hAnsi="Times New Roman" w:cs="Times New Roman"/>
        </w:rPr>
      </w:pPr>
    </w:p>
    <w:p w:rsidR="002B18CE" w:rsidRDefault="002B18CE" w:rsidP="00597C5E">
      <w:pPr>
        <w:pStyle w:val="ConsPlusNormal0"/>
        <w:jc w:val="both"/>
        <w:rPr>
          <w:rFonts w:ascii="Times New Roman" w:hAnsi="Times New Roman" w:cs="Times New Roman"/>
        </w:rPr>
      </w:pPr>
    </w:p>
    <w:p w:rsidR="002B18CE" w:rsidRPr="004E6A58" w:rsidRDefault="002B18CE" w:rsidP="004E6A58">
      <w:pPr>
        <w:spacing w:after="60"/>
        <w:jc w:val="center"/>
        <w:rPr>
          <w:b/>
          <w:bCs/>
          <w:spacing w:val="50"/>
        </w:rPr>
      </w:pPr>
      <w:r w:rsidRPr="004E6A58">
        <w:rPr>
          <w:b/>
          <w:bCs/>
          <w:spacing w:val="50"/>
        </w:rPr>
        <w:t>ФОРМА</w:t>
      </w:r>
    </w:p>
    <w:p w:rsidR="002B18CE" w:rsidRPr="00754603" w:rsidRDefault="002B18CE" w:rsidP="004E6A58">
      <w:pPr>
        <w:spacing w:after="240"/>
        <w:jc w:val="center"/>
        <w:rPr>
          <w:bCs/>
        </w:rPr>
      </w:pPr>
      <w:r w:rsidRPr="00754603">
        <w:rPr>
          <w:bCs/>
        </w:rPr>
        <w:t>представления сведений об адресах сайтов и (или) страниц сайтов</w:t>
      </w:r>
      <w:r w:rsidRPr="00754603">
        <w:rPr>
          <w:bCs/>
        </w:rPr>
        <w:br/>
        <w:t>в информационно-телекоммуникационной сети “Интернет”,</w:t>
      </w:r>
      <w:r w:rsidRPr="00754603">
        <w:rPr>
          <w:bCs/>
        </w:rPr>
        <w:br/>
        <w:t>на которых муниципальным служащим, гражданином Российской Федерации,</w:t>
      </w:r>
      <w:r w:rsidRPr="00754603">
        <w:rPr>
          <w:bCs/>
        </w:rPr>
        <w:br/>
        <w:t>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2B18CE" w:rsidRDefault="002B18CE" w:rsidP="004E6A58">
      <w:r>
        <w:t xml:space="preserve">Я,  </w:t>
      </w:r>
    </w:p>
    <w:p w:rsidR="002B18CE" w:rsidRDefault="002B18CE" w:rsidP="004E6A58">
      <w:pPr>
        <w:pBdr>
          <w:top w:val="single" w:sz="4" w:space="1" w:color="auto"/>
        </w:pBdr>
        <w:ind w:left="350"/>
        <w:jc w:val="center"/>
        <w:rPr>
          <w:sz w:val="18"/>
          <w:szCs w:val="18"/>
        </w:rPr>
      </w:pPr>
      <w:r>
        <w:rPr>
          <w:sz w:val="18"/>
          <w:szCs w:val="18"/>
        </w:rPr>
        <w:t>(фамилия, имя, отчество, дата рождения,</w:t>
      </w:r>
    </w:p>
    <w:p w:rsidR="002B18CE" w:rsidRDefault="002B18CE" w:rsidP="004E6A58"/>
    <w:p w:rsidR="002B18CE" w:rsidRDefault="002B18CE" w:rsidP="004E6A58">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2B18CE" w:rsidRDefault="002B18CE" w:rsidP="004E6A58">
      <w:pPr>
        <w:tabs>
          <w:tab w:val="right" w:pos="9923"/>
        </w:tabs>
      </w:pPr>
      <w:r>
        <w:tab/>
        <w:t>,</w:t>
      </w:r>
    </w:p>
    <w:p w:rsidR="002B18CE" w:rsidRDefault="002B18CE" w:rsidP="004E6A58">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tblPr>
      <w:tblGrid>
        <w:gridCol w:w="6367"/>
        <w:gridCol w:w="340"/>
        <w:gridCol w:w="454"/>
        <w:gridCol w:w="2098"/>
        <w:gridCol w:w="454"/>
        <w:gridCol w:w="340"/>
      </w:tblGrid>
      <w:tr w:rsidR="002B18CE" w:rsidTr="002F31F7">
        <w:trPr>
          <w:cantSplit/>
        </w:trPr>
        <w:tc>
          <w:tcPr>
            <w:tcW w:w="6367" w:type="dxa"/>
            <w:tcBorders>
              <w:top w:val="nil"/>
              <w:left w:val="nil"/>
              <w:bottom w:val="nil"/>
              <w:right w:val="nil"/>
            </w:tcBorders>
            <w:vAlign w:val="bottom"/>
          </w:tcPr>
          <w:p w:rsidR="002B18CE" w:rsidRDefault="002B18CE" w:rsidP="002F31F7">
            <w:r>
              <w:t>сообщаю о размещении мною за отчетный период с 1 января</w:t>
            </w:r>
          </w:p>
        </w:tc>
        <w:tc>
          <w:tcPr>
            <w:tcW w:w="340" w:type="dxa"/>
            <w:tcBorders>
              <w:top w:val="nil"/>
              <w:left w:val="nil"/>
              <w:bottom w:val="nil"/>
              <w:right w:val="nil"/>
            </w:tcBorders>
            <w:vAlign w:val="bottom"/>
          </w:tcPr>
          <w:p w:rsidR="002B18CE" w:rsidRDefault="002B18CE" w:rsidP="002F31F7">
            <w:pPr>
              <w:jc w:val="right"/>
            </w:pPr>
            <w:r>
              <w:t>20</w:t>
            </w:r>
          </w:p>
        </w:tc>
        <w:tc>
          <w:tcPr>
            <w:tcW w:w="454" w:type="dxa"/>
            <w:tcBorders>
              <w:top w:val="nil"/>
              <w:left w:val="nil"/>
              <w:bottom w:val="single" w:sz="4" w:space="0" w:color="auto"/>
              <w:right w:val="nil"/>
            </w:tcBorders>
            <w:vAlign w:val="bottom"/>
          </w:tcPr>
          <w:p w:rsidR="002B18CE" w:rsidRDefault="002B18CE" w:rsidP="002F31F7"/>
        </w:tc>
        <w:tc>
          <w:tcPr>
            <w:tcW w:w="2098" w:type="dxa"/>
            <w:tcBorders>
              <w:top w:val="nil"/>
              <w:left w:val="nil"/>
              <w:bottom w:val="nil"/>
              <w:right w:val="nil"/>
            </w:tcBorders>
            <w:vAlign w:val="bottom"/>
          </w:tcPr>
          <w:p w:rsidR="002B18CE" w:rsidRDefault="002B18CE" w:rsidP="002F31F7">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2B18CE" w:rsidRDefault="002B18CE" w:rsidP="002F31F7"/>
        </w:tc>
        <w:tc>
          <w:tcPr>
            <w:tcW w:w="340" w:type="dxa"/>
            <w:tcBorders>
              <w:top w:val="nil"/>
              <w:left w:val="nil"/>
              <w:bottom w:val="nil"/>
              <w:right w:val="nil"/>
            </w:tcBorders>
            <w:vAlign w:val="bottom"/>
          </w:tcPr>
          <w:p w:rsidR="002B18CE" w:rsidRDefault="002B18CE" w:rsidP="002F31F7">
            <w:pPr>
              <w:ind w:left="57"/>
            </w:pPr>
            <w:r>
              <w:t>г.</w:t>
            </w:r>
          </w:p>
        </w:tc>
      </w:tr>
    </w:tbl>
    <w:p w:rsidR="002B18CE" w:rsidRDefault="002B18CE" w:rsidP="004E6A58">
      <w:pPr>
        <w:spacing w:after="240"/>
        <w:jc w:val="both"/>
      </w:pPr>
      <w:r>
        <w:t>в информационно-телекоммуникационной сети “Интернет” общедоступной информации </w:t>
      </w:r>
      <w:r>
        <w:rPr>
          <w:rStyle w:val="EndnoteReference"/>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9356"/>
      </w:tblGrid>
      <w:tr w:rsidR="002B18CE" w:rsidTr="002F31F7">
        <w:tc>
          <w:tcPr>
            <w:tcW w:w="624" w:type="dxa"/>
            <w:vAlign w:val="center"/>
          </w:tcPr>
          <w:p w:rsidR="002B18CE" w:rsidRDefault="002B18CE" w:rsidP="002F31F7">
            <w:pPr>
              <w:jc w:val="center"/>
            </w:pPr>
            <w:r>
              <w:t>№</w:t>
            </w:r>
          </w:p>
        </w:tc>
        <w:tc>
          <w:tcPr>
            <w:tcW w:w="9356" w:type="dxa"/>
            <w:vAlign w:val="center"/>
          </w:tcPr>
          <w:p w:rsidR="002B18CE" w:rsidRDefault="002B18CE" w:rsidP="002F31F7">
            <w:pPr>
              <w:jc w:val="center"/>
            </w:pPr>
            <w:r>
              <w:t>Адрес сайта </w:t>
            </w:r>
            <w:r>
              <w:rPr>
                <w:rStyle w:val="EndnoteReference"/>
              </w:rPr>
              <w:endnoteReference w:customMarkFollows="1" w:id="2"/>
              <w:t>2</w:t>
            </w:r>
            <w:r>
              <w:t xml:space="preserve"> и (или) страницы сайта </w:t>
            </w:r>
            <w:r>
              <w:rPr>
                <w:rStyle w:val="EndnoteReference"/>
              </w:rPr>
              <w:endnoteReference w:customMarkFollows="1" w:id="3"/>
              <w:t>3</w:t>
            </w:r>
            <w:r>
              <w:br/>
              <w:t>в информационно-телекоммуникационной сети “Интернет”</w:t>
            </w:r>
          </w:p>
        </w:tc>
      </w:tr>
      <w:tr w:rsidR="002B18CE" w:rsidTr="002F31F7">
        <w:tc>
          <w:tcPr>
            <w:tcW w:w="624" w:type="dxa"/>
          </w:tcPr>
          <w:p w:rsidR="002B18CE" w:rsidRDefault="002B18CE" w:rsidP="002F31F7">
            <w:pPr>
              <w:jc w:val="center"/>
            </w:pPr>
            <w:r>
              <w:t>1</w:t>
            </w:r>
          </w:p>
        </w:tc>
        <w:tc>
          <w:tcPr>
            <w:tcW w:w="9356" w:type="dxa"/>
          </w:tcPr>
          <w:p w:rsidR="002B18CE" w:rsidRDefault="002B18CE" w:rsidP="002F31F7"/>
        </w:tc>
      </w:tr>
      <w:tr w:rsidR="002B18CE" w:rsidTr="002F31F7">
        <w:tc>
          <w:tcPr>
            <w:tcW w:w="624" w:type="dxa"/>
          </w:tcPr>
          <w:p w:rsidR="002B18CE" w:rsidRDefault="002B18CE" w:rsidP="002F31F7">
            <w:pPr>
              <w:jc w:val="center"/>
            </w:pPr>
            <w:r>
              <w:t>2</w:t>
            </w:r>
          </w:p>
        </w:tc>
        <w:tc>
          <w:tcPr>
            <w:tcW w:w="9356" w:type="dxa"/>
          </w:tcPr>
          <w:p w:rsidR="002B18CE" w:rsidRDefault="002B18CE" w:rsidP="002F31F7"/>
        </w:tc>
      </w:tr>
      <w:tr w:rsidR="002B18CE" w:rsidTr="002F31F7">
        <w:tc>
          <w:tcPr>
            <w:tcW w:w="624" w:type="dxa"/>
          </w:tcPr>
          <w:p w:rsidR="002B18CE" w:rsidRDefault="002B18CE" w:rsidP="002F31F7">
            <w:pPr>
              <w:jc w:val="center"/>
            </w:pPr>
            <w:r>
              <w:t>3</w:t>
            </w:r>
          </w:p>
        </w:tc>
        <w:tc>
          <w:tcPr>
            <w:tcW w:w="9356" w:type="dxa"/>
          </w:tcPr>
          <w:p w:rsidR="002B18CE" w:rsidRDefault="002B18CE" w:rsidP="002F31F7"/>
        </w:tc>
      </w:tr>
    </w:tbl>
    <w:p w:rsidR="002B18CE" w:rsidRDefault="002B18CE" w:rsidP="004E6A58">
      <w:pPr>
        <w:spacing w:before="240" w:after="120"/>
      </w:pPr>
      <w: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2B18CE" w:rsidTr="002F31F7">
        <w:tc>
          <w:tcPr>
            <w:tcW w:w="198" w:type="dxa"/>
            <w:tcBorders>
              <w:top w:val="nil"/>
              <w:left w:val="nil"/>
              <w:bottom w:val="nil"/>
              <w:right w:val="nil"/>
            </w:tcBorders>
            <w:vAlign w:val="bottom"/>
          </w:tcPr>
          <w:p w:rsidR="002B18CE" w:rsidRDefault="002B18CE" w:rsidP="002F31F7">
            <w:pPr>
              <w:jc w:val="right"/>
            </w:pPr>
            <w:r>
              <w:t>“</w:t>
            </w:r>
          </w:p>
        </w:tc>
        <w:tc>
          <w:tcPr>
            <w:tcW w:w="510" w:type="dxa"/>
            <w:tcBorders>
              <w:top w:val="nil"/>
              <w:left w:val="nil"/>
              <w:bottom w:val="single" w:sz="4" w:space="0" w:color="auto"/>
              <w:right w:val="nil"/>
            </w:tcBorders>
            <w:vAlign w:val="bottom"/>
          </w:tcPr>
          <w:p w:rsidR="002B18CE" w:rsidRDefault="002B18CE" w:rsidP="002F31F7">
            <w:pPr>
              <w:jc w:val="center"/>
            </w:pPr>
          </w:p>
        </w:tc>
        <w:tc>
          <w:tcPr>
            <w:tcW w:w="255" w:type="dxa"/>
            <w:tcBorders>
              <w:top w:val="nil"/>
              <w:left w:val="nil"/>
              <w:bottom w:val="nil"/>
              <w:right w:val="nil"/>
            </w:tcBorders>
            <w:vAlign w:val="bottom"/>
          </w:tcPr>
          <w:p w:rsidR="002B18CE" w:rsidRDefault="002B18CE" w:rsidP="002F31F7">
            <w:r>
              <w:t>”</w:t>
            </w:r>
          </w:p>
        </w:tc>
        <w:tc>
          <w:tcPr>
            <w:tcW w:w="2155" w:type="dxa"/>
            <w:tcBorders>
              <w:top w:val="nil"/>
              <w:left w:val="nil"/>
              <w:bottom w:val="single" w:sz="4" w:space="0" w:color="auto"/>
              <w:right w:val="nil"/>
            </w:tcBorders>
            <w:vAlign w:val="bottom"/>
          </w:tcPr>
          <w:p w:rsidR="002B18CE" w:rsidRDefault="002B18CE" w:rsidP="002F31F7">
            <w:pPr>
              <w:jc w:val="center"/>
            </w:pPr>
          </w:p>
        </w:tc>
        <w:tc>
          <w:tcPr>
            <w:tcW w:w="397" w:type="dxa"/>
            <w:tcBorders>
              <w:top w:val="nil"/>
              <w:left w:val="nil"/>
              <w:bottom w:val="nil"/>
              <w:right w:val="nil"/>
            </w:tcBorders>
            <w:vAlign w:val="bottom"/>
          </w:tcPr>
          <w:p w:rsidR="002B18CE" w:rsidRDefault="002B18CE" w:rsidP="002F31F7">
            <w:pPr>
              <w:jc w:val="right"/>
            </w:pPr>
            <w:r>
              <w:t>20</w:t>
            </w:r>
          </w:p>
        </w:tc>
        <w:tc>
          <w:tcPr>
            <w:tcW w:w="397" w:type="dxa"/>
            <w:tcBorders>
              <w:top w:val="nil"/>
              <w:left w:val="nil"/>
              <w:bottom w:val="single" w:sz="4" w:space="0" w:color="auto"/>
              <w:right w:val="nil"/>
            </w:tcBorders>
            <w:vAlign w:val="bottom"/>
          </w:tcPr>
          <w:p w:rsidR="002B18CE" w:rsidRDefault="002B18CE" w:rsidP="002F31F7"/>
        </w:tc>
        <w:tc>
          <w:tcPr>
            <w:tcW w:w="1078" w:type="dxa"/>
            <w:tcBorders>
              <w:top w:val="nil"/>
              <w:left w:val="nil"/>
              <w:bottom w:val="nil"/>
              <w:right w:val="nil"/>
            </w:tcBorders>
            <w:vAlign w:val="bottom"/>
          </w:tcPr>
          <w:p w:rsidR="002B18CE" w:rsidRDefault="002B18CE" w:rsidP="002F31F7">
            <w:pPr>
              <w:ind w:left="57"/>
            </w:pPr>
            <w:r>
              <w:t>г.</w:t>
            </w:r>
          </w:p>
        </w:tc>
        <w:tc>
          <w:tcPr>
            <w:tcW w:w="4989" w:type="dxa"/>
            <w:tcBorders>
              <w:top w:val="nil"/>
              <w:left w:val="nil"/>
              <w:bottom w:val="single" w:sz="4" w:space="0" w:color="auto"/>
              <w:right w:val="nil"/>
            </w:tcBorders>
            <w:vAlign w:val="bottom"/>
          </w:tcPr>
          <w:p w:rsidR="002B18CE" w:rsidRDefault="002B18CE" w:rsidP="002F31F7">
            <w:pPr>
              <w:jc w:val="center"/>
            </w:pPr>
          </w:p>
        </w:tc>
      </w:tr>
      <w:tr w:rsidR="002B18CE" w:rsidTr="002F31F7">
        <w:tc>
          <w:tcPr>
            <w:tcW w:w="198" w:type="dxa"/>
            <w:tcBorders>
              <w:top w:val="nil"/>
              <w:left w:val="nil"/>
              <w:bottom w:val="nil"/>
              <w:right w:val="nil"/>
            </w:tcBorders>
          </w:tcPr>
          <w:p w:rsidR="002B18CE" w:rsidRDefault="002B18CE" w:rsidP="002F31F7">
            <w:pPr>
              <w:rPr>
                <w:sz w:val="18"/>
                <w:szCs w:val="18"/>
              </w:rPr>
            </w:pPr>
          </w:p>
        </w:tc>
        <w:tc>
          <w:tcPr>
            <w:tcW w:w="510" w:type="dxa"/>
            <w:tcBorders>
              <w:top w:val="nil"/>
              <w:left w:val="nil"/>
              <w:bottom w:val="nil"/>
              <w:right w:val="nil"/>
            </w:tcBorders>
          </w:tcPr>
          <w:p w:rsidR="002B18CE" w:rsidRDefault="002B18CE" w:rsidP="002F31F7">
            <w:pPr>
              <w:jc w:val="center"/>
              <w:rPr>
                <w:sz w:val="18"/>
                <w:szCs w:val="18"/>
              </w:rPr>
            </w:pPr>
          </w:p>
        </w:tc>
        <w:tc>
          <w:tcPr>
            <w:tcW w:w="255" w:type="dxa"/>
            <w:tcBorders>
              <w:top w:val="nil"/>
              <w:left w:val="nil"/>
              <w:bottom w:val="nil"/>
              <w:right w:val="nil"/>
            </w:tcBorders>
          </w:tcPr>
          <w:p w:rsidR="002B18CE" w:rsidRDefault="002B18CE" w:rsidP="002F31F7">
            <w:pPr>
              <w:rPr>
                <w:sz w:val="18"/>
                <w:szCs w:val="18"/>
              </w:rPr>
            </w:pPr>
          </w:p>
        </w:tc>
        <w:tc>
          <w:tcPr>
            <w:tcW w:w="2155" w:type="dxa"/>
            <w:tcBorders>
              <w:top w:val="nil"/>
              <w:left w:val="nil"/>
              <w:bottom w:val="nil"/>
              <w:right w:val="nil"/>
            </w:tcBorders>
          </w:tcPr>
          <w:p w:rsidR="002B18CE" w:rsidRDefault="002B18CE" w:rsidP="002F31F7">
            <w:pPr>
              <w:jc w:val="center"/>
              <w:rPr>
                <w:sz w:val="18"/>
                <w:szCs w:val="18"/>
              </w:rPr>
            </w:pPr>
          </w:p>
        </w:tc>
        <w:tc>
          <w:tcPr>
            <w:tcW w:w="397" w:type="dxa"/>
            <w:tcBorders>
              <w:top w:val="nil"/>
              <w:left w:val="nil"/>
              <w:bottom w:val="nil"/>
              <w:right w:val="nil"/>
            </w:tcBorders>
          </w:tcPr>
          <w:p w:rsidR="002B18CE" w:rsidRDefault="002B18CE" w:rsidP="002F31F7">
            <w:pPr>
              <w:jc w:val="right"/>
              <w:rPr>
                <w:sz w:val="18"/>
                <w:szCs w:val="18"/>
              </w:rPr>
            </w:pPr>
          </w:p>
        </w:tc>
        <w:tc>
          <w:tcPr>
            <w:tcW w:w="397" w:type="dxa"/>
            <w:tcBorders>
              <w:top w:val="nil"/>
              <w:left w:val="nil"/>
              <w:bottom w:val="nil"/>
              <w:right w:val="nil"/>
            </w:tcBorders>
          </w:tcPr>
          <w:p w:rsidR="002B18CE" w:rsidRDefault="002B18CE" w:rsidP="002F31F7">
            <w:pPr>
              <w:rPr>
                <w:sz w:val="18"/>
                <w:szCs w:val="18"/>
              </w:rPr>
            </w:pPr>
          </w:p>
        </w:tc>
        <w:tc>
          <w:tcPr>
            <w:tcW w:w="1078" w:type="dxa"/>
            <w:tcBorders>
              <w:top w:val="nil"/>
              <w:left w:val="nil"/>
              <w:bottom w:val="nil"/>
              <w:right w:val="nil"/>
            </w:tcBorders>
          </w:tcPr>
          <w:p w:rsidR="002B18CE" w:rsidRDefault="002B18CE" w:rsidP="002F31F7">
            <w:pPr>
              <w:ind w:left="57"/>
              <w:rPr>
                <w:sz w:val="18"/>
                <w:szCs w:val="18"/>
              </w:rPr>
            </w:pPr>
          </w:p>
        </w:tc>
        <w:tc>
          <w:tcPr>
            <w:tcW w:w="4989" w:type="dxa"/>
            <w:tcBorders>
              <w:top w:val="nil"/>
              <w:left w:val="nil"/>
              <w:bottom w:val="nil"/>
              <w:right w:val="nil"/>
            </w:tcBorders>
          </w:tcPr>
          <w:p w:rsidR="002B18CE" w:rsidRDefault="002B18CE" w:rsidP="002F31F7">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4E6A58">
              <w:rPr>
                <w:sz w:val="18"/>
                <w:szCs w:val="18"/>
              </w:rPr>
              <w:t xml:space="preserve"> </w:t>
            </w:r>
            <w:r>
              <w:rPr>
                <w:sz w:val="18"/>
                <w:szCs w:val="18"/>
              </w:rPr>
              <w:t>или муниципальной службы)</w:t>
            </w:r>
          </w:p>
        </w:tc>
      </w:tr>
    </w:tbl>
    <w:p w:rsidR="002B18CE" w:rsidRPr="004E6A58" w:rsidRDefault="002B18CE" w:rsidP="004E6A58">
      <w:pPr>
        <w:spacing w:before="240"/>
      </w:pPr>
    </w:p>
    <w:p w:rsidR="002B18CE" w:rsidRDefault="002B18CE" w:rsidP="004E6A58">
      <w:pPr>
        <w:pBdr>
          <w:top w:val="single" w:sz="4" w:space="1" w:color="auto"/>
        </w:pBdr>
        <w:jc w:val="center"/>
        <w:rPr>
          <w:sz w:val="18"/>
          <w:szCs w:val="18"/>
        </w:rPr>
      </w:pPr>
      <w:r>
        <w:rPr>
          <w:sz w:val="18"/>
          <w:szCs w:val="18"/>
        </w:rPr>
        <w:t>(Ф.И.О. и подпись лица, принявшего сведения)</w:t>
      </w:r>
    </w:p>
    <w:p w:rsidR="002B18CE" w:rsidRPr="00597C5E" w:rsidRDefault="002B18CE" w:rsidP="00597C5E">
      <w:pPr>
        <w:pStyle w:val="ConsPlusNormal0"/>
        <w:jc w:val="both"/>
        <w:rPr>
          <w:rFonts w:ascii="Times New Roman" w:hAnsi="Times New Roman" w:cs="Times New Roman"/>
        </w:rPr>
      </w:pPr>
    </w:p>
    <w:sectPr w:rsidR="002B18CE" w:rsidRPr="00597C5E" w:rsidSect="00083AE9">
      <w:pgSz w:w="11906" w:h="16838"/>
      <w:pgMar w:top="709"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CE" w:rsidRDefault="002B18CE" w:rsidP="004E6A58">
      <w:r>
        <w:separator/>
      </w:r>
    </w:p>
  </w:endnote>
  <w:endnote w:type="continuationSeparator" w:id="0">
    <w:p w:rsidR="002B18CE" w:rsidRDefault="002B18CE" w:rsidP="004E6A58">
      <w:r>
        <w:continuationSeparator/>
      </w:r>
    </w:p>
  </w:endnote>
  <w:endnote w:id="1">
    <w:p w:rsidR="002B18CE" w:rsidRDefault="002B18CE" w:rsidP="004E6A58">
      <w:pPr>
        <w:pStyle w:val="EndnoteText"/>
        <w:ind w:firstLine="567"/>
        <w:jc w:val="both"/>
      </w:pPr>
      <w:r>
        <w:rPr>
          <w:rStyle w:val="EndnoteReference"/>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2B18CE" w:rsidRDefault="002B18CE" w:rsidP="004E6A58">
      <w:pPr>
        <w:pStyle w:val="EndnoteText"/>
        <w:ind w:firstLine="567"/>
        <w:jc w:val="both"/>
      </w:pPr>
      <w:r>
        <w:rPr>
          <w:rStyle w:val="EndnoteReference"/>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2B18CE" w:rsidRDefault="002B18CE" w:rsidP="004E6A58">
      <w:pPr>
        <w:pStyle w:val="EndnoteText"/>
        <w:ind w:firstLine="567"/>
        <w:jc w:val="both"/>
      </w:pPr>
      <w:r>
        <w:rPr>
          <w:rStyle w:val="EndnoteReference"/>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CE" w:rsidRDefault="002B18CE" w:rsidP="004E6A58">
      <w:r>
        <w:separator/>
      </w:r>
    </w:p>
  </w:footnote>
  <w:footnote w:type="continuationSeparator" w:id="0">
    <w:p w:rsidR="002B18CE" w:rsidRDefault="002B18CE" w:rsidP="004E6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3DC6"/>
    <w:multiLevelType w:val="hybridMultilevel"/>
    <w:tmpl w:val="5E487B1E"/>
    <w:lvl w:ilvl="0" w:tplc="5C1AC9F6">
      <w:start w:val="1"/>
      <w:numFmt w:val="decimal"/>
      <w:lvlText w:val="%1."/>
      <w:lvlJc w:val="left"/>
      <w:pPr>
        <w:ind w:left="1623" w:hanging="91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C5B"/>
    <w:rsid w:val="00034205"/>
    <w:rsid w:val="0003616B"/>
    <w:rsid w:val="00057705"/>
    <w:rsid w:val="0005774A"/>
    <w:rsid w:val="00065A56"/>
    <w:rsid w:val="00081B08"/>
    <w:rsid w:val="00083AE9"/>
    <w:rsid w:val="000A71D2"/>
    <w:rsid w:val="000B2A95"/>
    <w:rsid w:val="000D2770"/>
    <w:rsid w:val="000F139C"/>
    <w:rsid w:val="00110D44"/>
    <w:rsid w:val="0012222B"/>
    <w:rsid w:val="00141D8D"/>
    <w:rsid w:val="0016195C"/>
    <w:rsid w:val="00163B33"/>
    <w:rsid w:val="0018221A"/>
    <w:rsid w:val="001835D4"/>
    <w:rsid w:val="00186CC9"/>
    <w:rsid w:val="00194390"/>
    <w:rsid w:val="001B2B0E"/>
    <w:rsid w:val="001B4376"/>
    <w:rsid w:val="001C0F3D"/>
    <w:rsid w:val="001C77C8"/>
    <w:rsid w:val="001D1565"/>
    <w:rsid w:val="001E1BBB"/>
    <w:rsid w:val="00200276"/>
    <w:rsid w:val="00204476"/>
    <w:rsid w:val="00223547"/>
    <w:rsid w:val="002301F3"/>
    <w:rsid w:val="00232FC8"/>
    <w:rsid w:val="00233BA8"/>
    <w:rsid w:val="00241469"/>
    <w:rsid w:val="00260033"/>
    <w:rsid w:val="002625AB"/>
    <w:rsid w:val="00276ED6"/>
    <w:rsid w:val="00294649"/>
    <w:rsid w:val="002A0CFE"/>
    <w:rsid w:val="002A7120"/>
    <w:rsid w:val="002B18CE"/>
    <w:rsid w:val="002C7648"/>
    <w:rsid w:val="002D1932"/>
    <w:rsid w:val="002D5447"/>
    <w:rsid w:val="002E39C5"/>
    <w:rsid w:val="002E7616"/>
    <w:rsid w:val="002F31F7"/>
    <w:rsid w:val="00320A9C"/>
    <w:rsid w:val="003228A4"/>
    <w:rsid w:val="00353070"/>
    <w:rsid w:val="00360082"/>
    <w:rsid w:val="00366EBD"/>
    <w:rsid w:val="00387F9D"/>
    <w:rsid w:val="003B528F"/>
    <w:rsid w:val="003C1DAC"/>
    <w:rsid w:val="003D59A8"/>
    <w:rsid w:val="003E208E"/>
    <w:rsid w:val="0040209A"/>
    <w:rsid w:val="00404B21"/>
    <w:rsid w:val="00406B0A"/>
    <w:rsid w:val="00417EDF"/>
    <w:rsid w:val="004216E0"/>
    <w:rsid w:val="004627DA"/>
    <w:rsid w:val="004712EE"/>
    <w:rsid w:val="00477FFE"/>
    <w:rsid w:val="00492AEE"/>
    <w:rsid w:val="004A1914"/>
    <w:rsid w:val="004B3F07"/>
    <w:rsid w:val="004C3C5B"/>
    <w:rsid w:val="004D10E9"/>
    <w:rsid w:val="004D3397"/>
    <w:rsid w:val="004E025C"/>
    <w:rsid w:val="004E1D05"/>
    <w:rsid w:val="004E5459"/>
    <w:rsid w:val="004E61AF"/>
    <w:rsid w:val="004E69BA"/>
    <w:rsid w:val="004E6A58"/>
    <w:rsid w:val="004F420F"/>
    <w:rsid w:val="004F7866"/>
    <w:rsid w:val="004F7BAB"/>
    <w:rsid w:val="00517DA2"/>
    <w:rsid w:val="00571174"/>
    <w:rsid w:val="00575528"/>
    <w:rsid w:val="00594F73"/>
    <w:rsid w:val="0059632D"/>
    <w:rsid w:val="00597C5E"/>
    <w:rsid w:val="005A2D12"/>
    <w:rsid w:val="005A486D"/>
    <w:rsid w:val="005A5520"/>
    <w:rsid w:val="005D738C"/>
    <w:rsid w:val="005E43E3"/>
    <w:rsid w:val="005E4CBE"/>
    <w:rsid w:val="00612F51"/>
    <w:rsid w:val="00630318"/>
    <w:rsid w:val="0063769C"/>
    <w:rsid w:val="00661438"/>
    <w:rsid w:val="00671258"/>
    <w:rsid w:val="006C1103"/>
    <w:rsid w:val="006D79ED"/>
    <w:rsid w:val="006E0D54"/>
    <w:rsid w:val="006E3537"/>
    <w:rsid w:val="007003E3"/>
    <w:rsid w:val="0070310F"/>
    <w:rsid w:val="00716672"/>
    <w:rsid w:val="00720E97"/>
    <w:rsid w:val="00730A44"/>
    <w:rsid w:val="00736C85"/>
    <w:rsid w:val="00746FCF"/>
    <w:rsid w:val="0075093E"/>
    <w:rsid w:val="007543D5"/>
    <w:rsid w:val="00754603"/>
    <w:rsid w:val="00761431"/>
    <w:rsid w:val="00761A14"/>
    <w:rsid w:val="00792CFE"/>
    <w:rsid w:val="007D14B6"/>
    <w:rsid w:val="007D6652"/>
    <w:rsid w:val="007F3A46"/>
    <w:rsid w:val="00816744"/>
    <w:rsid w:val="00840C75"/>
    <w:rsid w:val="00891694"/>
    <w:rsid w:val="008924F6"/>
    <w:rsid w:val="008D5FB9"/>
    <w:rsid w:val="008F339A"/>
    <w:rsid w:val="008F667F"/>
    <w:rsid w:val="00905E65"/>
    <w:rsid w:val="00906C70"/>
    <w:rsid w:val="009B6A39"/>
    <w:rsid w:val="009C73A2"/>
    <w:rsid w:val="009D513C"/>
    <w:rsid w:val="00A344F2"/>
    <w:rsid w:val="00A36C51"/>
    <w:rsid w:val="00A73659"/>
    <w:rsid w:val="00AB7436"/>
    <w:rsid w:val="00AB7D00"/>
    <w:rsid w:val="00AC65AC"/>
    <w:rsid w:val="00AD4AD1"/>
    <w:rsid w:val="00AF2DF1"/>
    <w:rsid w:val="00B13293"/>
    <w:rsid w:val="00B41A3C"/>
    <w:rsid w:val="00B50A45"/>
    <w:rsid w:val="00B53082"/>
    <w:rsid w:val="00B56EBF"/>
    <w:rsid w:val="00B6662F"/>
    <w:rsid w:val="00B8028D"/>
    <w:rsid w:val="00B8275C"/>
    <w:rsid w:val="00BE2F12"/>
    <w:rsid w:val="00C51AA7"/>
    <w:rsid w:val="00C63C98"/>
    <w:rsid w:val="00C67925"/>
    <w:rsid w:val="00C774A0"/>
    <w:rsid w:val="00C820BC"/>
    <w:rsid w:val="00C97B39"/>
    <w:rsid w:val="00CD46D8"/>
    <w:rsid w:val="00D16F02"/>
    <w:rsid w:val="00D23422"/>
    <w:rsid w:val="00D278B6"/>
    <w:rsid w:val="00D67F76"/>
    <w:rsid w:val="00D959BC"/>
    <w:rsid w:val="00DA11CA"/>
    <w:rsid w:val="00DA6629"/>
    <w:rsid w:val="00DB22AD"/>
    <w:rsid w:val="00DB3E65"/>
    <w:rsid w:val="00DC1A68"/>
    <w:rsid w:val="00DE5F62"/>
    <w:rsid w:val="00DF44AE"/>
    <w:rsid w:val="00DF537D"/>
    <w:rsid w:val="00E27A31"/>
    <w:rsid w:val="00E31A50"/>
    <w:rsid w:val="00E574E9"/>
    <w:rsid w:val="00E62039"/>
    <w:rsid w:val="00E71647"/>
    <w:rsid w:val="00E9579C"/>
    <w:rsid w:val="00EC7A47"/>
    <w:rsid w:val="00ED0FD6"/>
    <w:rsid w:val="00EE79AB"/>
    <w:rsid w:val="00F01AD2"/>
    <w:rsid w:val="00F0483B"/>
    <w:rsid w:val="00F275BE"/>
    <w:rsid w:val="00F82005"/>
    <w:rsid w:val="00F9609D"/>
    <w:rsid w:val="00FA71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C5B"/>
    <w:rPr>
      <w:sz w:val="24"/>
      <w:szCs w:val="24"/>
    </w:rPr>
  </w:style>
  <w:style w:type="paragraph" w:styleId="Heading1">
    <w:name w:val="heading 1"/>
    <w:basedOn w:val="Normal"/>
    <w:next w:val="Normal"/>
    <w:link w:val="Heading1Char"/>
    <w:uiPriority w:val="99"/>
    <w:qFormat/>
    <w:rsid w:val="004C3C5B"/>
    <w:pPr>
      <w:keepNext/>
      <w:outlineLvl w:val="0"/>
    </w:pPr>
    <w:rPr>
      <w:rFonts w:ascii="Courier New" w:hAnsi="Courier New"/>
      <w:szCs w:val="20"/>
    </w:rPr>
  </w:style>
  <w:style w:type="paragraph" w:styleId="Heading5">
    <w:name w:val="heading 5"/>
    <w:basedOn w:val="Normal"/>
    <w:next w:val="Normal"/>
    <w:link w:val="Heading5Char"/>
    <w:uiPriority w:val="99"/>
    <w:qFormat/>
    <w:rsid w:val="00F9609D"/>
    <w:pPr>
      <w:spacing w:before="240" w:after="60"/>
      <w:outlineLvl w:val="4"/>
    </w:pPr>
    <w:rPr>
      <w:b/>
      <w:bCs/>
      <w:i/>
      <w:iCs/>
      <w:sz w:val="26"/>
      <w:szCs w:val="26"/>
    </w:rPr>
  </w:style>
  <w:style w:type="paragraph" w:styleId="Heading6">
    <w:name w:val="heading 6"/>
    <w:basedOn w:val="Normal"/>
    <w:next w:val="Normal"/>
    <w:link w:val="Heading6Char"/>
    <w:uiPriority w:val="99"/>
    <w:qFormat/>
    <w:rsid w:val="00F9609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C5B"/>
    <w:rPr>
      <w:rFonts w:ascii="Courier New" w:hAnsi="Courier New" w:cs="Times New Roman"/>
      <w:sz w:val="24"/>
      <w:lang w:val="ru-RU"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styleId="Hyperlink">
    <w:name w:val="Hyperlink"/>
    <w:basedOn w:val="DefaultParagraphFont"/>
    <w:uiPriority w:val="99"/>
    <w:rsid w:val="004C3C5B"/>
    <w:rPr>
      <w:rFonts w:cs="Times New Roman"/>
      <w:color w:val="0000FF"/>
      <w:u w:val="single"/>
    </w:rPr>
  </w:style>
  <w:style w:type="character" w:customStyle="1" w:styleId="TitleChar">
    <w:name w:val="Title Char"/>
    <w:aliases w:val="Знак Char"/>
    <w:link w:val="Title"/>
    <w:uiPriority w:val="99"/>
    <w:locked/>
    <w:rsid w:val="004C3C5B"/>
    <w:rPr>
      <w:b/>
      <w:sz w:val="28"/>
      <w:lang w:val="ru-RU" w:eastAsia="ru-RU"/>
    </w:rPr>
  </w:style>
  <w:style w:type="paragraph" w:styleId="Title">
    <w:name w:val="Title"/>
    <w:aliases w:val="Знак"/>
    <w:basedOn w:val="Normal"/>
    <w:link w:val="TitleChar1"/>
    <w:uiPriority w:val="99"/>
    <w:qFormat/>
    <w:rsid w:val="004C3C5B"/>
    <w:pPr>
      <w:jc w:val="center"/>
    </w:pPr>
    <w:rPr>
      <w:b/>
      <w:sz w:val="28"/>
      <w:szCs w:val="20"/>
    </w:rPr>
  </w:style>
  <w:style w:type="character" w:customStyle="1" w:styleId="TitleChar1">
    <w:name w:val="Title Char1"/>
    <w:aliases w:val="Знак Char1"/>
    <w:basedOn w:val="DefaultParagraphFont"/>
    <w:link w:val="Title"/>
    <w:uiPriority w:val="99"/>
    <w:locked/>
    <w:rPr>
      <w:rFonts w:ascii="Cambria" w:hAnsi="Cambria" w:cs="Times New Roman"/>
      <w:b/>
      <w:bCs/>
      <w:kern w:val="28"/>
      <w:sz w:val="32"/>
      <w:szCs w:val="32"/>
    </w:rPr>
  </w:style>
  <w:style w:type="character" w:customStyle="1" w:styleId="BodyText2Char">
    <w:name w:val="Body Text 2 Char"/>
    <w:link w:val="BodyText2"/>
    <w:uiPriority w:val="99"/>
    <w:locked/>
    <w:rsid w:val="004C3C5B"/>
    <w:rPr>
      <w:lang w:val="ru-RU" w:eastAsia="ru-RU"/>
    </w:rPr>
  </w:style>
  <w:style w:type="paragraph" w:styleId="BodyText2">
    <w:name w:val="Body Text 2"/>
    <w:basedOn w:val="Normal"/>
    <w:link w:val="BodyText2Char1"/>
    <w:uiPriority w:val="99"/>
    <w:rsid w:val="004C3C5B"/>
    <w:pPr>
      <w:spacing w:after="120" w:line="480" w:lineRule="auto"/>
    </w:pPr>
    <w:rPr>
      <w:sz w:val="20"/>
      <w:szCs w:val="20"/>
    </w:rPr>
  </w:style>
  <w:style w:type="character" w:customStyle="1" w:styleId="BodyText2Char1">
    <w:name w:val="Body Text 2 Char1"/>
    <w:basedOn w:val="DefaultParagraphFont"/>
    <w:link w:val="BodyText2"/>
    <w:uiPriority w:val="99"/>
    <w:semiHidden/>
    <w:locked/>
    <w:rPr>
      <w:rFonts w:cs="Times New Roman"/>
      <w:sz w:val="24"/>
      <w:szCs w:val="24"/>
    </w:rPr>
  </w:style>
  <w:style w:type="paragraph" w:customStyle="1" w:styleId="a">
    <w:name w:val="Стиль"/>
    <w:basedOn w:val="Normal"/>
    <w:uiPriority w:val="99"/>
    <w:rsid w:val="004C3C5B"/>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4C3C5B"/>
    <w:pPr>
      <w:widowControl w:val="0"/>
      <w:autoSpaceDE w:val="0"/>
      <w:autoSpaceDN w:val="0"/>
      <w:adjustRightInd w:val="0"/>
    </w:pPr>
    <w:rPr>
      <w:b/>
      <w:bCs/>
      <w:sz w:val="24"/>
      <w:szCs w:val="24"/>
    </w:rPr>
  </w:style>
  <w:style w:type="paragraph" w:customStyle="1" w:styleId="western">
    <w:name w:val="western"/>
    <w:basedOn w:val="Normal"/>
    <w:uiPriority w:val="99"/>
    <w:rsid w:val="004C3C5B"/>
    <w:pPr>
      <w:spacing w:before="100" w:beforeAutospacing="1" w:after="100" w:afterAutospacing="1"/>
    </w:pPr>
  </w:style>
  <w:style w:type="character" w:customStyle="1" w:styleId="highlight">
    <w:name w:val="highlight"/>
    <w:uiPriority w:val="99"/>
    <w:rsid w:val="004C3C5B"/>
  </w:style>
  <w:style w:type="paragraph" w:styleId="BalloonText">
    <w:name w:val="Balloon Text"/>
    <w:basedOn w:val="Normal"/>
    <w:link w:val="BalloonTextChar"/>
    <w:uiPriority w:val="99"/>
    <w:semiHidden/>
    <w:rsid w:val="004712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apple-converted-space">
    <w:name w:val="apple-converted-space"/>
    <w:uiPriority w:val="99"/>
    <w:rsid w:val="00F01AD2"/>
  </w:style>
  <w:style w:type="paragraph" w:styleId="NormalWeb">
    <w:name w:val="Normal (Web)"/>
    <w:basedOn w:val="Normal"/>
    <w:uiPriority w:val="99"/>
    <w:rsid w:val="004E61AF"/>
    <w:pPr>
      <w:spacing w:before="100" w:beforeAutospacing="1" w:after="100" w:afterAutospacing="1"/>
    </w:pPr>
  </w:style>
  <w:style w:type="character" w:styleId="Strong">
    <w:name w:val="Strong"/>
    <w:basedOn w:val="DefaultParagraphFont"/>
    <w:uiPriority w:val="99"/>
    <w:qFormat/>
    <w:rsid w:val="004E61AF"/>
    <w:rPr>
      <w:rFonts w:cs="Times New Roman"/>
      <w:b/>
      <w:bCs/>
    </w:rPr>
  </w:style>
  <w:style w:type="paragraph" w:customStyle="1" w:styleId="consplusnormal">
    <w:name w:val="consplusnormal"/>
    <w:basedOn w:val="Normal"/>
    <w:uiPriority w:val="99"/>
    <w:rsid w:val="004E61AF"/>
    <w:pPr>
      <w:spacing w:before="100" w:beforeAutospacing="1" w:after="100" w:afterAutospacing="1"/>
    </w:pPr>
  </w:style>
  <w:style w:type="paragraph" w:styleId="ListParagraph">
    <w:name w:val="List Paragraph"/>
    <w:basedOn w:val="Normal"/>
    <w:uiPriority w:val="99"/>
    <w:qFormat/>
    <w:rsid w:val="003E208E"/>
    <w:pPr>
      <w:ind w:left="720"/>
      <w:contextualSpacing/>
    </w:pPr>
  </w:style>
  <w:style w:type="paragraph" w:customStyle="1" w:styleId="a0">
    <w:name w:val="Информация об изменениях документа"/>
    <w:basedOn w:val="Normal"/>
    <w:next w:val="Normal"/>
    <w:uiPriority w:val="99"/>
    <w:rsid w:val="00597C5E"/>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ConsPlusNormal0">
    <w:name w:val="ConsPlusNormal"/>
    <w:uiPriority w:val="99"/>
    <w:rsid w:val="00597C5E"/>
    <w:pPr>
      <w:widowControl w:val="0"/>
      <w:autoSpaceDE w:val="0"/>
      <w:autoSpaceDN w:val="0"/>
    </w:pPr>
    <w:rPr>
      <w:rFonts w:ascii="Calibri" w:hAnsi="Calibri" w:cs="Calibri"/>
      <w:szCs w:val="20"/>
    </w:rPr>
  </w:style>
  <w:style w:type="paragraph" w:customStyle="1" w:styleId="ConsPlusNonformat">
    <w:name w:val="ConsPlusNonformat"/>
    <w:uiPriority w:val="99"/>
    <w:rsid w:val="00597C5E"/>
    <w:pPr>
      <w:widowControl w:val="0"/>
      <w:autoSpaceDE w:val="0"/>
      <w:autoSpaceDN w:val="0"/>
    </w:pPr>
    <w:rPr>
      <w:rFonts w:ascii="Courier New" w:hAnsi="Courier New" w:cs="Courier New"/>
      <w:sz w:val="20"/>
      <w:szCs w:val="20"/>
    </w:rPr>
  </w:style>
  <w:style w:type="character" w:styleId="FootnoteReference">
    <w:name w:val="footnote reference"/>
    <w:basedOn w:val="DefaultParagraphFont"/>
    <w:uiPriority w:val="99"/>
    <w:rsid w:val="009C73A2"/>
    <w:rPr>
      <w:rFonts w:cs="Times New Roman"/>
      <w:vertAlign w:val="superscript"/>
    </w:rPr>
  </w:style>
  <w:style w:type="character" w:customStyle="1" w:styleId="blk">
    <w:name w:val="blk"/>
    <w:basedOn w:val="DefaultParagraphFont"/>
    <w:uiPriority w:val="99"/>
    <w:rsid w:val="009D513C"/>
    <w:rPr>
      <w:rFonts w:cs="Times New Roman"/>
    </w:rPr>
  </w:style>
  <w:style w:type="paragraph" w:styleId="EndnoteText">
    <w:name w:val="endnote text"/>
    <w:basedOn w:val="Normal"/>
    <w:link w:val="EndnoteTextChar"/>
    <w:uiPriority w:val="99"/>
    <w:rsid w:val="004E6A58"/>
    <w:pPr>
      <w:autoSpaceDE w:val="0"/>
      <w:autoSpaceDN w:val="0"/>
    </w:pPr>
    <w:rPr>
      <w:sz w:val="20"/>
      <w:szCs w:val="20"/>
    </w:rPr>
  </w:style>
  <w:style w:type="character" w:customStyle="1" w:styleId="EndnoteTextChar">
    <w:name w:val="Endnote Text Char"/>
    <w:basedOn w:val="DefaultParagraphFont"/>
    <w:link w:val="EndnoteText"/>
    <w:uiPriority w:val="99"/>
    <w:locked/>
    <w:rsid w:val="004E6A58"/>
    <w:rPr>
      <w:rFonts w:eastAsia="Times New Roman" w:cs="Times New Roman"/>
    </w:rPr>
  </w:style>
  <w:style w:type="character" w:styleId="EndnoteReference">
    <w:name w:val="endnote reference"/>
    <w:basedOn w:val="DefaultParagraphFont"/>
    <w:uiPriority w:val="99"/>
    <w:rsid w:val="004E6A5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37981107">
      <w:marLeft w:val="0"/>
      <w:marRight w:val="0"/>
      <w:marTop w:val="0"/>
      <w:marBottom w:val="0"/>
      <w:divBdr>
        <w:top w:val="none" w:sz="0" w:space="0" w:color="auto"/>
        <w:left w:val="none" w:sz="0" w:space="0" w:color="auto"/>
        <w:bottom w:val="none" w:sz="0" w:space="0" w:color="auto"/>
        <w:right w:val="none" w:sz="0" w:space="0" w:color="auto"/>
      </w:divBdr>
      <w:divsChild>
        <w:div w:id="237981106">
          <w:marLeft w:val="0"/>
          <w:marRight w:val="0"/>
          <w:marTop w:val="0"/>
          <w:marBottom w:val="0"/>
          <w:divBdr>
            <w:top w:val="none" w:sz="0" w:space="0" w:color="auto"/>
            <w:left w:val="none" w:sz="0" w:space="0" w:color="auto"/>
            <w:bottom w:val="none" w:sz="0" w:space="0" w:color="auto"/>
            <w:right w:val="none" w:sz="0" w:space="0" w:color="auto"/>
          </w:divBdr>
        </w:div>
        <w:div w:id="237981114">
          <w:marLeft w:val="0"/>
          <w:marRight w:val="0"/>
          <w:marTop w:val="0"/>
          <w:marBottom w:val="0"/>
          <w:divBdr>
            <w:top w:val="none" w:sz="0" w:space="0" w:color="auto"/>
            <w:left w:val="none" w:sz="0" w:space="0" w:color="auto"/>
            <w:bottom w:val="none" w:sz="0" w:space="0" w:color="auto"/>
            <w:right w:val="none" w:sz="0" w:space="0" w:color="auto"/>
          </w:divBdr>
        </w:div>
        <w:div w:id="237981115">
          <w:marLeft w:val="0"/>
          <w:marRight w:val="0"/>
          <w:marTop w:val="0"/>
          <w:marBottom w:val="0"/>
          <w:divBdr>
            <w:top w:val="none" w:sz="0" w:space="0" w:color="auto"/>
            <w:left w:val="none" w:sz="0" w:space="0" w:color="auto"/>
            <w:bottom w:val="none" w:sz="0" w:space="0" w:color="auto"/>
            <w:right w:val="none" w:sz="0" w:space="0" w:color="auto"/>
          </w:divBdr>
        </w:div>
        <w:div w:id="237981128">
          <w:marLeft w:val="0"/>
          <w:marRight w:val="0"/>
          <w:marTop w:val="0"/>
          <w:marBottom w:val="0"/>
          <w:divBdr>
            <w:top w:val="none" w:sz="0" w:space="0" w:color="auto"/>
            <w:left w:val="none" w:sz="0" w:space="0" w:color="auto"/>
            <w:bottom w:val="none" w:sz="0" w:space="0" w:color="auto"/>
            <w:right w:val="none" w:sz="0" w:space="0" w:color="auto"/>
          </w:divBdr>
        </w:div>
        <w:div w:id="237981129">
          <w:marLeft w:val="0"/>
          <w:marRight w:val="0"/>
          <w:marTop w:val="0"/>
          <w:marBottom w:val="0"/>
          <w:divBdr>
            <w:top w:val="none" w:sz="0" w:space="0" w:color="auto"/>
            <w:left w:val="none" w:sz="0" w:space="0" w:color="auto"/>
            <w:bottom w:val="none" w:sz="0" w:space="0" w:color="auto"/>
            <w:right w:val="none" w:sz="0" w:space="0" w:color="auto"/>
          </w:divBdr>
        </w:div>
      </w:divsChild>
    </w:div>
    <w:div w:id="237981108">
      <w:marLeft w:val="0"/>
      <w:marRight w:val="0"/>
      <w:marTop w:val="0"/>
      <w:marBottom w:val="0"/>
      <w:divBdr>
        <w:top w:val="none" w:sz="0" w:space="0" w:color="auto"/>
        <w:left w:val="none" w:sz="0" w:space="0" w:color="auto"/>
        <w:bottom w:val="none" w:sz="0" w:space="0" w:color="auto"/>
        <w:right w:val="none" w:sz="0" w:space="0" w:color="auto"/>
      </w:divBdr>
      <w:divsChild>
        <w:div w:id="237981112">
          <w:marLeft w:val="0"/>
          <w:marRight w:val="0"/>
          <w:marTop w:val="0"/>
          <w:marBottom w:val="0"/>
          <w:divBdr>
            <w:top w:val="none" w:sz="0" w:space="0" w:color="auto"/>
            <w:left w:val="none" w:sz="0" w:space="0" w:color="auto"/>
            <w:bottom w:val="none" w:sz="0" w:space="0" w:color="auto"/>
            <w:right w:val="none" w:sz="0" w:space="0" w:color="auto"/>
          </w:divBdr>
        </w:div>
        <w:div w:id="237981118">
          <w:marLeft w:val="0"/>
          <w:marRight w:val="0"/>
          <w:marTop w:val="0"/>
          <w:marBottom w:val="0"/>
          <w:divBdr>
            <w:top w:val="none" w:sz="0" w:space="0" w:color="auto"/>
            <w:left w:val="none" w:sz="0" w:space="0" w:color="auto"/>
            <w:bottom w:val="none" w:sz="0" w:space="0" w:color="auto"/>
            <w:right w:val="none" w:sz="0" w:space="0" w:color="auto"/>
          </w:divBdr>
        </w:div>
        <w:div w:id="237981121">
          <w:marLeft w:val="0"/>
          <w:marRight w:val="0"/>
          <w:marTop w:val="0"/>
          <w:marBottom w:val="0"/>
          <w:divBdr>
            <w:top w:val="none" w:sz="0" w:space="0" w:color="auto"/>
            <w:left w:val="none" w:sz="0" w:space="0" w:color="auto"/>
            <w:bottom w:val="none" w:sz="0" w:space="0" w:color="auto"/>
            <w:right w:val="none" w:sz="0" w:space="0" w:color="auto"/>
          </w:divBdr>
        </w:div>
        <w:div w:id="237981122">
          <w:marLeft w:val="0"/>
          <w:marRight w:val="0"/>
          <w:marTop w:val="0"/>
          <w:marBottom w:val="0"/>
          <w:divBdr>
            <w:top w:val="none" w:sz="0" w:space="0" w:color="auto"/>
            <w:left w:val="none" w:sz="0" w:space="0" w:color="auto"/>
            <w:bottom w:val="none" w:sz="0" w:space="0" w:color="auto"/>
            <w:right w:val="none" w:sz="0" w:space="0" w:color="auto"/>
          </w:divBdr>
        </w:div>
        <w:div w:id="237981124">
          <w:marLeft w:val="0"/>
          <w:marRight w:val="0"/>
          <w:marTop w:val="0"/>
          <w:marBottom w:val="0"/>
          <w:divBdr>
            <w:top w:val="none" w:sz="0" w:space="0" w:color="auto"/>
            <w:left w:val="none" w:sz="0" w:space="0" w:color="auto"/>
            <w:bottom w:val="none" w:sz="0" w:space="0" w:color="auto"/>
            <w:right w:val="none" w:sz="0" w:space="0" w:color="auto"/>
          </w:divBdr>
        </w:div>
        <w:div w:id="237981126">
          <w:marLeft w:val="0"/>
          <w:marRight w:val="0"/>
          <w:marTop w:val="0"/>
          <w:marBottom w:val="0"/>
          <w:divBdr>
            <w:top w:val="none" w:sz="0" w:space="0" w:color="auto"/>
            <w:left w:val="none" w:sz="0" w:space="0" w:color="auto"/>
            <w:bottom w:val="none" w:sz="0" w:space="0" w:color="auto"/>
            <w:right w:val="none" w:sz="0" w:space="0" w:color="auto"/>
          </w:divBdr>
        </w:div>
        <w:div w:id="237981131">
          <w:marLeft w:val="0"/>
          <w:marRight w:val="0"/>
          <w:marTop w:val="0"/>
          <w:marBottom w:val="0"/>
          <w:divBdr>
            <w:top w:val="none" w:sz="0" w:space="0" w:color="auto"/>
            <w:left w:val="none" w:sz="0" w:space="0" w:color="auto"/>
            <w:bottom w:val="none" w:sz="0" w:space="0" w:color="auto"/>
            <w:right w:val="none" w:sz="0" w:space="0" w:color="auto"/>
          </w:divBdr>
        </w:div>
      </w:divsChild>
    </w:div>
    <w:div w:id="237981109">
      <w:marLeft w:val="0"/>
      <w:marRight w:val="0"/>
      <w:marTop w:val="0"/>
      <w:marBottom w:val="0"/>
      <w:divBdr>
        <w:top w:val="none" w:sz="0" w:space="0" w:color="auto"/>
        <w:left w:val="none" w:sz="0" w:space="0" w:color="auto"/>
        <w:bottom w:val="none" w:sz="0" w:space="0" w:color="auto"/>
        <w:right w:val="none" w:sz="0" w:space="0" w:color="auto"/>
      </w:divBdr>
    </w:div>
    <w:div w:id="237981111">
      <w:marLeft w:val="0"/>
      <w:marRight w:val="0"/>
      <w:marTop w:val="0"/>
      <w:marBottom w:val="0"/>
      <w:divBdr>
        <w:top w:val="none" w:sz="0" w:space="0" w:color="auto"/>
        <w:left w:val="none" w:sz="0" w:space="0" w:color="auto"/>
        <w:bottom w:val="none" w:sz="0" w:space="0" w:color="auto"/>
        <w:right w:val="none" w:sz="0" w:space="0" w:color="auto"/>
      </w:divBdr>
    </w:div>
    <w:div w:id="237981113">
      <w:marLeft w:val="0"/>
      <w:marRight w:val="0"/>
      <w:marTop w:val="0"/>
      <w:marBottom w:val="0"/>
      <w:divBdr>
        <w:top w:val="none" w:sz="0" w:space="0" w:color="auto"/>
        <w:left w:val="none" w:sz="0" w:space="0" w:color="auto"/>
        <w:bottom w:val="none" w:sz="0" w:space="0" w:color="auto"/>
        <w:right w:val="none" w:sz="0" w:space="0" w:color="auto"/>
      </w:divBdr>
    </w:div>
    <w:div w:id="237981116">
      <w:marLeft w:val="0"/>
      <w:marRight w:val="0"/>
      <w:marTop w:val="0"/>
      <w:marBottom w:val="0"/>
      <w:divBdr>
        <w:top w:val="none" w:sz="0" w:space="0" w:color="auto"/>
        <w:left w:val="none" w:sz="0" w:space="0" w:color="auto"/>
        <w:bottom w:val="none" w:sz="0" w:space="0" w:color="auto"/>
        <w:right w:val="none" w:sz="0" w:space="0" w:color="auto"/>
      </w:divBdr>
    </w:div>
    <w:div w:id="237981117">
      <w:marLeft w:val="0"/>
      <w:marRight w:val="0"/>
      <w:marTop w:val="0"/>
      <w:marBottom w:val="0"/>
      <w:divBdr>
        <w:top w:val="none" w:sz="0" w:space="0" w:color="auto"/>
        <w:left w:val="none" w:sz="0" w:space="0" w:color="auto"/>
        <w:bottom w:val="none" w:sz="0" w:space="0" w:color="auto"/>
        <w:right w:val="none" w:sz="0" w:space="0" w:color="auto"/>
      </w:divBdr>
    </w:div>
    <w:div w:id="237981119">
      <w:marLeft w:val="0"/>
      <w:marRight w:val="0"/>
      <w:marTop w:val="0"/>
      <w:marBottom w:val="0"/>
      <w:divBdr>
        <w:top w:val="none" w:sz="0" w:space="0" w:color="auto"/>
        <w:left w:val="none" w:sz="0" w:space="0" w:color="auto"/>
        <w:bottom w:val="none" w:sz="0" w:space="0" w:color="auto"/>
        <w:right w:val="none" w:sz="0" w:space="0" w:color="auto"/>
      </w:divBdr>
      <w:divsChild>
        <w:div w:id="237981110">
          <w:marLeft w:val="0"/>
          <w:marRight w:val="0"/>
          <w:marTop w:val="0"/>
          <w:marBottom w:val="0"/>
          <w:divBdr>
            <w:top w:val="none" w:sz="0" w:space="0" w:color="auto"/>
            <w:left w:val="none" w:sz="0" w:space="0" w:color="auto"/>
            <w:bottom w:val="none" w:sz="0" w:space="0" w:color="auto"/>
            <w:right w:val="none" w:sz="0" w:space="0" w:color="auto"/>
          </w:divBdr>
        </w:div>
        <w:div w:id="237981120">
          <w:marLeft w:val="0"/>
          <w:marRight w:val="0"/>
          <w:marTop w:val="0"/>
          <w:marBottom w:val="0"/>
          <w:divBdr>
            <w:top w:val="none" w:sz="0" w:space="0" w:color="auto"/>
            <w:left w:val="none" w:sz="0" w:space="0" w:color="auto"/>
            <w:bottom w:val="none" w:sz="0" w:space="0" w:color="auto"/>
            <w:right w:val="none" w:sz="0" w:space="0" w:color="auto"/>
          </w:divBdr>
        </w:div>
        <w:div w:id="237981127">
          <w:marLeft w:val="0"/>
          <w:marRight w:val="0"/>
          <w:marTop w:val="0"/>
          <w:marBottom w:val="0"/>
          <w:divBdr>
            <w:top w:val="none" w:sz="0" w:space="0" w:color="auto"/>
            <w:left w:val="none" w:sz="0" w:space="0" w:color="auto"/>
            <w:bottom w:val="none" w:sz="0" w:space="0" w:color="auto"/>
            <w:right w:val="none" w:sz="0" w:space="0" w:color="auto"/>
          </w:divBdr>
        </w:div>
        <w:div w:id="237981130">
          <w:marLeft w:val="0"/>
          <w:marRight w:val="0"/>
          <w:marTop w:val="0"/>
          <w:marBottom w:val="0"/>
          <w:divBdr>
            <w:top w:val="none" w:sz="0" w:space="0" w:color="auto"/>
            <w:left w:val="none" w:sz="0" w:space="0" w:color="auto"/>
            <w:bottom w:val="none" w:sz="0" w:space="0" w:color="auto"/>
            <w:right w:val="none" w:sz="0" w:space="0" w:color="auto"/>
          </w:divBdr>
        </w:div>
        <w:div w:id="237981132">
          <w:marLeft w:val="0"/>
          <w:marRight w:val="0"/>
          <w:marTop w:val="0"/>
          <w:marBottom w:val="0"/>
          <w:divBdr>
            <w:top w:val="none" w:sz="0" w:space="0" w:color="auto"/>
            <w:left w:val="none" w:sz="0" w:space="0" w:color="auto"/>
            <w:bottom w:val="none" w:sz="0" w:space="0" w:color="auto"/>
            <w:right w:val="none" w:sz="0" w:space="0" w:color="auto"/>
          </w:divBdr>
        </w:div>
      </w:divsChild>
    </w:div>
    <w:div w:id="237981123">
      <w:marLeft w:val="0"/>
      <w:marRight w:val="0"/>
      <w:marTop w:val="0"/>
      <w:marBottom w:val="0"/>
      <w:divBdr>
        <w:top w:val="none" w:sz="0" w:space="0" w:color="auto"/>
        <w:left w:val="none" w:sz="0" w:space="0" w:color="auto"/>
        <w:bottom w:val="none" w:sz="0" w:space="0" w:color="auto"/>
        <w:right w:val="none" w:sz="0" w:space="0" w:color="auto"/>
      </w:divBdr>
    </w:div>
    <w:div w:id="237981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hyperlink" Target="consultantplus://offline/ref=072745EFBA029276245F096119F25E13C1E93FDC5A943F36BB5F431AB853C2267BF828AD67C02828q912T" TargetMode="External"/><Relationship Id="rId3" Type="http://schemas.openxmlformats.org/officeDocument/2006/relationships/settings" Target="settings.xml"/><Relationship Id="rId7" Type="http://schemas.openxmlformats.org/officeDocument/2006/relationships/hyperlink" Target="http://docs.cntd.ru/document/420202910" TargetMode="External"/><Relationship Id="rId12" Type="http://schemas.openxmlformats.org/officeDocument/2006/relationships/hyperlink" Target="consultantplus://offline/ref=072745EFBA029276245F096119F25E13C1EF3EDF5B923F36BB5F431AB853C2267BF828AD67C0292Bq91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4D1C8688DD5DD3A2E8B75BD94055545B9D8BE9CE63070E32E0BCE50FE36825F22B1E3EB2V2ZA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hyperlink" Target="consultantplus://offline/ref=072745EFBA029276245F16700CF25E13C2E634DA58923F36BB5F431AB853C2267BF828AD67C0292Aq91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17</Pages>
  <Words>5014</Words>
  <Characters>28582</Characters>
  <Application>Microsoft Office Outlook</Application>
  <DocSecurity>0</DocSecurity>
  <Lines>0</Lines>
  <Paragraphs>0</Paragraphs>
  <ScaleCrop>false</ScaleCrop>
  <Company>МА МО Лаголовское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subject/>
  <dc:creator>user</dc:creator>
  <cp:keywords/>
  <dc:description/>
  <cp:lastModifiedBy>User</cp:lastModifiedBy>
  <cp:revision>23</cp:revision>
  <cp:lastPrinted>2014-03-07T07:15:00Z</cp:lastPrinted>
  <dcterms:created xsi:type="dcterms:W3CDTF">2018-01-24T20:12:00Z</dcterms:created>
  <dcterms:modified xsi:type="dcterms:W3CDTF">2018-02-08T13:20:00Z</dcterms:modified>
</cp:coreProperties>
</file>